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STONE TECH, LLC</w:t>
      </w:r>
    </w:p>
    <w:p>
      <w:pPr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Business Plan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Software &amp; Hardware Engineering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Tennessee | Single-Member LLC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Founder: James Stone Woodard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0.1 — Draft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to Use This Plan</w:t>
      </w:r>
    </w:p>
    <w:p>
      <w:r>
        <w:rPr>
          <w:rFonts w:ascii="Arial" w:cs="Arial" w:eastAsia="Arial" w:hAnsi="Arial"/>
        </w:rPr>
        <w:t xml:space="preserve">This is an outline-style business plan. Highlighted yellow boxes mark places where you should fill in your own specifics. The plan is structured so you can start lean (Sections 1–3, plus a one-page financial snapshot) and expand into a full investor-ready document as needed.</w:t>
      </w:r>
    </w:p>
    <w:p>
      <w:r>
        <w:t xml:space="preserve"/>
      </w:r>
    </w:p>
    <w:p>
      <w:pPr>
        <w:rPr>
          <w:b/>
          <w:bCs/>
        </w:rPr>
      </w:pPr>
      <w:r>
        <w:rPr>
          <w:rFonts w:ascii="Arial" w:cs="Arial" w:eastAsia="Arial" w:hAnsi="Arial"/>
          <w:b/>
          <w:bCs/>
        </w:rPr>
        <w:t xml:space="preserve">Suggested approach: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Week 1: Draft Sections 1 (Executive Summary), 2 (Company), and 3 (Problem &amp; Solution). Show it to 3–5 people you trust and refine.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Week 2: Add Sections 4 (Market), 5 (Products), and 6 (Competition).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Week 3: Add Sections 7 (Operations) and 8 (Team).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Week 4: Lock in Sections 9 (Financial Plan) and 10 (Milestones).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rPr>
          <w:i/>
          <w:iCs/>
          <w:color w:val="777777"/>
        </w:rPr>
      </w:pPr>
      <w:r>
        <w:rPr>
          <w:rFonts w:ascii="Arial" w:cs="Arial" w:eastAsia="Arial" w:hAnsi="Arial"/>
          <w:i/>
          <w:iCs/>
          <w:color w:val="777777"/>
        </w:rPr>
        <w:t xml:space="preserve">(Write this last. Treat it as a one-page elevator pitch — the rest of the plan is the evidence.)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The Pitch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One paragraph: What does Stone Tech do? For whom? Why does it matter? 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Mission Statement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Example: "Stone Tech designs and builds practical software and hardware tools that solve specific problems for technical and prosumer customers." 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Key Highlights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Founder: James Stone Woodard.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Legal form: Single-member LLC, Tennessee.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Stage: Pre-revenue / Early revenue / Growth (pick one).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Initial focus: [software project name] and [hardware project name].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12-month goal: ____.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Capital needed (if any): ____.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Company Description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Legal &amp;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Name: Stone Tech, LLC.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State of formation: Tennessee.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Structure: Single-member LLC, member-managed.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Tax classification: Disregarded entity (default), with option to elect S-corp once revenue justifies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Registered agent: [self or service].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Principal address: [city, TN].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Origin Story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Why are you starting Stone Tech now? What experience led to it? Investors and bank loan officers read this section to gauge founder fit. 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Vision (3–5 years)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Where do you want Stone Tech to be in 3–5 years? Examples: "A two-product company doing $1M ARR with two employees," or "A consulting practice that has shipped its own hardware product to 1,000 customers." 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Values &amp; Operating Principles</w:t>
      </w:r>
    </w:p>
    <w:p>
      <w:r>
        <w:rPr>
          <w:rFonts w:ascii="Arial" w:cs="Arial" w:eastAsia="Arial" w:hAnsi="Arial"/>
        </w:rPr>
        <w:t xml:space="preserve">These shape hiring, partnerships, and tradeoffs. Pick 3–5 that are actually true for you. Starter examples: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Ship working things, not roadmaps.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Hardware-software-firmware as one product.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Optimize for owner-operator economics, not VC scale.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about what we build and how we build 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Problem &amp; Solution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 Problem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Describe the specific pain points your customers experience today. Be concrete: "Indie game studios with 1–5 devs lose 20 hours/week to manual QA on multiple devices" beats "developers struggle with testing." 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Why Now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Why is this the right moment for Stone Tech? New tech (cheaper components, AI, ubiquitous wireless), regulatory shifts, market disruption, etc. 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Solution Overview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What does Stone Tech actually deliver to solve the problem? Software, hardware, or service. Keep this one paragraph; details go in Section 5. 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Market &amp; Customers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Target Customer</w:t>
      </w:r>
    </w:p>
    <w:p>
      <w:r>
        <w:rPr>
          <w:rFonts w:ascii="Arial" w:cs="Arial" w:eastAsia="Arial" w:hAnsi="Arial"/>
        </w:rPr>
        <w:t xml:space="preserve">Be specific. Three buckets: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Who they are (role, industry, company size).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What they do today instead of buying from you.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What it costs them to keep doing it that way.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Example: "Hardware hobbyists building IoT projects who currently use Raspberry Pi + a stack of breakout boards and waste hours on wiring/debug." 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Market Sizing (TAM/SAM/SOM)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Estimate for Stone Tech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TAM (Total Addressable Market)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Everyone who could theoretically buy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SAM (Serviceable Addressable Market)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Subset you could realistically reach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SOM (Serviceable Obtainable Market)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What you can capture in 3–5 years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</w:rPr>
        <w:t xml:space="preserve">Tip: bottom-up sizing (count × price) is more credible than top-down ("$X billion industry × 1%").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Market Trends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List 3–5 tailwinds that benefit Stone Tech (cite sources if possible). Examples: rising demand for self-hosted alternatives, declining PCB prototyping costs, AI commoditization driving demand for vertical tools. 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Products &amp; Services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Software Offering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Working name. What it does. Who it's for. Pricing model (one-time, subscription, usage-based, free + paid tiers). Development status. 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Software Decisions to Make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source vs. closed source vs. open-core.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Self-hosted, SaaS, or both.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API-first or app-first.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Single product or platform with add-ons.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Hardware Offering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Working name. What it does. Who it's for. BOM cost target. Sell price target. Channel (direct, distributor, Tindie/Crowd Supply, Amazon). 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Hardware Decisions to Make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Custom PCB vs. carrier-board-around-a-module (Pi CM, ESP32 modules,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Contract manufacturer vs. hand-assembled vs. JLC/PCBA.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Enclosure: 3D-printed, injection-molded, off-the-shelf.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Certifications needed (FCC, UL, RoHS, CE).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Inventory financing model — pre-orders, Kickstarter, self-fund.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Quarter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Founder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Founder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Q3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Founder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Q4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Founder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Intellectual Property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 IP owned by Stone Tech, LLC (assigned at formation).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Trademark: "Stone Tech" — search USPTO before filing. Class 9 + Class 42.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Patents (if any): list provisional or non-provisional filings 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Source code: private repos under Stone Tech org. Contractors sign work-for-hire.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Competition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Direct Competitors</w:t>
      </w:r>
    </w:p>
    <w:p>
      <w:r>
        <w:rPr>
          <w:rFonts w:ascii="Arial" w:cs="Arial" w:eastAsia="Arial" w:hAnsi="Arial"/>
        </w:rPr>
        <w:t xml:space="preserve">Companies attacking the same problem with similar solutions.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Strength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Weakness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How Stone Tech wins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[Competitor A]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[Competitor B]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[Competitor C]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____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Indirect Competitors / Status Quo</w:t>
      </w:r>
    </w:p>
    <w:p>
      <w:r>
        <w:rPr>
          <w:rFonts w:ascii="Arial" w:cs="Arial" w:eastAsia="Arial" w:hAnsi="Arial"/>
        </w:rPr>
        <w:t xml:space="preserve">Spreadsheets, manual processes, in-house tools, free alternatives — "doing nothing" is often the real competitor.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List 2–3 alternatives customers use today instead of paying for a solution like Stone Tech's. 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Defensibility</w:t>
      </w:r>
    </w:p>
    <w:p>
      <w:r>
        <w:rPr>
          <w:rFonts w:ascii="Arial" w:cs="Arial" w:eastAsia="Arial" w:hAnsi="Arial"/>
        </w:rPr>
        <w:t xml:space="preserve">What makes Stone Tech hard to copy in 12 months?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Domain expertise / founder advantage.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Hardware (real switching costs — once installed, hard to rip out).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Network effects / community.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Brand and trust.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Proprietary data.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Operations &amp; Go-To-Market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Sales 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Direct (website, email).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Marketplaces (Tindie, Crowd Supply, Amazon for hardware; GitHub, App Store, etc., for software).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Resellers / consulting partners.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Conferences and community events.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Marketing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Content: technical blog, YouTube, OSS contributions.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Community: Discord, subreddit, niche forums.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Direct outreach: targeted DMs/emails to clearly-identified ICP.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Paid: cautious — only after organic channels are validated.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Customer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Software: help docs, async email/forum support.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Hardware: RMA process, replacement parts, EOL/warranty policy.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Supply Chain (Hardware)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PCB fab + assembly: JLCPCB / PCBWay (low MOQ), or US-based for higher reliability.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Components: Digi-Key / Mouser primary, with second-source for critical parts.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Enclosures: 3D printing service or local shop for prototypes; injection molding once volume justifies.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Fulfillment: ship from home / coworking space → 3PL once you cross ~200 orders/month.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Infrastructure (Software)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Hosting: AWS / GCP / Hetzner / Fly.io / Cloudflare.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Authentication: Clerk / Auth0 / self-hosted.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Payments: Stripe.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Analytics: PostHog / Plausible / Fathom.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Error tracking: Sentry.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Team &amp; Advisors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Founder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Background, relevant experience, and why you're the right person to build Stone Tech. 4–8 sentences. 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Hiring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Part-time CAD/PCB designer (hardware)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Month 4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Contractor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Marketing / content (part-time)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Month 6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Contractor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First full-time engineer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Month 12+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Employee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CPA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Outside service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Bookkeeper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Month 1–3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Contractor or software-only (Wave/QBO)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Advisors</w:t>
      </w:r>
    </w:p>
    <w:p>
      <w:r>
        <w:rPr>
          <w:rFonts w:ascii="Arial" w:cs="Arial" w:eastAsia="Arial" w:hAnsi="Arial"/>
        </w:rPr>
        <w:t xml:space="preserve">List 2–3 advisors who can open doors or sanity-check decisions. Even informal advisors count. Don't give equity to advisors until they've earned it through tangible contribution.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[Advisor 1 — role / contribution] ]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[Advisor 2 — role / contribution] 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Financial Plan</w:t>
      </w:r>
    </w:p>
    <w:p>
      <w:r>
        <w:rPr>
          <w:rFonts w:ascii="Arial" w:cs="Arial" w:eastAsia="Arial" w:hAnsi="Arial"/>
        </w:rPr>
        <w:t xml:space="preserve">Numbers below are placeholders. Replace with your own once you've sized the market and priced the products.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Startup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TN Articles of Organization filing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$300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Initial domain + email + hosting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$200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Operating Agreement / legal review (optional)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$0–$500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Trademark filing (when ready)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$350+ per class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Insurance — general liability + E&amp;O (annual)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$800–$1,800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Software tools (year 1)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$1,200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Hardware prototyping budget (year 1)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$3,000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Marketing seed (content tools, ads)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$1,000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Working capital reserve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$5,000–$10,000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TOTAL Year 1 startup outlay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~$12,000–$18,000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Recurring Operating Costs (Annual)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TN Annual Report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$300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TN Franchise tax (minimum)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$100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Registered agent service (if used)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$100–$200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Software stack (hosting, tools, subscriptions)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$1,500–$4,000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Insurance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$800–$2,000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Bookkeeping / CPA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$1,200–$3,000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Marketing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$1,000–$5,000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Total fixed annual run rate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~$5,000–$15,000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Revenue Model</w:t>
      </w:r>
    </w:p>
    <w:p>
      <w:r>
        <w:rPr>
          <w:rFonts w:ascii="Arial" w:cs="Arial" w:eastAsia="Arial" w:hAnsi="Arial"/>
        </w:rPr>
        <w:t xml:space="preserve">Stone Tech's revenue can come from multiple streams; some are higher-margin (software), others provide cash flow and validation (hardware, consulting):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Hardware product sales (gross margin target: 40–60% after parts, assembly, shipping).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Software subscriptions / one-time licenses (gross margin target: 80%+).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Consulting / contract engineering (use it sparingly to fund product work).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Affiliate / referral revenue (small but recurring).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12-Month Revenue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Software Revenue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Hardware Revenue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Consulting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Months 1–3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Months 4–6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Months 7–9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Months 10–12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Year 1 Total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Break-Even Analysis</w:t>
      </w:r>
    </w:p>
    <w:p>
      <w:pPr>
        <w:pBdr>
          <w:left w:val="single" w:color="FFB300" w:sz="18" w:space="8"/>
        </w:pBdr>
        <w:shd w:fill="FFF8E1" w:val="clear"/>
        <w:ind w:left="240"/>
      </w:pPr>
      <w:r>
        <w:rPr>
          <w:rFonts w:ascii="Arial" w:cs="Arial" w:eastAsia="Arial" w:hAnsi="Arial"/>
          <w:i/>
          <w:iCs/>
          <w:color w:val="8B6E00"/>
        </w:rPr>
        <w:t xml:space="preserve">[ If your fixed monthly costs are $X and your average gross margin per unit is $Y, you need X/Y units sold per month to break even. Compute this for each product. 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9.6 Funding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Bootstrap from savings + consulting revenue (default).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Small business loan / SBA microloan (if needed for hardware inventory).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Pre-orders / crowdfunding (Kickstarter, Crowd Supply) for hardware.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Equity investment (only if Stone Tech becomes a venture-scale business — most software-hardware shops don't).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9.7 Tax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Quarterly federal estimated tax payments (April, June, September, January).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Tennessee franchise &amp; excise tax — file annually with TN DOR.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S-corp election decision: revisit once net earnings consistently exceed ~$60K/yr.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Track every business expense: 100% Section 179 deduction on most equipment, R&amp;D tax credit may apply to software dev.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Milestones &amp; Risks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12-Month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Quarter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Other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Articles filed, EIN, bank account, MVP scoped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Consulting only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Build email list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Software MVP in private beta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 MRR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10 beta users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Hardware prototype v1 in hand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 MRR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First public launch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Hardware pre-orders open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$___ MRR + pre-orders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First profit month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Top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Hardware BOM cost overrun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Lock BOM early; second-source critical parts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Software scope creep delays launch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Ship narrow v1; defer features ruthlessly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Founder burnout / overcommit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Time-box hours; outsource bookkeeping &amp; marketing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Trademark conflict on "Stone Tech"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Run USPTO search before filing; have backup names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Tennessee F&amp;E tax surprise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Engage CPA before first tax year ends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Customer concentration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Don't let any one customer be &gt; 25% of revenue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What "Working" Looks Like at 12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Stone Tech is legally fully set up, with clean books and on-time tax filings.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One software product live, generating recurring revenue.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One hardware product shipped to at least 50 paying customers.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Founder is paying themselves a sustainable salary.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Customer feedback is clear enough to drive a confident Year 2 roadmap.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Key Documents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Articles of Organization (filed and approved).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EIN confirmation letter.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Operating Agreement (signed).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IP assignment from founder to LLC.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Bank account documentation.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Tennessee F&amp;E tax registration confirmation.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Insurance policies.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Business license(s) from county/city.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Useful Links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Tennessee Secretary of State: sos.tn.gov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TNCaB online filing portal: tncab.tnsos.gov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Tennessee Department of Revenue (TNTAP): tntap.tn.gov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IRS EIN application: irs.gov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USPTO trademark search: tmsearch.uspto.gov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Tennessee Smart Start small business guide: tnsmartstart.com</w:t>
      </w:r>
    </w:p>
    <w:p>
      <w:r>
        <w:t xml:space="preserve"/>
      </w:r>
    </w:p>
    <w:p>
      <w:pPr>
        <w:rPr>
          <w:i/>
          <w:iCs/>
          <w:color w:val="777777"/>
          <w:sz w:val="20"/>
          <w:szCs w:val="20"/>
        </w:rPr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Note: This business plan is a living document. Update it quarterly with actuals vs. plan. The goal is to use it for thinking — not to file it in a drawer.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Stone Tech, LLC — Business Plan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2026-05-23T00:04:03.868Z</dcterms:created>
  <dcterms:modified xsi:type="dcterms:W3CDTF">2026-05-23T00:04:03.868Z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