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95" w:rsidRDefault="009830C6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VENDEDORES:</w:t>
      </w:r>
    </w:p>
    <w:p w:rsidR="003E0679" w:rsidRDefault="003E0679">
      <w:pPr>
        <w:jc w:val="both"/>
        <w:rPr>
          <w:rFonts w:ascii="Calibri" w:hAnsi="Calibri" w:cs="Calibri"/>
          <w:lang w:val="es-ES_tradnl"/>
        </w:rPr>
      </w:pPr>
    </w:p>
    <w:p w:rsidR="00406895" w:rsidRDefault="003E0679" w:rsidP="003E0679">
      <w:pPr>
        <w:jc w:val="both"/>
      </w:pPr>
      <w:r>
        <w:rPr>
          <w:rFonts w:ascii="Calibri" w:hAnsi="Calibri" w:cs="Calibri"/>
          <w:lang w:val="es-ES_tradnl"/>
        </w:rPr>
        <w:t>${sellers_info}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COMPRADOR:</w:t>
      </w:r>
    </w:p>
    <w:p w:rsidR="003E0679" w:rsidRDefault="003E0679">
      <w:pPr>
        <w:jc w:val="both"/>
        <w:rPr>
          <w:rFonts w:ascii="Calibri" w:hAnsi="Calibri" w:cs="Calibri"/>
          <w:lang w:val="es-ES_tradnl"/>
        </w:rPr>
      </w:pPr>
    </w:p>
    <w:p w:rsidR="003E0679" w:rsidRDefault="003E0679" w:rsidP="003E0679">
      <w:pPr>
        <w:jc w:val="both"/>
      </w:pPr>
      <w:r>
        <w:rPr>
          <w:rFonts w:ascii="Calibri" w:hAnsi="Calibri" w:cs="Calibri"/>
          <w:lang w:val="es-ES_tradnl"/>
        </w:rPr>
        <w:t>${</w:t>
      </w:r>
      <w:proofErr w:type="spellStart"/>
      <w:r>
        <w:rPr>
          <w:rFonts w:ascii="Calibri" w:hAnsi="Calibri" w:cs="Calibri"/>
          <w:lang w:val="es-ES_tradnl"/>
        </w:rPr>
        <w:t>buyers_info</w:t>
      </w:r>
      <w:proofErr w:type="spellEnd"/>
      <w:r>
        <w:rPr>
          <w:rFonts w:ascii="Calibri" w:hAnsi="Calibri" w:cs="Calibri"/>
          <w:lang w:val="es-ES_tradnl"/>
        </w:rPr>
        <w:t>}</w:t>
      </w:r>
    </w:p>
    <w:p w:rsidR="003E0679" w:rsidRDefault="003E0679">
      <w:pPr>
        <w:jc w:val="both"/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3E0679" w:rsidRDefault="003E0679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E0679">
      <w:pPr>
        <w:jc w:val="both"/>
      </w:pPr>
      <w:r>
        <w:rPr>
          <w:rFonts w:ascii="Calibri" w:hAnsi="Calibri" w:cs="Calibri"/>
          <w:lang w:val="es-ES_tradnl"/>
        </w:rPr>
        <w:t xml:space="preserve">PRIMERA: Los vendedores a la fecha de celebración del presente contrato ostentan la siguiente participación accionaria en la sociedad </w:t>
      </w:r>
      <w:r w:rsidR="003E0679">
        <w:rPr>
          <w:rFonts w:ascii="Calibri" w:hAnsi="Calibri" w:cs="Calibri"/>
          <w:lang w:val="es-ES_tradnl"/>
        </w:rPr>
        <w:t>${</w:t>
      </w:r>
      <w:proofErr w:type="spellStart"/>
      <w:r w:rsidR="003E0679">
        <w:rPr>
          <w:rFonts w:ascii="Calibri" w:hAnsi="Calibri" w:cs="Calibri"/>
          <w:lang w:val="es-ES_tradnl"/>
        </w:rPr>
        <w:t>company_name</w:t>
      </w:r>
      <w:proofErr w:type="spellEnd"/>
      <w:r w:rsidR="003E0679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: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tbl>
      <w:tblPr>
        <w:tblW w:w="905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315"/>
      </w:tblGrid>
      <w:tr w:rsidR="00406895" w:rsidTr="003E067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9830C6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9830C6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9830C6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895" w:rsidRDefault="009830C6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406895" w:rsidTr="003E067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${seller1_name}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${seller1_stock_type}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895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${seller1_stock_%}</w:t>
            </w:r>
          </w:p>
        </w:tc>
      </w:tr>
      <w:tr w:rsidR="003E0679" w:rsidTr="003E0679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${seller2_stock_type}</w:t>
            </w:r>
          </w:p>
        </w:tc>
        <w:tc>
          <w:tcPr>
            <w:tcW w:w="2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${seller2_stock_%}</w:t>
            </w:r>
          </w:p>
        </w:tc>
      </w:tr>
      <w:tr w:rsidR="003E0679" w:rsidTr="003E0679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${seller3_stock_type}</w:t>
            </w:r>
          </w:p>
        </w:tc>
        <w:tc>
          <w:tcPr>
            <w:tcW w:w="2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${seller3_stock_%}</w:t>
            </w:r>
          </w:p>
        </w:tc>
      </w:tr>
      <w:tr w:rsidR="003E0679" w:rsidTr="003E0679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${seller4_stock_type}</w:t>
            </w:r>
          </w:p>
        </w:tc>
        <w:tc>
          <w:tcPr>
            <w:tcW w:w="2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${seller4_stock_%}</w:t>
            </w:r>
          </w:p>
        </w:tc>
      </w:tr>
      <w:tr w:rsidR="003E0679" w:rsidTr="003E0679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${seller5_stock_type}</w:t>
            </w:r>
          </w:p>
        </w:tc>
        <w:tc>
          <w:tcPr>
            <w:tcW w:w="2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679" w:rsidRDefault="003E0679" w:rsidP="003E0679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${seller5_stock_%}</w:t>
            </w:r>
          </w:p>
        </w:tc>
      </w:tr>
      <w:tr w:rsidR="00406895" w:rsidTr="003E067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9830C6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3E0679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b/>
                <w:lang w:val="es-ES_tradnl"/>
              </w:rPr>
              <w:t>${</w:t>
            </w:r>
            <w:proofErr w:type="spellStart"/>
            <w:r w:rsidRPr="003E0679">
              <w:rPr>
                <w:rFonts w:ascii="Calibri" w:hAnsi="Calibri" w:cs="Calibri"/>
                <w:b/>
                <w:lang w:val="es-ES_tradnl"/>
              </w:rPr>
              <w:t>seller_stock_total</w:t>
            </w:r>
            <w:proofErr w:type="spellEnd"/>
            <w:r>
              <w:rPr>
                <w:rFonts w:ascii="Calibri" w:hAnsi="Calibri" w:cs="Calibri"/>
                <w:b/>
                <w:lang w:val="es-ES_tradnl"/>
              </w:rPr>
              <w:t>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895" w:rsidRDefault="00406895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895" w:rsidRDefault="00406895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</w:tr>
    </w:tbl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E0679">
      <w:pPr>
        <w:jc w:val="both"/>
      </w:pPr>
      <w:r>
        <w:rPr>
          <w:rFonts w:ascii="Calibri" w:hAnsi="Calibri" w:cs="Calibri"/>
          <w:lang w:val="es-ES_tradnl"/>
        </w:rPr>
        <w:t xml:space="preserve">SEGUNDO: El señor </w:t>
      </w:r>
      <w:r w:rsidR="003E0679">
        <w:rPr>
          <w:rFonts w:ascii="Calibri" w:hAnsi="Calibri" w:cs="Calibri"/>
          <w:lang w:val="es-ES_tradnl"/>
        </w:rPr>
        <w:t xml:space="preserve">${buyer1_name}  </w:t>
      </w:r>
      <w:r>
        <w:rPr>
          <w:rFonts w:ascii="Calibri" w:hAnsi="Calibri" w:cs="Calibri"/>
          <w:lang w:val="es-ES_tradnl"/>
        </w:rPr>
        <w:t xml:space="preserve">se encuentra interesado en adquirir las </w:t>
      </w:r>
      <w:r w:rsidR="003E0679" w:rsidRPr="003E0679">
        <w:rPr>
          <w:rFonts w:ascii="Calibri" w:hAnsi="Calibri" w:cs="Calibri"/>
          <w:bCs/>
          <w:lang w:val="es-ES_tradnl"/>
        </w:rPr>
        <w:t>${</w:t>
      </w:r>
      <w:proofErr w:type="spellStart"/>
      <w:r w:rsidR="003E0679" w:rsidRPr="003E0679">
        <w:rPr>
          <w:rFonts w:ascii="Calibri" w:hAnsi="Calibri" w:cs="Calibri"/>
          <w:bCs/>
          <w:lang w:val="es-ES_tradnl"/>
        </w:rPr>
        <w:t>seller_stock_</w:t>
      </w:r>
      <w:r w:rsidR="00726696">
        <w:rPr>
          <w:rFonts w:ascii="Calibri" w:hAnsi="Calibri" w:cs="Calibri"/>
          <w:bCs/>
          <w:lang w:val="es-ES_tradnl"/>
        </w:rPr>
        <w:t>tosale_</w:t>
      </w:r>
      <w:r w:rsidR="003E0679" w:rsidRPr="003E0679">
        <w:rPr>
          <w:rFonts w:ascii="Calibri" w:hAnsi="Calibri" w:cs="Calibri"/>
          <w:bCs/>
          <w:lang w:val="es-ES_tradnl"/>
        </w:rPr>
        <w:t>total</w:t>
      </w:r>
      <w:proofErr w:type="spellEnd"/>
      <w:r w:rsidR="003E0679" w:rsidRPr="003E0679">
        <w:rPr>
          <w:rFonts w:ascii="Calibri" w:hAnsi="Calibri" w:cs="Calibri"/>
          <w:bCs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en cabeza de los señores accionistas </w:t>
      </w:r>
      <w:r w:rsidR="003E0679">
        <w:rPr>
          <w:rFonts w:ascii="Calibri" w:hAnsi="Calibri" w:cs="Calibri"/>
          <w:lang w:val="es-ES_tradnl"/>
        </w:rPr>
        <w:t>${</w:t>
      </w:r>
      <w:proofErr w:type="spellStart"/>
      <w:r w:rsidR="003E0679">
        <w:rPr>
          <w:rFonts w:ascii="Calibri" w:hAnsi="Calibri" w:cs="Calibri"/>
          <w:lang w:val="es-ES_tradnl"/>
        </w:rPr>
        <w:t>sellers_names</w:t>
      </w:r>
      <w:proofErr w:type="spellEnd"/>
      <w:r w:rsidR="003E0679">
        <w:rPr>
          <w:rFonts w:ascii="Calibri" w:hAnsi="Calibri" w:cs="Calibri"/>
          <w:lang w:val="es-ES_tradnl"/>
        </w:rPr>
        <w:t>}</w:t>
      </w:r>
      <w:r w:rsidR="00726696">
        <w:rPr>
          <w:rFonts w:ascii="Calibri" w:hAnsi="Calibri" w:cs="Calibri"/>
          <w:lang w:val="es-ES_tradnl"/>
        </w:rPr>
        <w:t>.</w:t>
      </w:r>
      <w:r>
        <w:rPr>
          <w:rFonts w:ascii="Calibri" w:hAnsi="Calibri" w:cs="Calibri"/>
          <w:lang w:val="es-ES_tradnl"/>
        </w:rPr>
        <w:t xml:space="preserve"> En las siguientes Proporciones: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812BF9" w:rsidRDefault="00BF470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${seller1_</w:t>
      </w:r>
      <w:r w:rsidR="00812BF9">
        <w:rPr>
          <w:rFonts w:ascii="Calibri" w:hAnsi="Calibri" w:cs="Calibri"/>
          <w:lang w:val="es-ES_tradnl"/>
        </w:rPr>
        <w:t>tosale_info</w:t>
      </w:r>
      <w:r w:rsidR="00E3245E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}</w:t>
      </w:r>
    </w:p>
    <w:p w:rsidR="00812BF9" w:rsidRDefault="00812BF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${seller2_tosale_info</w:t>
      </w:r>
      <w:r w:rsidR="00E3245E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}</w:t>
      </w:r>
    </w:p>
    <w:p w:rsidR="00812BF9" w:rsidRDefault="00812BF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${seller3_tosale_info</w:t>
      </w:r>
      <w:r w:rsidR="00E3245E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}</w:t>
      </w:r>
    </w:p>
    <w:p w:rsidR="00812BF9" w:rsidRDefault="00812BF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${seller4_tosale_info</w:t>
      </w:r>
      <w:r w:rsidR="00E3245E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}</w:t>
      </w:r>
    </w:p>
    <w:p w:rsidR="00812BF9" w:rsidRDefault="00812BF9" w:rsidP="00812BF9">
      <w:pPr>
        <w:jc w:val="both"/>
      </w:pPr>
      <w:r>
        <w:rPr>
          <w:rFonts w:ascii="Calibri" w:hAnsi="Calibri" w:cs="Calibri"/>
          <w:lang w:val="es-ES_tradnl"/>
        </w:rPr>
        <w:t>${seller5_tosale_info</w:t>
      </w:r>
      <w:r w:rsidR="00E3245E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}</w:t>
      </w:r>
    </w:p>
    <w:p w:rsidR="00406895" w:rsidRDefault="00406895">
      <w:pPr>
        <w:jc w:val="both"/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jc w:val="center"/>
        <w:rPr>
          <w:rFonts w:ascii="Calibri" w:hAnsi="Calibri" w:cs="Calibri"/>
          <w:lang w:val="es-ES_tradnl"/>
        </w:rPr>
      </w:pPr>
    </w:p>
    <w:p w:rsidR="00406895" w:rsidRDefault="00406895">
      <w:pPr>
        <w:jc w:val="center"/>
        <w:rPr>
          <w:rFonts w:ascii="Calibri" w:hAnsi="Calibri" w:cs="Calibri"/>
          <w:lang w:val="es-ES_tradnl"/>
        </w:rPr>
      </w:pPr>
    </w:p>
    <w:p w:rsidR="00406895" w:rsidRDefault="00406895">
      <w:pPr>
        <w:jc w:val="center"/>
        <w:rPr>
          <w:rFonts w:ascii="Calibri" w:hAnsi="Calibri" w:cs="Calibri"/>
          <w:lang w:val="es-ES_tradnl"/>
        </w:rPr>
      </w:pPr>
    </w:p>
    <w:p w:rsidR="00406895" w:rsidRDefault="009830C6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PRIMERA. Objeto. Los vendedores transfieren al  comprador las siguientes acciones en las siguientes proporciones: </w:t>
      </w:r>
    </w:p>
    <w:p w:rsidR="00E3245E" w:rsidRDefault="00E3245E">
      <w:pPr>
        <w:jc w:val="both"/>
        <w:rPr>
          <w:rFonts w:ascii="Calibri" w:hAnsi="Calibri" w:cs="Calibri"/>
          <w:lang w:val="es-ES_tradnl"/>
        </w:rPr>
      </w:pPr>
    </w:p>
    <w:p w:rsidR="00E3245E" w:rsidRDefault="00E3245E" w:rsidP="00E3245E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${seller1_tosale_info2}</w:t>
      </w:r>
    </w:p>
    <w:p w:rsidR="00E3245E" w:rsidRDefault="00E3245E" w:rsidP="00E3245E">
      <w:pPr>
        <w:jc w:val="both"/>
      </w:pPr>
      <w:r>
        <w:rPr>
          <w:rFonts w:ascii="Calibri" w:hAnsi="Calibri" w:cs="Calibri"/>
          <w:lang w:val="es-ES_tradnl"/>
        </w:rPr>
        <w:t>${seller2_tosale_info2}</w:t>
      </w:r>
    </w:p>
    <w:p w:rsidR="00E3245E" w:rsidRDefault="00E3245E" w:rsidP="00E3245E">
      <w:pPr>
        <w:jc w:val="both"/>
      </w:pPr>
      <w:r>
        <w:rPr>
          <w:rFonts w:ascii="Calibri" w:hAnsi="Calibri" w:cs="Calibri"/>
          <w:lang w:val="es-ES_tradnl"/>
        </w:rPr>
        <w:t>${seller3_tosale_info2}</w:t>
      </w:r>
    </w:p>
    <w:p w:rsidR="00E3245E" w:rsidRDefault="00E3245E" w:rsidP="00E3245E">
      <w:pPr>
        <w:jc w:val="both"/>
      </w:pPr>
      <w:r>
        <w:rPr>
          <w:rFonts w:ascii="Calibri" w:hAnsi="Calibri" w:cs="Calibri"/>
          <w:lang w:val="es-ES_tradnl"/>
        </w:rPr>
        <w:t>${seller4_tosale_info2}</w:t>
      </w:r>
    </w:p>
    <w:p w:rsidR="00406895" w:rsidRDefault="00E3245E" w:rsidP="00E3245E">
      <w:pPr>
        <w:jc w:val="both"/>
      </w:pPr>
      <w:r>
        <w:rPr>
          <w:rFonts w:ascii="Calibri" w:hAnsi="Calibri" w:cs="Calibri"/>
          <w:lang w:val="es-ES_tradnl"/>
        </w:rPr>
        <w:t>${seller5_tosale_info2}</w:t>
      </w:r>
    </w:p>
    <w:p w:rsidR="00406895" w:rsidRDefault="009830C6">
      <w:p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E3245E">
        <w:rPr>
          <w:rFonts w:ascii="Calibri" w:hAnsi="Calibri" w:cs="Calibri"/>
          <w:lang w:val="es-ES_tradnl"/>
        </w:rPr>
        <w:t>${</w:t>
      </w:r>
      <w:proofErr w:type="spellStart"/>
      <w:r w:rsidR="00E3245E">
        <w:rPr>
          <w:rFonts w:ascii="Calibri" w:hAnsi="Calibri" w:cs="Calibri"/>
          <w:lang w:val="es-ES_tradnl"/>
        </w:rPr>
        <w:t>seller_stock_</w:t>
      </w:r>
      <w:r w:rsidR="00726696">
        <w:rPr>
          <w:rFonts w:ascii="Calibri" w:hAnsi="Calibri" w:cs="Calibri"/>
          <w:lang w:val="es-ES_tradnl"/>
        </w:rPr>
        <w:t>tosale_</w:t>
      </w:r>
      <w:r w:rsidR="00E3245E">
        <w:rPr>
          <w:rFonts w:ascii="Calibri" w:hAnsi="Calibri" w:cs="Calibri"/>
          <w:lang w:val="es-ES_tradnl"/>
        </w:rPr>
        <w:t>total</w:t>
      </w:r>
      <w:proofErr w:type="spellEnd"/>
      <w:r w:rsidR="00E3245E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nominativas ordinarias por su costo fiscal, esto es, </w:t>
      </w:r>
      <w:r w:rsidR="00E3245E">
        <w:rPr>
          <w:rFonts w:ascii="Calibri" w:hAnsi="Calibri" w:cs="Calibri"/>
          <w:lang w:val="es-ES_tradnl"/>
        </w:rPr>
        <w:t>${</w:t>
      </w:r>
      <w:proofErr w:type="spellStart"/>
      <w:r w:rsidR="00E3245E">
        <w:rPr>
          <w:rFonts w:ascii="Calibri" w:hAnsi="Calibri" w:cs="Calibri"/>
          <w:lang w:val="es-ES_tradnl"/>
        </w:rPr>
        <w:t>seller_stock_total_price</w:t>
      </w:r>
      <w:proofErr w:type="spellEnd"/>
      <w:r w:rsidR="00E3245E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pesos a razón de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seller_stock_unit_price</w:t>
      </w:r>
      <w:proofErr w:type="spellEnd"/>
      <w:r w:rsidR="003B78D5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</w:pPr>
      <w:r>
        <w:rPr>
          <w:rFonts w:ascii="Calibri" w:hAnsi="Calibri" w:cs="Calibri"/>
          <w:lang w:val="es-ES_tradnl"/>
        </w:rPr>
        <w:t xml:space="preserve">CLÁUSULA TERCERA. Los vendedores manifiestan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t xml:space="preserve">CLÁUSULA CUARTA: Derechos Comprendidos en la Enajenación. Las partes acuerdan que dentro de la presente enajenación de las acciones quedarán comprendidos los siguientes </w:t>
      </w:r>
      <w:r>
        <w:rPr>
          <w:rFonts w:ascii="Calibri" w:hAnsi="Calibri" w:cs="Calibri"/>
          <w:lang w:val="es-ES_tradnl"/>
        </w:rPr>
        <w:lastRenderedPageBreak/>
        <w:t xml:space="preserve">derechos: a) derechos políticos y b) derechos económicos para ser ejercidos en la Asamblea General de Accionistas y al interior de la sociedad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company_name</w:t>
      </w:r>
      <w:proofErr w:type="spellEnd"/>
      <w:r w:rsidR="003B78D5">
        <w:rPr>
          <w:rFonts w:ascii="Calibri" w:hAnsi="Calibri" w:cs="Calibri"/>
          <w:lang w:val="es-ES_tradnl"/>
        </w:rPr>
        <w:t>}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D82B23">
      <w:pPr>
        <w:jc w:val="both"/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los vendedores de manera expresa renuncian a favor del comprador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disidentes y la renuncia a las acciones ya iniciadas; b) la formulación de quejas, solicitudes de investigación o derechos de  petición formulados ante la Superintendencia de </w:t>
      </w:r>
      <w:r>
        <w:rPr>
          <w:rFonts w:ascii="Calibri" w:hAnsi="Calibri" w:cs="Calibri"/>
          <w:lang w:val="es-ES_tradnl"/>
        </w:rPr>
        <w:lastRenderedPageBreak/>
        <w:t xml:space="preserve">Sociedades que de una u otra forma tiendan a declarar o reconocer presupuestos de ineficacia, nulidad absoluta o </w:t>
      </w:r>
      <w:r w:rsidR="00D82B23" w:rsidRPr="00F32483">
        <w:rPr>
          <w:rFonts w:ascii="Calibri" w:hAnsi="Calibri" w:cs="Calibri"/>
          <w:lang w:val="es-ES_tradnl"/>
        </w:rPr>
        <w:t>inoponibilidad</w:t>
      </w:r>
      <w:r w:rsidR="00D82B23">
        <w:rPr>
          <w:rFonts w:ascii="Calibri" w:hAnsi="Calibri" w:cs="Calibri"/>
          <w:lang w:val="es-ES_tradnl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es-ES_tradnl"/>
        </w:rPr>
        <w:t>de decisiones tomadas por los cuerpos colegiados de la sociedad.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corte_day</w:t>
      </w:r>
      <w:proofErr w:type="spellEnd"/>
      <w:r w:rsidR="003B78D5">
        <w:rPr>
          <w:rFonts w:ascii="Calibri" w:hAnsi="Calibri" w:cs="Calibri"/>
          <w:lang w:val="es-ES_tradnl"/>
        </w:rPr>
        <w:t xml:space="preserve">} </w:t>
      </w:r>
      <w:r w:rsidR="008102F3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de diciembre de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corte_year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; b) Que la contabilidad general de 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t xml:space="preserve">CLÁUSULA SÉPTIMA. Lugar de cumplimiento del presente contrato. Las partes contratantes acuerdan que será la ciudad de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city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el lugar en donde las partes contratantes harán ejecutar y cumplir todas las obligaciones contenidas en el presente documento y de las que se deriven del mismo. 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t xml:space="preserve">CLÁUSULA NOVENA. De conformidad al acta No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acta_num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de fecha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acta_date_day</w:t>
      </w:r>
      <w:proofErr w:type="spellEnd"/>
      <w:r w:rsidR="003B78D5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>el mes</w:t>
      </w:r>
      <w:r w:rsidR="003B78D5">
        <w:rPr>
          <w:rFonts w:ascii="Calibri" w:hAnsi="Calibri" w:cs="Calibri"/>
          <w:lang w:val="es-ES_tradnl"/>
        </w:rPr>
        <w:t xml:space="preserve"> ${</w:t>
      </w:r>
      <w:proofErr w:type="spellStart"/>
      <w:r w:rsidR="003B78D5">
        <w:rPr>
          <w:rFonts w:ascii="Calibri" w:hAnsi="Calibri" w:cs="Calibri"/>
          <w:lang w:val="es-ES_tradnl"/>
        </w:rPr>
        <w:t>acta_date_month</w:t>
      </w:r>
      <w:proofErr w:type="spellEnd"/>
      <w:r w:rsidR="003B78D5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>del año</w:t>
      </w:r>
      <w:r w:rsidR="003B78D5">
        <w:rPr>
          <w:rFonts w:ascii="Calibri" w:hAnsi="Calibri" w:cs="Calibri"/>
          <w:lang w:val="es-ES_tradnl"/>
        </w:rPr>
        <w:t xml:space="preserve"> ${</w:t>
      </w:r>
      <w:proofErr w:type="spellStart"/>
      <w:r w:rsidR="003B78D5">
        <w:rPr>
          <w:rFonts w:ascii="Calibri" w:hAnsi="Calibri" w:cs="Calibri"/>
          <w:lang w:val="es-ES_tradnl"/>
        </w:rPr>
        <w:t>acta_date_year</w:t>
      </w:r>
      <w:proofErr w:type="spellEnd"/>
      <w:r w:rsidR="003B78D5">
        <w:rPr>
          <w:rFonts w:ascii="Calibri" w:hAnsi="Calibri" w:cs="Calibri"/>
          <w:lang w:val="es-ES_tradnl"/>
        </w:rPr>
        <w:t>} c</w:t>
      </w:r>
      <w:r>
        <w:rPr>
          <w:rFonts w:ascii="Calibri" w:hAnsi="Calibri" w:cs="Calibri"/>
          <w:lang w:val="es-ES_tradnl"/>
        </w:rPr>
        <w:t xml:space="preserve">elebrara en reunión extraordinaria por la Asamblea General de Accionistas de la sociedad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company_name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, se deja expresa constancia que se respetó el derecho de preferencia consagrado en el artículo </w:t>
      </w:r>
      <w:r w:rsidR="003B78D5">
        <w:rPr>
          <w:rFonts w:ascii="Calibri" w:hAnsi="Calibri" w:cs="Calibri"/>
          <w:lang w:val="es-ES_tradnl"/>
        </w:rPr>
        <w:t xml:space="preserve">${articulo}  </w:t>
      </w:r>
      <w:r>
        <w:rPr>
          <w:rFonts w:ascii="Calibri" w:hAnsi="Calibri" w:cs="Calibri"/>
          <w:lang w:val="es-ES_tradnl"/>
        </w:rPr>
        <w:t>de los estatutos sociales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1A307D">
      <w:pPr>
        <w:jc w:val="both"/>
      </w:pPr>
      <w:r>
        <w:rPr>
          <w:rFonts w:ascii="Calibri" w:hAnsi="Calibri" w:cs="Calibri"/>
          <w:lang w:val="es-ES_tradnl"/>
        </w:rPr>
        <w:t>CLÁUSULA DÉCIMA. Los vendedores manifiestan que ha recibido a entera satisfacción las siguientes sumas de dinero por parte del señor</w:t>
      </w:r>
      <w:r w:rsidR="001A307D">
        <w:rPr>
          <w:rFonts w:ascii="Calibri" w:hAnsi="Calibri" w:cs="Calibri"/>
          <w:lang w:val="es-ES_tradnl"/>
        </w:rPr>
        <w:t xml:space="preserve"> ${buyer1_name}</w:t>
      </w:r>
      <w:r>
        <w:rPr>
          <w:rFonts w:ascii="Calibri" w:hAnsi="Calibri" w:cs="Calibri"/>
          <w:lang w:val="es-ES_tradnl"/>
        </w:rPr>
        <w:t>: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3B78D5" w:rsidRDefault="003B78D5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${seller1_tosale_info3}</w:t>
      </w:r>
    </w:p>
    <w:p w:rsidR="003B78D5" w:rsidRDefault="003B78D5" w:rsidP="003B78D5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${seller2_tosale_info3}</w:t>
      </w:r>
    </w:p>
    <w:p w:rsidR="003B78D5" w:rsidRDefault="003B78D5" w:rsidP="003B78D5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${seller3_tosale_info3}</w:t>
      </w:r>
    </w:p>
    <w:p w:rsidR="003B78D5" w:rsidRDefault="003B78D5" w:rsidP="003B78D5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${seller4_tosale_info3}</w:t>
      </w:r>
    </w:p>
    <w:p w:rsidR="003B78D5" w:rsidRDefault="003B78D5" w:rsidP="003B78D5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${seller5_tosale_info3}</w:t>
      </w:r>
    </w:p>
    <w:p w:rsidR="003B78D5" w:rsidRDefault="003B78D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ind w:left="740"/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9830C6" w:rsidP="003B78D5">
      <w:pPr>
        <w:jc w:val="both"/>
      </w:pPr>
      <w:r>
        <w:rPr>
          <w:rFonts w:ascii="Calibri" w:hAnsi="Calibri" w:cs="Calibri"/>
          <w:lang w:val="es-ES_tradnl"/>
        </w:rPr>
        <w:lastRenderedPageBreak/>
        <w:t xml:space="preserve">En señal de conformidad lo suscriben las partes intervinientes a los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date_day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días del mes de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date_month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de </w:t>
      </w:r>
      <w:r w:rsidR="003B78D5">
        <w:rPr>
          <w:rFonts w:ascii="Calibri" w:hAnsi="Calibri" w:cs="Calibri"/>
          <w:lang w:val="es-ES_tradnl"/>
        </w:rPr>
        <w:t>${</w:t>
      </w:r>
      <w:proofErr w:type="spellStart"/>
      <w:r w:rsidR="003B78D5">
        <w:rPr>
          <w:rFonts w:ascii="Calibri" w:hAnsi="Calibri" w:cs="Calibri"/>
          <w:lang w:val="es-ES_tradnl"/>
        </w:rPr>
        <w:t>date_year</w:t>
      </w:r>
      <w:proofErr w:type="spellEnd"/>
      <w:r w:rsidR="003B78D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. </w:t>
      </w: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jc w:val="both"/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VENDEDOR: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 w:rsidP="001A307D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${seller1_name}</w:t>
      </w:r>
    </w:p>
    <w:p w:rsidR="00406895" w:rsidRDefault="009830C6" w:rsidP="001A307D">
      <w:r>
        <w:rPr>
          <w:rFonts w:ascii="Calibri" w:hAnsi="Calibri" w:cs="Calibri"/>
          <w:lang w:val="es-ES_tradnl"/>
        </w:rPr>
        <w:t xml:space="preserve">C. C. No. </w:t>
      </w:r>
      <w:r w:rsidR="001A307D">
        <w:rPr>
          <w:rFonts w:ascii="Calibri" w:hAnsi="Calibri" w:cs="Calibri"/>
          <w:lang w:val="es-ES_tradnl"/>
        </w:rPr>
        <w:t>${seller1_id}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VENDEDOR: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 w:rsidP="001A307D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${seller2_name}</w:t>
      </w:r>
    </w:p>
    <w:p w:rsidR="00406895" w:rsidRDefault="009830C6" w:rsidP="001A307D">
      <w:r>
        <w:rPr>
          <w:rFonts w:ascii="Calibri" w:hAnsi="Calibri" w:cs="Calibri"/>
          <w:lang w:val="es-ES_tradnl"/>
        </w:rPr>
        <w:t xml:space="preserve">C. C. No. </w:t>
      </w:r>
      <w:r w:rsidR="008D475B">
        <w:rPr>
          <w:rFonts w:ascii="Calibri" w:hAnsi="Calibri" w:cs="Calibri"/>
          <w:lang w:val="es-ES_tradnl"/>
        </w:rPr>
        <w:t>${seller2</w:t>
      </w:r>
      <w:r w:rsidR="001A307D">
        <w:rPr>
          <w:rFonts w:ascii="Calibri" w:hAnsi="Calibri" w:cs="Calibri"/>
          <w:lang w:val="es-ES_tradnl"/>
        </w:rPr>
        <w:t>_id}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VENDEDOR: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 w:rsidP="001A307D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${seller3_name}</w:t>
      </w:r>
    </w:p>
    <w:p w:rsidR="00406895" w:rsidRDefault="009830C6" w:rsidP="001A307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C. C. No. </w:t>
      </w:r>
      <w:r w:rsidR="001A307D">
        <w:rPr>
          <w:rFonts w:ascii="Calibri" w:hAnsi="Calibri" w:cs="Calibri"/>
          <w:lang w:val="es-ES_tradnl"/>
        </w:rPr>
        <w:t>${seller3_id}</w:t>
      </w:r>
    </w:p>
    <w:p w:rsidR="001A307D" w:rsidRDefault="001A307D" w:rsidP="001A307D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VENDEDOR: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1A307D" w:rsidRDefault="009830C6" w:rsidP="001A307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${seller4_name}</w:t>
      </w:r>
    </w:p>
    <w:p w:rsidR="00406895" w:rsidRDefault="009830C6" w:rsidP="001A307D">
      <w:r>
        <w:rPr>
          <w:rFonts w:ascii="Calibri" w:hAnsi="Calibri" w:cs="Calibri"/>
          <w:lang w:val="es-ES_tradnl"/>
        </w:rPr>
        <w:t xml:space="preserve">C. C. No. </w:t>
      </w:r>
      <w:r w:rsidR="001A307D">
        <w:rPr>
          <w:rFonts w:ascii="Calibri" w:hAnsi="Calibri" w:cs="Calibri"/>
          <w:lang w:val="es-ES_tradnl"/>
        </w:rPr>
        <w:t>${seller4_id}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VENDEDOR: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 w:rsidP="001A307D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${seller5_name}</w:t>
      </w:r>
    </w:p>
    <w:p w:rsidR="00406895" w:rsidRDefault="009830C6" w:rsidP="001A307D">
      <w:r>
        <w:rPr>
          <w:rFonts w:ascii="Calibri" w:hAnsi="Calibri" w:cs="Calibri"/>
          <w:lang w:val="es-ES_tradnl"/>
        </w:rPr>
        <w:t xml:space="preserve">C. C. No. </w:t>
      </w:r>
      <w:r w:rsidR="001A307D">
        <w:rPr>
          <w:rFonts w:ascii="Calibri" w:hAnsi="Calibri" w:cs="Calibri"/>
          <w:lang w:val="es-ES_tradnl"/>
        </w:rPr>
        <w:t>${seller5_name}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>
      <w:r>
        <w:rPr>
          <w:rFonts w:ascii="Calibri" w:hAnsi="Calibri" w:cs="Calibri"/>
          <w:lang w:val="es-ES_tradnl"/>
        </w:rPr>
        <w:t>COMPRADOR:</w:t>
      </w: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406895" w:rsidRDefault="009830C6" w:rsidP="001A307D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1A307D">
        <w:rPr>
          <w:rFonts w:ascii="Calibri" w:hAnsi="Calibri" w:cs="Calibri"/>
          <w:lang w:val="es-ES_tradnl"/>
        </w:rPr>
        <w:t>${buyer1_name}</w:t>
      </w:r>
    </w:p>
    <w:p w:rsidR="00406895" w:rsidRDefault="009830C6" w:rsidP="001A307D">
      <w:r>
        <w:rPr>
          <w:rFonts w:ascii="Calibri" w:hAnsi="Calibri" w:cs="Calibri"/>
          <w:lang w:val="es-ES_tradnl"/>
        </w:rPr>
        <w:t xml:space="preserve">C. C. No. </w:t>
      </w:r>
      <w:r w:rsidR="001A307D">
        <w:rPr>
          <w:rFonts w:ascii="Calibri" w:hAnsi="Calibri" w:cs="Calibri"/>
          <w:lang w:val="es-ES_tradnl"/>
        </w:rPr>
        <w:t>${buyer1_id}</w:t>
      </w:r>
    </w:p>
    <w:p w:rsidR="00406895" w:rsidRDefault="00406895">
      <w:pPr>
        <w:rPr>
          <w:rFonts w:ascii="Calibri" w:hAnsi="Calibri" w:cs="Calibri"/>
        </w:rPr>
      </w:pPr>
    </w:p>
    <w:p w:rsidR="00406895" w:rsidRDefault="00406895">
      <w:pPr>
        <w:rPr>
          <w:rFonts w:ascii="Calibri" w:hAnsi="Calibri" w:cs="Calibri"/>
          <w:lang w:val="es-ES_tradnl"/>
        </w:rPr>
      </w:pPr>
    </w:p>
    <w:p w:rsidR="009830C6" w:rsidRDefault="009830C6"/>
    <w:sectPr w:rsidR="009830C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7F" w:rsidRDefault="00DC6B7F">
      <w:r>
        <w:separator/>
      </w:r>
    </w:p>
  </w:endnote>
  <w:endnote w:type="continuationSeparator" w:id="0">
    <w:p w:rsidR="00DC6B7F" w:rsidRDefault="00DC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95" w:rsidRDefault="00406895">
    <w:pPr>
      <w:pStyle w:val="Footer"/>
      <w:ind w:right="360"/>
    </w:pPr>
  </w:p>
  <w:p w:rsidR="00406895" w:rsidRDefault="0040689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95" w:rsidRDefault="004068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7F" w:rsidRDefault="00DC6B7F">
      <w:r>
        <w:separator/>
      </w:r>
    </w:p>
  </w:footnote>
  <w:footnote w:type="continuationSeparator" w:id="0">
    <w:p w:rsidR="00DC6B7F" w:rsidRDefault="00DC6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95" w:rsidRDefault="00406895">
    <w:pPr>
      <w:pStyle w:val="Header"/>
      <w:jc w:val="center"/>
      <w:rPr>
        <w:rFonts w:ascii="Cambria" w:hAnsi="Cambria" w:cs="Cambria"/>
      </w:rPr>
    </w:pPr>
  </w:p>
  <w:p w:rsidR="00406895" w:rsidRDefault="00406895">
    <w:pPr>
      <w:rPr>
        <w:rFonts w:ascii="Eras Light ITC" w:hAnsi="Eras Light ITC" w:cs="Eras Light ITC"/>
      </w:rPr>
    </w:pPr>
  </w:p>
  <w:p w:rsidR="00406895" w:rsidRDefault="00406895">
    <w:pPr>
      <w:rPr>
        <w:rFonts w:ascii="Eras Light ITC" w:hAnsi="Eras Light ITC" w:cs="Eras Light ITC"/>
      </w:rPr>
    </w:pPr>
  </w:p>
  <w:p w:rsidR="00406895" w:rsidRDefault="00406895">
    <w:pPr>
      <w:rPr>
        <w:rFonts w:ascii="Eras Light ITC" w:hAnsi="Eras Light ITC" w:cs="Eras Light ITC"/>
      </w:rPr>
    </w:pPr>
  </w:p>
  <w:p w:rsidR="00406895" w:rsidRDefault="00406895">
    <w:pPr>
      <w:rPr>
        <w:rFonts w:ascii="Eras Light ITC" w:hAnsi="Eras Light ITC" w:cs="Eras Light ITC"/>
      </w:rPr>
    </w:pPr>
  </w:p>
  <w:p w:rsidR="00406895" w:rsidRDefault="00406895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95" w:rsidRDefault="004068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64"/>
    <w:rsid w:val="001A307D"/>
    <w:rsid w:val="003B78D5"/>
    <w:rsid w:val="003E0679"/>
    <w:rsid w:val="00406895"/>
    <w:rsid w:val="004C336B"/>
    <w:rsid w:val="006A5800"/>
    <w:rsid w:val="00726696"/>
    <w:rsid w:val="008102F3"/>
    <w:rsid w:val="00812BF9"/>
    <w:rsid w:val="008D475B"/>
    <w:rsid w:val="009830C6"/>
    <w:rsid w:val="00BE7B5F"/>
    <w:rsid w:val="00BF4704"/>
    <w:rsid w:val="00D82B23"/>
    <w:rsid w:val="00DC6B7F"/>
    <w:rsid w:val="00E3245E"/>
    <w:rsid w:val="00F05E64"/>
    <w:rsid w:val="00F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0055F1E-D772-4B82-87E5-D5FF219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7</cp:revision>
  <cp:lastPrinted>2017-09-11T14:54:00Z</cp:lastPrinted>
  <dcterms:created xsi:type="dcterms:W3CDTF">2018-03-24T20:56:00Z</dcterms:created>
  <dcterms:modified xsi:type="dcterms:W3CDTF">2018-03-25T04:14:00Z</dcterms:modified>
</cp:coreProperties>
</file>