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6DE3EF69" w14:textId="7A5F40DA" w:rsidR="00AE7AAE" w:rsidRPr="009453C2" w:rsidRDefault="00AE7AAE" w:rsidP="002813B6">
      <w:pPr>
        <w:rPr>
          <w:rFonts w:ascii="Arial" w:hAnsi="Arial" w:cs="Arial"/>
          <w:b/>
          <w:bCs/>
          <w:sz w:val="36"/>
          <w:szCs w:val="36"/>
        </w:rPr>
      </w:pPr>
      <w:r>
        <w:rPr>
          <w:rFonts w:ascii="Arial" w:hAnsi="Arial" w:cs="Arial"/>
          <w:b/>
          <w:bCs/>
          <w:sz w:val="36"/>
          <w:szCs w:val="36"/>
        </w:rPr>
        <w:t>ASVS Analysis</w:t>
      </w: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09FB0AF5" w14:textId="52E11C6F"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([C6](</w:t>
      </w:r>
      <w:hyperlink r:id="rId5" w:anchor="div-numbering)" w:history="1">
        <w:r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([C6](</w:t>
      </w:r>
      <w:hyperlink r:id="rId6" w:anchor="div-numbering)" w:history="1">
        <w:r w:rsidR="002813B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noProof/>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7"/>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noProof/>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8"/>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([C6](https://owasp.org/www-project-proactive-controls/#div-numbering))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noProof/>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9"/>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noProof/>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10"/>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([C6](</w:t>
      </w:r>
      <w:hyperlink r:id="rId11" w:anchor="div-numbering)" w:history="1">
        <w:r w:rsidR="00E817E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noProof/>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12"/>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Pr="00F62AFB"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t>Javascript function</w:t>
      </w:r>
      <w:r w:rsidR="00954F42">
        <w:rPr>
          <w:rFonts w:ascii="Arial" w:hAnsi="Arial" w:cs="Arial"/>
          <w:sz w:val="20"/>
          <w:szCs w:val="20"/>
        </w:rPr>
        <w:t xml:space="preserve"> (gets called in php code)</w:t>
      </w:r>
      <w:r>
        <w:rPr>
          <w:rFonts w:ascii="Arial" w:hAnsi="Arial" w:cs="Arial"/>
          <w:sz w:val="20"/>
          <w:szCs w:val="20"/>
        </w:rPr>
        <w:t>:</w:t>
      </w:r>
      <w:r>
        <w:rPr>
          <w:rFonts w:ascii="Arial" w:hAnsi="Arial" w:cs="Arial"/>
          <w:sz w:val="20"/>
          <w:szCs w:val="20"/>
        </w:rPr>
        <w:br/>
      </w:r>
      <w:r w:rsidRPr="000C19E0">
        <w:rPr>
          <w:rFonts w:ascii="Arial" w:hAnsi="Arial" w:cs="Arial"/>
          <w:noProof/>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3"/>
                    <a:stretch>
                      <a:fillRect/>
                    </a:stretch>
                  </pic:blipFill>
                  <pic:spPr>
                    <a:xfrm>
                      <a:off x="0" y="0"/>
                      <a:ext cx="5072479" cy="3195228"/>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([C6](https://owasp.org/www-project-proactive-controls/#div-numbering))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lastRenderedPageBreak/>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7F3FC77A" w14:textId="441A7BA5" w:rsidR="00880677" w:rsidRPr="00880677" w:rsidRDefault="00880677" w:rsidP="00880677">
      <w:pPr>
        <w:ind w:left="360"/>
        <w:rPr>
          <w:rFonts w:ascii="Arial" w:hAnsi="Arial" w:cs="Arial"/>
          <w:sz w:val="20"/>
          <w:szCs w:val="20"/>
          <w:lang w:val="en-GB"/>
        </w:rPr>
      </w:pPr>
      <w:r w:rsidRPr="00880677">
        <w:rPr>
          <w:rFonts w:ascii="Arial" w:hAnsi="Arial" w:cs="Arial"/>
          <w:sz w:val="20"/>
          <w:szCs w:val="20"/>
          <w:lang w:val="en-GB"/>
        </w:rPr>
        <w:t>Verify the application never reveals session tokens in URL parameters or error messages</w:t>
      </w:r>
      <w:r>
        <w:rPr>
          <w:rFonts w:ascii="Arial" w:hAnsi="Arial" w:cs="Arial"/>
          <w:sz w:val="20"/>
          <w:szCs w:val="20"/>
          <w:lang w:val="en-GB"/>
        </w:rPr>
        <w:t>. (valid in app_sec)</w:t>
      </w:r>
      <w:r w:rsidRPr="00880677">
        <w:rPr>
          <w:rFonts w:ascii="Arial" w:hAnsi="Arial" w:cs="Arial"/>
          <w:sz w:val="20"/>
          <w:szCs w:val="20"/>
          <w:lang w:val="en-GB"/>
        </w:rPr>
        <w:t xml:space="preserve"> </w:t>
      </w:r>
    </w:p>
    <w:p w14:paraId="00F01415" w14:textId="77777777" w:rsidR="00667DFE"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0010061A">
        <w:rPr>
          <w:rFonts w:ascii="Arial" w:hAnsi="Arial" w:cs="Arial"/>
          <w:sz w:val="20"/>
          <w:szCs w:val="20"/>
          <w:lang w:val="en-GB"/>
        </w:rPr>
        <w:t xml:space="preserve"> (</w:t>
      </w:r>
      <w:r w:rsidR="0010061A" w:rsidRPr="00880677">
        <w:rPr>
          <w:rFonts w:ascii="Arial" w:hAnsi="Arial" w:cs="Arial"/>
          <w:sz w:val="20"/>
          <w:szCs w:val="20"/>
          <w:lang w:val="en-GB"/>
        </w:rPr>
        <w:t>Non-valid</w:t>
      </w:r>
      <w:r w:rsidR="0010061A">
        <w:rPr>
          <w:rFonts w:ascii="Arial" w:hAnsi="Arial" w:cs="Arial"/>
          <w:sz w:val="20"/>
          <w:szCs w:val="20"/>
          <w:lang w:val="en-GB"/>
        </w:rPr>
        <w:t xml:space="preserve">): </w:t>
      </w:r>
      <w:r w:rsidRPr="00880677">
        <w:rPr>
          <w:rFonts w:ascii="Arial" w:hAnsi="Arial" w:cs="Arial"/>
          <w:sz w:val="20"/>
          <w:szCs w:val="20"/>
          <w:lang w:val="en-GB"/>
        </w:rPr>
        <w:t>Verify the application generates a new session token on user authentication. ([C6](https://www.owasp.org/index.php/OWASP_Proactive_Controls#tab=Formal_Numbering))</w:t>
      </w:r>
    </w:p>
    <w:p w14:paraId="4CD49060" w14:textId="7171545D" w:rsidR="00880677" w:rsidRPr="00880677" w:rsidRDefault="00667DFE" w:rsidP="00880677">
      <w:pPr>
        <w:ind w:left="360"/>
        <w:rPr>
          <w:rFonts w:ascii="Arial" w:hAnsi="Arial" w:cs="Arial"/>
          <w:sz w:val="20"/>
          <w:szCs w:val="20"/>
          <w:lang w:val="en-GB"/>
        </w:rPr>
      </w:pPr>
      <w:r>
        <w:rPr>
          <w:rFonts w:ascii="Arial" w:hAnsi="Arial" w:cs="Arial"/>
          <w:sz w:val="20"/>
          <w:szCs w:val="20"/>
          <w:lang w:val="en-GB"/>
        </w:rPr>
        <w:t>Secure Implementation</w:t>
      </w:r>
      <w:r w:rsidR="00424069">
        <w:rPr>
          <w:rFonts w:ascii="Arial" w:hAnsi="Arial" w:cs="Arial"/>
          <w:sz w:val="20"/>
          <w:szCs w:val="20"/>
          <w:lang w:val="en-GB"/>
        </w:rPr>
        <w:t xml:space="preserve"> (app_sec/php/login.php)</w:t>
      </w:r>
      <w:r>
        <w:rPr>
          <w:rFonts w:ascii="Arial" w:hAnsi="Arial" w:cs="Arial"/>
          <w:sz w:val="20"/>
          <w:szCs w:val="20"/>
          <w:lang w:val="en-GB"/>
        </w:rPr>
        <w:t>:</w:t>
      </w:r>
      <w:r w:rsidR="00F82E4B">
        <w:rPr>
          <w:rFonts w:ascii="Arial" w:hAnsi="Arial" w:cs="Arial"/>
          <w:sz w:val="20"/>
          <w:szCs w:val="20"/>
          <w:lang w:val="en-GB"/>
        </w:rPr>
        <w:br/>
      </w:r>
      <w:r w:rsidR="00F82E4B" w:rsidRPr="00F82E4B">
        <w:rPr>
          <w:rFonts w:ascii="Arial" w:hAnsi="Arial" w:cs="Arial"/>
          <w:sz w:val="20"/>
          <w:szCs w:val="20"/>
          <w:lang w:val="en-GB"/>
        </w:rPr>
        <w:drawing>
          <wp:inline distT="0" distB="0" distL="0" distR="0" wp14:anchorId="2E7D6C39" wp14:editId="0D57840B">
            <wp:extent cx="5943600" cy="419100"/>
            <wp:effectExtent l="0" t="0" r="0" b="0"/>
            <wp:docPr id="1897177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7E8AF767" w14:textId="77777777" w:rsidR="000B2992" w:rsidRDefault="00880677" w:rsidP="001B118C">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A301B0">
        <w:rPr>
          <w:rFonts w:ascii="Arial" w:hAnsi="Arial" w:cs="Arial"/>
          <w:sz w:val="20"/>
          <w:szCs w:val="20"/>
          <w:lang w:val="en-GB"/>
        </w:rPr>
        <w:t xml:space="preserve">(Non-valid): </w:t>
      </w:r>
      <w:r w:rsidRPr="00880677">
        <w:rPr>
          <w:rFonts w:ascii="Arial" w:hAnsi="Arial" w:cs="Arial"/>
          <w:sz w:val="20"/>
          <w:szCs w:val="20"/>
          <w:lang w:val="en-GB"/>
        </w:rPr>
        <w:t>Verify that session tokens possess at least 64 bits of entropy. ([C6](https://www.owasp.org/index.php/OWASP_Proactive_Controls#tab=Formal_Numbering)</w:t>
      </w:r>
    </w:p>
    <w:p w14:paraId="7838A7E6" w14:textId="51DF4C9D" w:rsidR="001B118C" w:rsidRPr="00880677" w:rsidRDefault="001B118C" w:rsidP="001B118C">
      <w:pPr>
        <w:ind w:left="360"/>
        <w:rPr>
          <w:rFonts w:ascii="Arial" w:hAnsi="Arial" w:cs="Arial"/>
          <w:sz w:val="20"/>
          <w:szCs w:val="20"/>
          <w:lang w:val="en-GB"/>
        </w:rPr>
      </w:pPr>
      <w:r>
        <w:rPr>
          <w:rFonts w:ascii="Arial" w:hAnsi="Arial" w:cs="Arial"/>
          <w:sz w:val="20"/>
          <w:szCs w:val="20"/>
          <w:lang w:val="en-GB"/>
        </w:rPr>
        <w:t>Secure Implementation (app_sec/php/login.php):</w:t>
      </w:r>
      <w:r>
        <w:rPr>
          <w:rFonts w:ascii="Arial" w:hAnsi="Arial" w:cs="Arial"/>
          <w:sz w:val="20"/>
          <w:szCs w:val="20"/>
          <w:lang w:val="en-GB"/>
        </w:rPr>
        <w:br/>
      </w:r>
      <w:r w:rsidRPr="00F82E4B">
        <w:rPr>
          <w:rFonts w:ascii="Arial" w:hAnsi="Arial" w:cs="Arial"/>
          <w:sz w:val="20"/>
          <w:szCs w:val="20"/>
          <w:lang w:val="en-GB"/>
        </w:rPr>
        <w:drawing>
          <wp:inline distT="0" distB="0" distL="0" distR="0" wp14:anchorId="5953AD27" wp14:editId="7A268AA1">
            <wp:extent cx="5943600" cy="419100"/>
            <wp:effectExtent l="0" t="0" r="0" b="0"/>
            <wp:docPr id="645252901" name="Grafik 6452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3115CF8C" w14:textId="4F1B0F77"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0B2992">
        <w:rPr>
          <w:rFonts w:ascii="Arial" w:hAnsi="Arial" w:cs="Arial"/>
          <w:sz w:val="20"/>
          <w:szCs w:val="20"/>
          <w:lang w:val="en-GB"/>
        </w:rPr>
        <w:t>(Non</w:t>
      </w:r>
      <w:r w:rsidR="00B07DB6">
        <w:rPr>
          <w:rFonts w:ascii="Arial" w:hAnsi="Arial" w:cs="Arial"/>
          <w:sz w:val="20"/>
          <w:szCs w:val="20"/>
          <w:lang w:val="en-GB"/>
        </w:rPr>
        <w:t>-</w:t>
      </w:r>
      <w:r w:rsidR="000B2992">
        <w:rPr>
          <w:rFonts w:ascii="Arial" w:hAnsi="Arial" w:cs="Arial"/>
          <w:sz w:val="20"/>
          <w:szCs w:val="20"/>
          <w:lang w:val="en-GB"/>
        </w:rPr>
        <w:t>valid):</w:t>
      </w:r>
      <w:r w:rsidR="009C2A09">
        <w:rPr>
          <w:rFonts w:ascii="Arial" w:hAnsi="Arial" w:cs="Arial"/>
          <w:sz w:val="20"/>
          <w:szCs w:val="20"/>
          <w:lang w:val="en-GB"/>
        </w:rPr>
        <w:t xml:space="preserve"> </w:t>
      </w:r>
      <w:r w:rsidRPr="00880677">
        <w:rPr>
          <w:rFonts w:ascii="Arial" w:hAnsi="Arial" w:cs="Arial"/>
          <w:sz w:val="20"/>
          <w:szCs w:val="20"/>
          <w:lang w:val="en-GB"/>
        </w:rPr>
        <w:t>Verify the application only stores session tokens in the browser using secure methods such as appropriately secured cookies (see section 3.4) or HTML 5 session storage</w:t>
      </w:r>
      <w:r w:rsidR="000B2992">
        <w:rPr>
          <w:rFonts w:ascii="Arial" w:hAnsi="Arial" w:cs="Arial"/>
          <w:sz w:val="20"/>
          <w:szCs w:val="20"/>
          <w:lang w:val="en-GB"/>
        </w:rPr>
        <w:t>.</w:t>
      </w:r>
    </w:p>
    <w:p w14:paraId="07186F22" w14:textId="03817368" w:rsidR="002E1718" w:rsidRPr="00880677" w:rsidRDefault="002E1718" w:rsidP="00880677">
      <w:pPr>
        <w:ind w:left="360"/>
        <w:rPr>
          <w:rFonts w:ascii="Arial" w:hAnsi="Arial" w:cs="Arial"/>
          <w:sz w:val="20"/>
          <w:szCs w:val="20"/>
          <w:lang w:val="en-GB"/>
        </w:rPr>
      </w:pPr>
      <w:r>
        <w:rPr>
          <w:rFonts w:ascii="Arial" w:hAnsi="Arial" w:cs="Arial"/>
          <w:sz w:val="20"/>
          <w:szCs w:val="20"/>
          <w:lang w:val="en-GB"/>
        </w:rPr>
        <w:t>Secure implementation (app_sec/php/login.php:56):</w:t>
      </w:r>
      <w:r>
        <w:rPr>
          <w:rFonts w:ascii="Arial" w:hAnsi="Arial" w:cs="Arial"/>
          <w:sz w:val="20"/>
          <w:szCs w:val="20"/>
          <w:lang w:val="en-GB"/>
        </w:rPr>
        <w:br/>
      </w:r>
      <w:r w:rsidRPr="002E1718">
        <w:rPr>
          <w:rFonts w:ascii="Arial" w:hAnsi="Arial" w:cs="Arial"/>
          <w:sz w:val="20"/>
          <w:szCs w:val="20"/>
          <w:lang w:val="en-GB"/>
        </w:rPr>
        <w:drawing>
          <wp:inline distT="0" distB="0" distL="0" distR="0" wp14:anchorId="18350A6A" wp14:editId="116F83CD">
            <wp:extent cx="5943600" cy="153035"/>
            <wp:effectExtent l="0" t="0" r="0" b="0"/>
            <wp:docPr id="62850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5218" name=""/>
                    <pic:cNvPicPr/>
                  </pic:nvPicPr>
                  <pic:blipFill>
                    <a:blip r:embed="rId15"/>
                    <a:stretch>
                      <a:fillRect/>
                    </a:stretch>
                  </pic:blipFill>
                  <pic:spPr>
                    <a:xfrm>
                      <a:off x="0" y="0"/>
                      <a:ext cx="5943600" cy="153035"/>
                    </a:xfrm>
                    <a:prstGeom prst="rect">
                      <a:avLst/>
                    </a:prstGeom>
                  </pic:spPr>
                </pic:pic>
              </a:graphicData>
            </a:graphic>
          </wp:inline>
        </w:drawing>
      </w:r>
    </w:p>
    <w:p w14:paraId="01537114" w14:textId="11E4A3CE"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t>Verify that session token are generated using approved cryptographic algorithms. ([C6](https://www.owasp.org/index.php/OWASP_Proactive_Controls#tab=Formal_Numbering))</w:t>
      </w:r>
    </w:p>
    <w:p w14:paraId="3B5A90E5" w14:textId="073494F0" w:rsidR="00C81952" w:rsidRDefault="00C81952" w:rsidP="00880677">
      <w:pPr>
        <w:ind w:left="360"/>
        <w:rPr>
          <w:rFonts w:ascii="Arial" w:hAnsi="Arial" w:cs="Arial"/>
          <w:sz w:val="20"/>
          <w:szCs w:val="20"/>
          <w:lang w:val="en-GB"/>
        </w:rPr>
      </w:pPr>
      <w:r>
        <w:rPr>
          <w:rFonts w:ascii="Arial" w:hAnsi="Arial" w:cs="Arial"/>
          <w:sz w:val="20"/>
          <w:szCs w:val="20"/>
          <w:lang w:val="en-GB"/>
        </w:rPr>
        <w:t>Secure implementation (app_sec/php/login.php:5</w:t>
      </w:r>
      <w:r>
        <w:rPr>
          <w:rFonts w:ascii="Arial" w:hAnsi="Arial" w:cs="Arial"/>
          <w:sz w:val="20"/>
          <w:szCs w:val="20"/>
          <w:lang w:val="en-GB"/>
        </w:rPr>
        <w:t>2</w:t>
      </w:r>
      <w:r>
        <w:rPr>
          <w:rFonts w:ascii="Arial" w:hAnsi="Arial" w:cs="Arial"/>
          <w:sz w:val="20"/>
          <w:szCs w:val="20"/>
          <w:lang w:val="en-GB"/>
        </w:rPr>
        <w:t>):</w:t>
      </w:r>
      <w:r>
        <w:rPr>
          <w:rFonts w:ascii="Arial" w:hAnsi="Arial" w:cs="Arial"/>
          <w:sz w:val="20"/>
          <w:szCs w:val="20"/>
          <w:lang w:val="en-GB"/>
        </w:rPr>
        <w:br/>
      </w:r>
      <w:r w:rsidRPr="00C81952">
        <w:rPr>
          <w:rFonts w:ascii="Arial" w:hAnsi="Arial" w:cs="Arial"/>
          <w:sz w:val="20"/>
          <w:szCs w:val="20"/>
          <w:lang w:val="en-GB"/>
        </w:rPr>
        <w:drawing>
          <wp:inline distT="0" distB="0" distL="0" distR="0" wp14:anchorId="534A5E15" wp14:editId="3BA4CE7C">
            <wp:extent cx="5943600" cy="161290"/>
            <wp:effectExtent l="0" t="0" r="0" b="0"/>
            <wp:docPr id="13649376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37694" name=""/>
                    <pic:cNvPicPr/>
                  </pic:nvPicPr>
                  <pic:blipFill>
                    <a:blip r:embed="rId16"/>
                    <a:stretch>
                      <a:fillRect/>
                    </a:stretch>
                  </pic:blipFill>
                  <pic:spPr>
                    <a:xfrm>
                      <a:off x="0" y="0"/>
                      <a:ext cx="5943600" cy="161290"/>
                    </a:xfrm>
                    <a:prstGeom prst="rect">
                      <a:avLst/>
                    </a:prstGeom>
                  </pic:spPr>
                </pic:pic>
              </a:graphicData>
            </a:graphic>
          </wp:inline>
        </w:drawing>
      </w:r>
    </w:p>
    <w:p w14:paraId="5943A585" w14:textId="2F0C2E2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7.1</w:t>
      </w:r>
      <w:r w:rsidRPr="00FC2861">
        <w:rPr>
          <w:rFonts w:ascii="Arial" w:hAnsi="Arial" w:cs="Arial"/>
          <w:sz w:val="20"/>
          <w:szCs w:val="20"/>
          <w:lang w:val="en-GB"/>
        </w:rPr>
        <w:tab/>
        <w:t xml:space="preserve"> (valid): Verify that logout and expiration invalidate the session token, such that the back button or a downstream relying party does not resume an authenticated session, including across relying parties. ([C6](https://owasp.org/www-project-proactive-controls/#div-numbering))</w:t>
      </w:r>
    </w:p>
    <w:p w14:paraId="1331D0D6" w14:textId="6B2537F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7.2</w:t>
      </w:r>
      <w:r w:rsidRPr="00FC2861">
        <w:rPr>
          <w:rFonts w:ascii="Arial" w:hAnsi="Arial" w:cs="Arial"/>
          <w:sz w:val="20"/>
          <w:szCs w:val="20"/>
          <w:lang w:val="en-GB"/>
        </w:rPr>
        <w:tab/>
        <w:t xml:space="preserve"> (not valid)</w:t>
      </w:r>
      <w:r w:rsidR="00867B9B" w:rsidRPr="00FC2861">
        <w:rPr>
          <w:rFonts w:ascii="Arial" w:hAnsi="Arial" w:cs="Arial"/>
          <w:sz w:val="20"/>
          <w:szCs w:val="20"/>
          <w:lang w:val="en-GB"/>
        </w:rPr>
        <w:t xml:space="preserve">: </w:t>
      </w:r>
      <w:r w:rsidRPr="00FC2861">
        <w:rPr>
          <w:rFonts w:ascii="Arial" w:hAnsi="Arial" w:cs="Arial"/>
          <w:sz w:val="20"/>
          <w:szCs w:val="20"/>
          <w:lang w:val="en-GB"/>
        </w:rPr>
        <w:t>If authenticators permit users to remain logged in, verify that re-authentication occurs periodically both when actively used or after an idle period. ([C6](https://owasp.org/www-project-proactive-controls/#div-numbering))</w:t>
      </w:r>
    </w:p>
    <w:p w14:paraId="79255C55"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L1: 30 days</w:t>
      </w:r>
    </w:p>
    <w:p w14:paraId="29542ABB"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L2: 12 hours or 30 minutes of inactivity, 2FA optional</w:t>
      </w:r>
    </w:p>
    <w:p w14:paraId="283A681F" w14:textId="1CF81988" w:rsidR="002F4B8E"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L3: 12 hours or 15 minutes of inactivity, with 2FA"</w:t>
      </w:r>
    </w:p>
    <w:p w14:paraId="7E4D2FE8" w14:textId="058FF59D" w:rsidR="009C05D6" w:rsidRPr="00FC2861" w:rsidRDefault="009C05D6" w:rsidP="00FC2861">
      <w:pPr>
        <w:ind w:left="360"/>
        <w:rPr>
          <w:rFonts w:ascii="Arial" w:hAnsi="Arial" w:cs="Arial"/>
          <w:sz w:val="20"/>
          <w:szCs w:val="20"/>
          <w:lang w:val="en-GB"/>
        </w:rPr>
      </w:pPr>
      <w:r w:rsidRPr="00FC2861">
        <w:rPr>
          <w:rFonts w:ascii="Arial" w:hAnsi="Arial" w:cs="Arial"/>
          <w:sz w:val="20"/>
          <w:szCs w:val="20"/>
          <w:lang w:val="en-GB"/>
        </w:rPr>
        <w:lastRenderedPageBreak/>
        <w:t>Secure Implementation (set timeout to 30 minutes):</w:t>
      </w:r>
      <w:r w:rsidR="00FC2861">
        <w:rPr>
          <w:rFonts w:ascii="Arial" w:hAnsi="Arial" w:cs="Arial"/>
          <w:sz w:val="20"/>
          <w:szCs w:val="20"/>
          <w:lang w:val="en-GB"/>
        </w:rPr>
        <w:br/>
        <w:t>Function checkReauthentication() gets called for every page.</w:t>
      </w:r>
      <w:r w:rsidR="00633D89">
        <w:rPr>
          <w:rFonts w:ascii="Arial" w:hAnsi="Arial" w:cs="Arial"/>
          <w:sz w:val="24"/>
          <w:szCs w:val="24"/>
          <w:lang w:val="en-GB"/>
        </w:rPr>
        <w:br/>
      </w:r>
      <w:r w:rsidR="00633D89" w:rsidRPr="00633D89">
        <w:rPr>
          <w:rFonts w:ascii="Arial" w:hAnsi="Arial" w:cs="Arial"/>
          <w:noProof/>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7"/>
                    <a:stretch>
                      <a:fillRect/>
                    </a:stretch>
                  </pic:blipFill>
                  <pic:spPr>
                    <a:xfrm>
                      <a:off x="0" y="0"/>
                      <a:ext cx="5943600" cy="3006090"/>
                    </a:xfrm>
                    <a:prstGeom prst="rect">
                      <a:avLst/>
                    </a:prstGeom>
                  </pic:spPr>
                </pic:pic>
              </a:graphicData>
            </a:graphic>
          </wp:inline>
        </w:drawing>
      </w:r>
    </w:p>
    <w:sectPr w:rsidR="009C05D6" w:rsidRP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B2992"/>
    <w:rsid w:val="000C19E0"/>
    <w:rsid w:val="000D40AC"/>
    <w:rsid w:val="0010061A"/>
    <w:rsid w:val="001B118C"/>
    <w:rsid w:val="0020619F"/>
    <w:rsid w:val="002813B6"/>
    <w:rsid w:val="00285735"/>
    <w:rsid w:val="002E1718"/>
    <w:rsid w:val="002F4B8E"/>
    <w:rsid w:val="00395BFE"/>
    <w:rsid w:val="00424069"/>
    <w:rsid w:val="004405DF"/>
    <w:rsid w:val="00450D22"/>
    <w:rsid w:val="00464E69"/>
    <w:rsid w:val="00633D89"/>
    <w:rsid w:val="0066716B"/>
    <w:rsid w:val="00667DFE"/>
    <w:rsid w:val="007026F9"/>
    <w:rsid w:val="00740093"/>
    <w:rsid w:val="00777088"/>
    <w:rsid w:val="00787422"/>
    <w:rsid w:val="00840E1B"/>
    <w:rsid w:val="00847D7A"/>
    <w:rsid w:val="00867B9B"/>
    <w:rsid w:val="00880677"/>
    <w:rsid w:val="009453C2"/>
    <w:rsid w:val="00954F42"/>
    <w:rsid w:val="009C05D6"/>
    <w:rsid w:val="009C2A09"/>
    <w:rsid w:val="00A301B0"/>
    <w:rsid w:val="00A67157"/>
    <w:rsid w:val="00A77A4C"/>
    <w:rsid w:val="00A81783"/>
    <w:rsid w:val="00AE7AAE"/>
    <w:rsid w:val="00B07DB6"/>
    <w:rsid w:val="00B137F5"/>
    <w:rsid w:val="00B20ABA"/>
    <w:rsid w:val="00C72894"/>
    <w:rsid w:val="00C81952"/>
    <w:rsid w:val="00CA4FFF"/>
    <w:rsid w:val="00CC6CD4"/>
    <w:rsid w:val="00D71F29"/>
    <w:rsid w:val="00D74DC3"/>
    <w:rsid w:val="00DD2F16"/>
    <w:rsid w:val="00E817E6"/>
    <w:rsid w:val="00EC3BF9"/>
    <w:rsid w:val="00F41B76"/>
    <w:rsid w:val="00F44C03"/>
    <w:rsid w:val="00F62AFB"/>
    <w:rsid w:val="00F82E4B"/>
    <w:rsid w:val="00FB20B1"/>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 w:id="19038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wasp.org/www-project-proactive-controls/" TargetMode="External"/><Relationship Id="rId11" Type="http://schemas.openxmlformats.org/officeDocument/2006/relationships/hyperlink" Target="https://owasp.org/www-project-proactive-controls/" TargetMode="External"/><Relationship Id="rId5" Type="http://schemas.openxmlformats.org/officeDocument/2006/relationships/hyperlink" Target="https://owasp.org/www-project-proactive-control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46</cp:revision>
  <dcterms:created xsi:type="dcterms:W3CDTF">2024-01-02T23:17:00Z</dcterms:created>
  <dcterms:modified xsi:type="dcterms:W3CDTF">2024-01-03T11:59:00Z</dcterms:modified>
</cp:coreProperties>
</file>