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MARINE CARGO INSURANCE POLICY</w:t>
      </w:r>
    </w:p>
    <w:p>
      <w:r>
        <w:t>(Sample / testing use only)</w:t>
      </w:r>
    </w:p>
    <w:p>
      <w:r>
        <w:rPr>
          <w:b/>
        </w:rPr>
        <w:t xml:space="preserve">Insurer: </w:t>
      </w:r>
      <w:r>
        <w:t>Shinwa Marine &amp; Fire Insurance Co., Ltd., 1-2-3 Marunouchi, Chiyoda-ku, Tokyo 100-0005, Japan</w:t>
      </w:r>
    </w:p>
    <w:p>
      <w:r>
        <w:rPr>
          <w:b/>
        </w:rPr>
        <w:t xml:space="preserve">Policy No: </w:t>
      </w:r>
      <w:r>
        <w:t>MAR-2026-0418</w:t>
      </w:r>
    </w:p>
    <w:p>
      <w:r>
        <w:rPr>
          <w:b/>
        </w:rPr>
        <w:t xml:space="preserve">Issue Date / Place: </w:t>
      </w:r>
      <w:r>
        <w:t>2026-04-19, Tokyo, Japan</w:t>
      </w:r>
    </w:p>
    <w:p>
      <w:r>
        <w:rPr>
          <w:b/>
        </w:rPr>
        <w:t xml:space="preserve">Assured: </w:t>
      </w:r>
      <w:r>
        <w:t>Tokyo Apparel Import K.K., 4-5-6 Nihonbashi, Chuo-ku, Tokyo 103-0027, Japan</w:t>
      </w:r>
    </w:p>
    <w:p>
      <w:r>
        <w:rPr>
          <w:b/>
        </w:rPr>
        <w:t xml:space="preserve">Reference Invoice No / Date: </w:t>
      </w:r>
      <w:r>
        <w:t>INV-2026-0418 / 2026-04-18</w:t>
      </w:r>
    </w:p>
    <w:p>
      <w:r>
        <w:rPr>
          <w:b/>
        </w:rPr>
        <w:t xml:space="preserve">B/L No: </w:t>
      </w:r>
      <w:r>
        <w:t>SGNTYO260418</w:t>
      </w:r>
    </w:p>
    <w:p>
      <w:r>
        <w:rPr>
          <w:b/>
        </w:rPr>
        <w:t xml:space="preserve">Vessel / Voyage: </w:t>
      </w:r>
      <w:r>
        <w:t>OCEAN HARMONY V.025E</w:t>
      </w:r>
    </w:p>
    <w:p>
      <w:r>
        <w:rPr>
          <w:b/>
        </w:rPr>
        <w:t xml:space="preserve">From / To: </w:t>
      </w:r>
      <w:r>
        <w:t>Ho Chi Minh City, Vietnam to Tokyo, Japan</w:t>
      </w:r>
    </w:p>
    <w:p>
      <w:r>
        <w:rPr>
          <w:b/>
        </w:rPr>
        <w:t xml:space="preserve">Trade Terms: </w:t>
      </w:r>
      <w:r>
        <w:t>FOB Ho Chi Minh City (insurance arranged by Assured)</w:t>
      </w:r>
    </w:p>
    <w:p>
      <w:r>
        <w:rPr>
          <w:b/>
        </w:rPr>
        <w:t xml:space="preserve">Conditions: </w:t>
      </w:r>
      <w:r>
        <w:t>Institute Cargo Clauses (A)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Subject Matter Insured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HS Code</w:t>
            </w:r>
          </w:p>
        </w:tc>
      </w:tr>
      <w:tr>
        <w:tc>
          <w:tcPr>
            <w:tcW w:type="dxa" w:w="1728"/>
          </w:tcPr>
          <w:p>
            <w:r>
              <w:t>Men's Cotton T-Shirt (Style CT-100)</w:t>
            </w:r>
          </w:p>
        </w:tc>
        <w:tc>
          <w:tcPr>
            <w:tcW w:type="dxa" w:w="1728"/>
          </w:tcPr>
          <w:p>
            <w:r>
              <w:t>5,000 PCS</w:t>
            </w:r>
          </w:p>
        </w:tc>
        <w:tc>
          <w:tcPr>
            <w:tcW w:type="dxa" w:w="1728"/>
          </w:tcPr>
          <w:p>
            <w:r>
              <w:t>100 cartons</w:t>
            </w:r>
          </w:p>
        </w:tc>
        <w:tc>
          <w:tcPr>
            <w:tcW w:type="dxa" w:w="1728"/>
          </w:tcPr>
          <w:p>
            <w:r>
              <w:t>Vietnam</w:t>
            </w:r>
          </w:p>
        </w:tc>
        <w:tc>
          <w:tcPr>
            <w:tcW w:type="dxa" w:w="1728"/>
          </w:tcPr>
          <w:p>
            <w:r>
              <w:t>6109.10</w:t>
            </w:r>
          </w:p>
        </w:tc>
      </w:tr>
    </w:tbl>
    <w:p/>
    <w:p>
      <w:r>
        <w:rPr>
          <w:b/>
        </w:rPr>
        <w:t xml:space="preserve">Exchange Rate: </w:t>
      </w:r>
      <w:r>
        <w:t>USD 1 = JPY 150.00 (assumed)</w:t>
      </w:r>
    </w:p>
    <w:p>
      <w:r>
        <w:rPr>
          <w:b/>
        </w:rPr>
        <w:t xml:space="preserve">CIF Basis: </w:t>
      </w:r>
      <w:r>
        <w:t>FOB USD 22,500.00 + Ocean Freight USD 850.00 = USD 23,350.00</w:t>
      </w:r>
    </w:p>
    <w:p>
      <w:r>
        <w:rPr>
          <w:b/>
        </w:rPr>
        <w:t xml:space="preserve">Insured Amount: </w:t>
      </w:r>
      <w:r>
        <w:t>USD 25,685.00  (= CIF USD 23,350.00 x 110%)  /  JPY 3,852,750</w:t>
      </w:r>
    </w:p>
    <w:p>
      <w:r>
        <w:rPr>
          <w:b/>
        </w:rPr>
        <w:t xml:space="preserve">Premium Rate: </w:t>
      </w:r>
      <w:r>
        <w:t>0.25%</w:t>
      </w:r>
    </w:p>
    <w:p>
      <w:r>
        <w:rPr>
          <w:b/>
        </w:rPr>
        <w:t xml:space="preserve">Premium: </w:t>
      </w:r>
      <w:r>
        <w:t>USD 64.21  /  JPY 9,632</w:t>
      </w:r>
    </w:p>
    <w:p>
      <w:r>
        <w:rPr>
          <w:b/>
        </w:rPr>
        <w:t xml:space="preserve">Currency: </w:t>
      </w:r>
      <w:r>
        <w:t>USD (JPY equivalents converted at USD 1 = JPY 150.00)</w:t>
      </w:r>
    </w:p>
    <w:p/>
    <w:p>
      <w:r>
        <w:t>We, the Insurer, in consideration of the premium stated above, insure the goods described herein against the risks covered by the conditions specified, for the voyage indicated.</w:t>
      </w:r>
    </w:p>
    <w:p/>
    <w:p>
      <w:r>
        <w:t>Shinwa Marine &amp; Fire Insurance Co., Ltd.</w:t>
      </w:r>
    </w:p>
    <w:p>
      <w:r>
        <w:t>Authorized Signature / Stamp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