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  <w:bookmarkStart w:id="0" w:name="_Toc1945923026"/>
      <w:r>
        <w:rPr>
          <w:rFonts w:hint="eastAsia"/>
          <w:lang w:val="en-US" w:eastAsia="zh-Hans"/>
        </w:rPr>
        <w:t>需求分析文档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_Toc1945923026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需求分析文档</w:t>
          </w:r>
          <w:r>
            <w:tab/>
          </w:r>
          <w:r>
            <w:fldChar w:fldCharType="begin"/>
          </w:r>
          <w:r>
            <w:instrText xml:space="preserve"> PAGEREF _Toc1945923026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_Toc1099837819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_Toc1099837819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_Toc1582474204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_Toc1582474204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_Toc58978533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_Toc58978533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_Toc1262242864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_Toc1262242864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_Toc1672350182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_Toc1672350182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_Toc923536938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_Toc923536938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_Toc2021000097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_Toc2021000097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_Toc199785680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_Toc199785680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_Toc1280983499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_Toc1280983499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_Toc966106518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用户社交和关注</w:t>
          </w:r>
          <w:r>
            <w:tab/>
          </w:r>
          <w:r>
            <w:fldChar w:fldCharType="begin"/>
          </w:r>
          <w:r>
            <w:instrText xml:space="preserve"> PAGEREF _Toc966106518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_Toc228393059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文章推荐和搜索</w:t>
          </w:r>
          <w:r>
            <w:tab/>
          </w:r>
          <w:r>
            <w:fldChar w:fldCharType="begin"/>
          </w:r>
          <w:r>
            <w:instrText xml:space="preserve"> PAGEREF _Toc228393059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_Toc1048865424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用户反馈和举报</w:t>
          </w:r>
          <w:r>
            <w:tab/>
          </w:r>
          <w:r>
            <w:fldChar w:fldCharType="begin"/>
          </w:r>
          <w:r>
            <w:instrText xml:space="preserve"> PAGEREF _Toc1048865424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_Toc1735406592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_Toc1735406592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_Toc2003181837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_Toc2003181837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_Toc1376000440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用户友好性</w:t>
          </w:r>
          <w:r>
            <w:tab/>
          </w:r>
          <w:r>
            <w:fldChar w:fldCharType="begin"/>
          </w:r>
          <w:r>
            <w:instrText xml:space="preserve"> PAGEREF _Toc1376000440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_Toc188000537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安全性</w:t>
          </w:r>
          <w:r>
            <w:tab/>
          </w:r>
          <w:r>
            <w:fldChar w:fldCharType="begin"/>
          </w:r>
          <w:r>
            <w:instrText xml:space="preserve"> PAGEREF _Toc188000537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_Toc776580622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可扩展性</w:t>
          </w:r>
          <w:r>
            <w:tab/>
          </w:r>
          <w:r>
            <w:fldChar w:fldCharType="begin"/>
          </w:r>
          <w:r>
            <w:instrText xml:space="preserve"> PAGEREF _Toc776580622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_Toc1732391135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可靠性和稳定性</w:t>
          </w:r>
          <w:r>
            <w:tab/>
          </w:r>
          <w:r>
            <w:fldChar w:fldCharType="begin"/>
          </w:r>
          <w:r>
            <w:instrText xml:space="preserve"> PAGEREF _Toc1732391135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_Toc714519919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需求优先级</w:t>
          </w:r>
          <w:r>
            <w:tab/>
          </w:r>
          <w:r>
            <w:fldChar w:fldCharType="begin"/>
          </w:r>
          <w:r>
            <w:instrText xml:space="preserve"> PAGEREF _Toc714519919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_Toc207724609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需求变更管理</w:t>
          </w:r>
          <w:r>
            <w:tab/>
          </w:r>
          <w:r>
            <w:fldChar w:fldCharType="begin"/>
          </w:r>
          <w:r>
            <w:instrText xml:space="preserve"> PAGEREF _Toc207724609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_Toc1566577088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4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_Toc1566577088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_Toc1311605796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5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_Toc1311605796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_Toc238976917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类图</w:t>
          </w:r>
          <w:r>
            <w:tab/>
          </w:r>
          <w:r>
            <w:fldChar w:fldCharType="begin"/>
          </w:r>
          <w:r>
            <w:instrText xml:space="preserve"> PAGEREF _Toc238976917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</w:pPr>
          <w: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" w:name="_Toc1099837819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项目背景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现在互联网上的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但是内容却错综复杂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我们希望打造一个内容优质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" w:name="_Toc1582474204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任务概述</w:t>
      </w:r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58978533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提供内容优质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1262242864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用户的特点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面向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从事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计算机领域的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工作者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学生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爱好者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default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</w:pPr>
      <w:bookmarkStart w:id="5" w:name="_Toc1672350182"/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  <w:t>需求分析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6" w:name="_Toc923536938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业务需求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7" w:name="_Toc202100009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 技术分享与发表文章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8" w:name="_Toc19978568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问题提问和解答</w:t>
      </w:r>
      <w:bookmarkEnd w:id="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9" w:name="_Toc128098349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文章评论和讨论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0" w:name="_Toc96610651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用户社交和关注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1" w:name="_Toc22839305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文章推荐和搜索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2" w:name="_Toc104886542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用户反馈和举报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给用户反馈和举报的功能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用户发现违规内容后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可以反馈或者举报给平台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3" w:name="_Toc1735406592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3.2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功能需求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4" w:name="_Toc78088473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管理</w:t>
      </w:r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实现文章的创建、编辑、删除和发布功能。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文章应该有发布日期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浏览量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点赞量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收藏量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标签分类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评论等信息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用户应具备对自己发布的文章进行管理的权限，并能够设置文章的可见性和访问权限。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5" w:name="_Toc11526426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社交功能</w:t>
      </w:r>
      <w:bookmarkEnd w:id="1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提供用户之间的关注和私信功能。用户应能够关注其他用户，并收到关注用户的文章更新和私信通知。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审核功能</w:t>
      </w:r>
      <w:bookmarkStart w:id="26" w:name="_GoBack"/>
      <w:bookmarkEnd w:id="26"/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管理员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对用户发布的文章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问题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评论进行审核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审核通过后再展示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对用户的反馈和举报进行审查核实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然后进行处理与反馈通知用户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6" w:name="_Toc2003181837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非功能需求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7" w:name="_Toc137600044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用户友好性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8" w:name="_Toc18800053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安全性</w:t>
      </w:r>
      <w:bookmarkEnd w:id="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9" w:name="_Toc77658062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可扩展性</w:t>
      </w:r>
      <w:bookmarkEnd w:id="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0" w:name="_Toc1732391135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可靠性和稳定性</w:t>
      </w:r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1" w:name="_Toc71451991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需求优先级</w:t>
      </w:r>
      <w:bookmarkEnd w:id="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2" w:name="_Toc20772460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需求变更管理</w:t>
      </w:r>
      <w:bookmarkEnd w:id="2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3" w:name="_Toc1566577088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4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用例描述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4" w:name="_Toc1311605796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5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用例图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5" w:name="_Toc238976917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类图</w:t>
      </w:r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0174"/>
    <w:rsid w:val="3AFE3873"/>
    <w:rsid w:val="58766903"/>
    <w:rsid w:val="5BDC0F3F"/>
    <w:rsid w:val="5FDD997D"/>
    <w:rsid w:val="72EEC0A4"/>
    <w:rsid w:val="73FE6067"/>
    <w:rsid w:val="75E53659"/>
    <w:rsid w:val="77F91ED1"/>
    <w:rsid w:val="77FF3A08"/>
    <w:rsid w:val="7AFD0174"/>
    <w:rsid w:val="7DFF273A"/>
    <w:rsid w:val="AF942003"/>
    <w:rsid w:val="BD6B14D9"/>
    <w:rsid w:val="BDDE099B"/>
    <w:rsid w:val="D59FB8B2"/>
    <w:rsid w:val="D769F294"/>
    <w:rsid w:val="DD8F2A91"/>
    <w:rsid w:val="DF5B2F0C"/>
    <w:rsid w:val="E38E56D8"/>
    <w:rsid w:val="EBCF33E3"/>
    <w:rsid w:val="F5F5D9A8"/>
    <w:rsid w:val="F8FD2199"/>
    <w:rsid w:val="FA9F30C1"/>
    <w:rsid w:val="FAEDA98E"/>
    <w:rsid w:val="FAFD129F"/>
    <w:rsid w:val="FBBBD04B"/>
    <w:rsid w:val="FCF6E9C9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2023-06-22T15:04:00Z</dcterms:created>
  <dc:creator>Scoheart</dc:creator>
  <cp:lastModifiedBy>Scoheart</cp:lastModifiedBy>
  <dcterms:modified xsi:type="dcterms:W3CDTF">2023-06-22T21:31:50Z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64C00FA57BA4C2E6414C946468A6C98A_43</vt:lpwstr>
  </property>
</Properties>
</file>