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  <w:bookmarkStart w:id="36" w:name="_GoBack"/>
      <w:bookmarkEnd w:id="36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  <w:t>概要设计文档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</w:p>
    <w:sdt>
      <w:sdtPr>
        <w:rPr>
          <w:rFonts w:hint="eastAsia" w:asciiTheme="majorEastAsia" w:hAnsiTheme="majorEastAsia" w:eastAsiaTheme="majorEastAsia" w:cstheme="majorEastAsia"/>
          <w:kern w:val="2"/>
          <w:sz w:val="21"/>
          <w:szCs w:val="24"/>
          <w:lang w:val="en-US" w:eastAsia="zh-CN" w:bidi="ar-SA"/>
        </w:rPr>
        <w:id w:val="5396174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kern w:val="2"/>
          <w:sz w:val="44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Theme="majorEastAsia" w:hAnsiTheme="majorEastAsia" w:eastAsiaTheme="majorEastAsia" w:cstheme="maj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_Toc1426281326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定义系统目标</w:t>
          </w:r>
          <w:r>
            <w:tab/>
          </w:r>
          <w:r>
            <w:fldChar w:fldCharType="begin"/>
          </w:r>
          <w:r>
            <w:instrText xml:space="preserve"> PAGEREF _Toc1426281326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_Toc1297778268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_Toc1297778268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_Toc1915431344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_Toc1915431344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_Toc1874730078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划分系统模块</w:t>
          </w:r>
          <w:r>
            <w:tab/>
          </w:r>
          <w:r>
            <w:fldChar w:fldCharType="begin"/>
          </w:r>
          <w:r>
            <w:instrText xml:space="preserve"> PAGEREF _Toc1874730078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_Toc708352162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_Toc708352162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_Toc1772931413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_Toc1772931413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_Toc1322656166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_Toc1322656166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_Toc1278951865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(4)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评论管理</w:t>
          </w:r>
          <w:r>
            <w:tab/>
          </w:r>
          <w:r>
            <w:fldChar w:fldCharType="begin"/>
          </w:r>
          <w:r>
            <w:instrText xml:space="preserve"> PAGEREF _Toc1278951865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_Toc1180172232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(5)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推荐功能</w:t>
          </w:r>
          <w:r>
            <w:tab/>
          </w:r>
          <w:r>
            <w:fldChar w:fldCharType="begin"/>
          </w:r>
          <w:r>
            <w:instrText xml:space="preserve"> PAGEREF _Toc1180172232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_Toc995739532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(6)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搜索功能</w:t>
          </w:r>
          <w:r>
            <w:tab/>
          </w:r>
          <w:r>
            <w:fldChar w:fldCharType="begin"/>
          </w:r>
          <w:r>
            <w:instrText xml:space="preserve"> PAGEREF _Toc995739532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_Toc54253253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(7)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私信功能</w:t>
          </w:r>
          <w:r>
            <w:tab/>
          </w:r>
          <w:r>
            <w:fldChar w:fldCharType="begin"/>
          </w:r>
          <w:r>
            <w:instrText xml:space="preserve"> PAGEREF _Toc54253253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_Toc1301356843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(8)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_Toc1301356843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_Toc1930999253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(9)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反馈和举报功能</w:t>
          </w:r>
          <w:r>
            <w:tab/>
          </w:r>
          <w:r>
            <w:fldChar w:fldCharType="begin"/>
          </w:r>
          <w:r>
            <w:instrText xml:space="preserve"> PAGEREF _Toc1930999253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_Toc1531571707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设计系统架构</w:t>
          </w:r>
          <w:r>
            <w:tab/>
          </w:r>
          <w:r>
            <w:fldChar w:fldCharType="begin"/>
          </w:r>
          <w:r>
            <w:instrText xml:space="preserve"> PAGEREF _Toc1531571707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_Toc1386686607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架构风格</w:t>
          </w:r>
          <w:r>
            <w:tab/>
          </w:r>
          <w:r>
            <w:fldChar w:fldCharType="begin"/>
          </w:r>
          <w:r>
            <w:instrText xml:space="preserve"> PAGEREF _Toc1386686607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_Toc1549266605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主要组件</w:t>
          </w:r>
          <w:r>
            <w:tab/>
          </w:r>
          <w:r>
            <w:fldChar w:fldCharType="begin"/>
          </w:r>
          <w:r>
            <w:instrText xml:space="preserve"> PAGEREF _Toc1549266605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_Toc284610360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4.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定义数据结构和数据流</w:t>
          </w:r>
          <w:r>
            <w:tab/>
          </w:r>
          <w:r>
            <w:fldChar w:fldCharType="begin"/>
          </w:r>
          <w:r>
            <w:instrText xml:space="preserve"> PAGEREF _Toc284610360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_Toc1000238651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_Toc1000238651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_Toc509018641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数据流向</w:t>
          </w:r>
          <w:r>
            <w:tab/>
          </w:r>
          <w:r>
            <w:fldChar w:fldCharType="begin"/>
          </w:r>
          <w:r>
            <w:instrText xml:space="preserve"> PAGEREF _Toc509018641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_Toc1648933286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5.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设计系统界面</w:t>
          </w:r>
          <w:r>
            <w:tab/>
          </w:r>
          <w:r>
            <w:fldChar w:fldCharType="begin"/>
          </w:r>
          <w:r>
            <w:instrText xml:space="preserve"> PAGEREF _Toc1648933286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_Toc345273267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设计软件选型</w:t>
          </w:r>
          <w:r>
            <w:tab/>
          </w:r>
          <w:r>
            <w:fldChar w:fldCharType="begin"/>
          </w:r>
          <w:r>
            <w:instrText xml:space="preserve"> PAGEREF _Toc345273267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_Toc506984275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界面设计原则</w:t>
          </w:r>
          <w:r>
            <w:tab/>
          </w:r>
          <w:r>
            <w:fldChar w:fldCharType="begin"/>
          </w:r>
          <w:r>
            <w:instrText xml:space="preserve"> PAGEREF _Toc506984275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_Toc1817082276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6.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考虑系统性能</w:t>
          </w:r>
          <w:r>
            <w:tab/>
          </w:r>
          <w:r>
            <w:fldChar w:fldCharType="begin"/>
          </w:r>
          <w:r>
            <w:instrText xml:space="preserve"> PAGEREF _Toc1817082276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_Toc336868745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响应时间</w:t>
          </w:r>
          <w:r>
            <w:tab/>
          </w:r>
          <w:r>
            <w:fldChar w:fldCharType="begin"/>
          </w:r>
          <w:r>
            <w:instrText xml:space="preserve"> PAGEREF _Toc336868745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_Toc986103723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吞吐量</w:t>
          </w:r>
          <w:r>
            <w:tab/>
          </w:r>
          <w:r>
            <w:fldChar w:fldCharType="begin"/>
          </w:r>
          <w:r>
            <w:instrText xml:space="preserve"> PAGEREF _Toc986103723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_Toc1313968562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资源利用率</w:t>
          </w:r>
          <w:r>
            <w:tab/>
          </w:r>
          <w:r>
            <w:fldChar w:fldCharType="begin"/>
          </w:r>
          <w:r>
            <w:instrText xml:space="preserve"> PAGEREF _Toc1313968562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_Toc1295279433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>7. 安全和可靠性设计</w:t>
          </w:r>
          <w:r>
            <w:tab/>
          </w:r>
          <w:r>
            <w:fldChar w:fldCharType="begin"/>
          </w:r>
          <w:r>
            <w:instrText xml:space="preserve"> PAGEREF _Toc1295279433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_Toc719700792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数据保护</w:t>
          </w:r>
          <w:r>
            <w:tab/>
          </w:r>
          <w:r>
            <w:fldChar w:fldCharType="begin"/>
          </w:r>
          <w:r>
            <w:instrText xml:space="preserve"> PAGEREF _Toc719700792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_Toc1383311240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身份验证</w:t>
          </w:r>
          <w:r>
            <w:tab/>
          </w:r>
          <w:r>
            <w:fldChar w:fldCharType="begin"/>
          </w:r>
          <w:r>
            <w:instrText xml:space="preserve"> PAGEREF _Toc1383311240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_Toc654048258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(3)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错误验证</w:t>
          </w:r>
          <w:r>
            <w:tab/>
          </w:r>
          <w:r>
            <w:fldChar w:fldCharType="begin"/>
          </w:r>
          <w:r>
            <w:instrText xml:space="preserve"> PAGEREF _Toc654048258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_Toc1767766860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8.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进行系统集成</w:t>
          </w:r>
          <w:r>
            <w:tab/>
          </w:r>
          <w:r>
            <w:fldChar w:fldCharType="begin"/>
          </w:r>
          <w:r>
            <w:instrText xml:space="preserve"> PAGEREF _Toc1767766860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_Toc421359775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持续集成</w:t>
          </w:r>
          <w:r>
            <w:tab/>
          </w:r>
          <w:r>
            <w:fldChar w:fldCharType="begin"/>
          </w:r>
          <w:r>
            <w:instrText xml:space="preserve"> PAGEREF _Toc421359775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_Toc1540154266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持续部署</w:t>
          </w:r>
          <w:r>
            <w:tab/>
          </w:r>
          <w:r>
            <w:fldChar w:fldCharType="begin"/>
          </w:r>
          <w:r>
            <w:instrText xml:space="preserve"> PAGEREF _Toc1540154266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_Toc1752351371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9.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系统文档编写</w:t>
          </w:r>
          <w:r>
            <w:tab/>
          </w:r>
          <w:r>
            <w:fldChar w:fldCharType="begin"/>
          </w:r>
          <w:r>
            <w:instrText xml:space="preserve"> PAGEREF _Toc1752351371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_Toc1178757439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(1)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详细设计文档</w:t>
          </w:r>
          <w:r>
            <w:tab/>
          </w:r>
          <w:r>
            <w:fldChar w:fldCharType="begin"/>
          </w:r>
          <w:r>
            <w:instrText xml:space="preserve"> PAGEREF _Toc1178757439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instrText xml:space="preserve"> HYPERLINK \l _Toc839633698 </w:instrText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 xml:space="preserve">(2)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接口设计文档</w:t>
          </w:r>
          <w:r>
            <w:tab/>
          </w:r>
          <w:r>
            <w:fldChar w:fldCharType="begin"/>
          </w:r>
          <w:r>
            <w:instrText xml:space="preserve"> PAGEREF _Toc839633698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32"/>
              <w:szCs w:val="32"/>
              <w:lang w:eastAsia="zh-Hans"/>
            </w:rPr>
          </w:pPr>
          <w:r>
            <w:rPr>
              <w:rFonts w:hint="eastAsia" w:asciiTheme="majorEastAsia" w:hAnsiTheme="majorEastAsia" w:eastAsiaTheme="majorEastAsia" w:cstheme="majorEastAsia"/>
              <w:szCs w:val="44"/>
              <w:lang w:val="en-US" w:eastAsia="zh-Hans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0" w:name="_Toc142628132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定义系统目标</w:t>
      </w:r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" w:name="_Toc129777826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打造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" w:name="_Toc191543134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设计和实现博客平台的核心功能，包括用户认证、博客文章管理、评论功能等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" w:name="_Toc1874730078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划分系统模块</w:t>
      </w:r>
      <w:bookmarkEnd w:id="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4" w:name="_Toc70835216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用户管理</w:t>
      </w:r>
      <w:bookmarkEnd w:id="4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5" w:name="_Toc177293141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文章管理</w:t>
      </w:r>
      <w:bookmarkEnd w:id="5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6" w:name="_Toc132265616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问题管理</w:t>
      </w:r>
      <w:bookmarkEnd w:id="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7" w:name="_Toc127895186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评论管理</w:t>
      </w:r>
      <w:bookmarkEnd w:id="7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8" w:name="_Toc118017223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推荐功能</w:t>
      </w:r>
      <w:bookmarkEnd w:id="8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9" w:name="_Toc99573953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搜索功能</w:t>
      </w:r>
      <w:bookmarkEnd w:id="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0" w:name="_Toc5425325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私信功能</w:t>
      </w:r>
      <w:bookmarkEnd w:id="1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1" w:name="_Toc130135684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审核功能</w:t>
      </w:r>
      <w:bookmarkEnd w:id="1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2" w:name="_Toc193099925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反馈和举报功能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3" w:name="_Toc1531571707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设计系统架构</w:t>
      </w:r>
      <w:bookmarkEnd w:id="1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4" w:name="_Toc138668660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架构风格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采用B/S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-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架构模式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客户端为浏览器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服务端为阿里云服务器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5" w:name="_Toc154926660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主要组件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6" w:name="_Toc28461036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定义数据结构和数据流</w:t>
      </w:r>
      <w:bookmarkEnd w:id="1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7" w:name="_Toc100023865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包括用户表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文章表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评论表等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18" w:name="_Toc509018641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数据流向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用户通过前端界面发送请求到后端服务器，后端服务器根据请求处理数据，并将结果返回给前端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9" w:name="_Toc164893328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设计系统界面</w:t>
      </w:r>
      <w:bookmarkEnd w:id="19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0" w:name="_Toc34527326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设计软件选型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工具和功能丰富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界面布局直观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样式和视觉效果良好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支持协作与版本管理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支持各种输出与导入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1" w:name="_Toc50698427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界面设计原则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采用响应式设计，适应不同设备的屏幕大小,使用统一的设计风格、颜色方案和字体样式，以提供一致的用户体验。提供友好的错误提示，帮助用户快速解决问题。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2" w:name="_Toc181708227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考虑系统性能</w:t>
      </w:r>
      <w:bookmarkEnd w:id="22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3" w:name="_Toc33686874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响应时间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优化前端界面和后端服务器的响应时间，提升用户体验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4" w:name="_Toc986103723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吞吐量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确保服务器能够处理大量用户并发请求，提供稳定的性能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5" w:name="_Toc131396856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资源利用率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Hans"/>
        </w:rPr>
        <w:t>有效管理服务器资源，避免资源浪费和性能下降。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6" w:name="_Toc1295279433"/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>安全和可靠性设计</w:t>
      </w:r>
      <w:bookmarkEnd w:id="26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7" w:name="_Toc719700792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数据保护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8" w:name="_Toc138331124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身份验证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采用加密算法保护用户密码和敏感数据的存储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29" w:name="_Toc65404825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错误验证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合理处理异常情况，提供友好的错误提示和恢复机制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0" w:name="_Toc176776686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进行系统集成</w:t>
      </w:r>
      <w:bookmarkEnd w:id="3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1" w:name="_Toc421359775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持续集成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使用版本控制系统（如Git）将代码变更提交到共享仓库，并通过自动化的构建工具（如Jenkins、Travis CI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Actions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）实现自动化构建、编译和测试等过程。持续集成可以帮助团队及时发现和解决代码集成引入的问题，提高开发效率和代码质量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2" w:name="_Toc154015426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持续部署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在持续部署中，通过自动化构建和测试过程的集成，团队可以自动化地将经过验证的软件版本推送到生产环境，减少了人工操作和潜在的错误。持续部署可以加快软件交付的速度，实现快速迭代和反馈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33" w:name="_Toc175235137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系统文档编写</w:t>
      </w:r>
      <w:bookmarkEnd w:id="33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4" w:name="_Toc1178757439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架构设计</w:t>
      </w:r>
      <w:bookmarkEnd w:id="34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UI设计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5" w:name="_Toc839633698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接口设计</w:t>
      </w:r>
      <w:bookmarkEnd w:id="35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数据库设计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D3618"/>
    <w:multiLevelType w:val="multilevel"/>
    <w:tmpl w:val="3BDD36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F68A2"/>
    <w:rsid w:val="19FEA2B5"/>
    <w:rsid w:val="5DAFFB86"/>
    <w:rsid w:val="5EFF0E5E"/>
    <w:rsid w:val="7FBE8256"/>
    <w:rsid w:val="B79E3768"/>
    <w:rsid w:val="DBF32390"/>
    <w:rsid w:val="FBDF2F47"/>
    <w:rsid w:val="FD7B125D"/>
    <w:rsid w:val="FD7F68A2"/>
    <w:rsid w:val="FFBC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823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2023-06-22T07:05:00Z</dcterms:created>
  <dc:creator>Scoheart</dc:creator>
  <cp:lastModifiedBy>Scoheart</cp:lastModifiedBy>
  <dcterms:modified xsi:type="dcterms:W3CDTF">2023-06-27T22:05:05Z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2826C5484EA8C5FB91EC9A6427C321A1_43</vt:lpwstr>
  </property>
</Properties>
</file>