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ames-sumners"/>
      <w:r>
        <w:t xml:space="preserve">James Sumners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JavaScript, Linux</w:t>
      </w:r>
      <w:r>
        <w:br/>
      </w:r>
      <w:r>
        <w:rPr>
          <w:i/>
        </w:rPr>
        <w:t xml:space="preserve">A software engineer with a background in Linux administration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rPr>
          <w:b/>
        </w:rPr>
        <w:t xml:space="preserve">Knock</w:t>
      </w:r>
    </w:p>
    <w:p>
      <w:pPr>
        <w:pStyle w:val="Definition"/>
      </w:pPr>
      <w:r>
        <w:rPr>
          <w:i/>
        </w:rPr>
        <w:t xml:space="preserve">Software Engineer, May 2018 – Present</w:t>
      </w:r>
    </w:p>
    <w:p>
      <w:pPr>
        <w:pStyle w:val="Definition"/>
      </w:pPr>
      <w:r>
        <w:t xml:space="preserve">I am a backend systems software engineer specializing in Node.js based</w:t>
      </w:r>
      <w:r>
        <w:t xml:space="preserve"> </w:t>
      </w:r>
      <w:r>
        <w:t xml:space="preserve">development. In this position I: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Build and maintain the frameworks our backend services are built upon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Work with project manager, designers, and frontend engineers to build</w:t>
      </w:r>
      <w:r>
        <w:t xml:space="preserve"> </w:t>
      </w:r>
      <w:r>
        <w:t xml:space="preserve">products to solve business needs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Stay abreast of changes in our technology stack to keep us updated with</w:t>
      </w:r>
      <w:r>
        <w:t xml:space="preserve"> </w:t>
      </w:r>
      <w:r>
        <w:t xml:space="preserve">the latest security updates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Provide guidance to our devops for the requirements our backend systems</w:t>
      </w:r>
      <w:r>
        <w:t xml:space="preserve"> </w:t>
      </w:r>
      <w:r>
        <w:t xml:space="preserve">need for deployment</w:t>
      </w:r>
    </w:p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April 2018</w:t>
      </w:r>
    </w:p>
    <w:p>
      <w:pPr>
        <w:pStyle w:val="Definition"/>
      </w:pPr>
      <w:r>
        <w:t xml:space="preserve">I was the lead system administrator for all Linux systems used by Clayton</w:t>
      </w:r>
      <w:r>
        <w:t xml:space="preserve"> </w:t>
      </w:r>
      <w:r>
        <w:t xml:space="preserve">State University. In this position, some of my various duties included: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Implementing SSL termination and load balancing for campus websites</w:t>
      </w:r>
      <w:r>
        <w:t xml:space="preserve"> </w:t>
      </w:r>
      <w:r>
        <w:t xml:space="preserve">using HAProxy and UCarp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Primary administrator for all Linux based servers (50+)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Maintained and packaged Red Hat RPMs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Setup and administered Red Hat Satellite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Used Ansible to manage configuration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campus student web portal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</w:t>
      </w:r>
      <w:r>
        <w:t xml:space="preserve"> </w:t>
      </w:r>
      <w:r>
        <w:t xml:space="preserve">system administrator. Some of my accomplishments in this position include: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a replacement SSO connector for Ellucian’s Luminis 4</w:t>
      </w:r>
      <w:r>
        <w:t xml:space="preserve"> </w:t>
      </w:r>
      <w:r>
        <w:t xml:space="preserve">web portal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Wrote and maintained Oracle PL/SQL packages to facilitate backend</w:t>
      </w:r>
      <w:r>
        <w:t xml:space="preserve"> </w:t>
      </w:r>
      <w:r>
        <w:t xml:space="preserve">operations, e.g. scheduled emails with inline attachments and</w:t>
      </w:r>
      <w:r>
        <w:t xml:space="preserve"> </w:t>
      </w:r>
      <w:r>
        <w:t xml:space="preserve">data integration between systems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Maintained all Linux systems powering the campus Student Information</w:t>
      </w:r>
      <w:r>
        <w:t xml:space="preserve"> </w:t>
      </w:r>
      <w:r>
        <w:t xml:space="preserve">System (Banner)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a two-factor authentication add-on for the campus’s Luminis</w:t>
      </w:r>
      <w:r>
        <w:t xml:space="preserve"> </w:t>
      </w:r>
      <w:r>
        <w:t xml:space="preserve">4 implementation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REST based web APIs for data integration between systems</w:t>
      </w:r>
      <w:r>
        <w:t xml:space="preserve"> </w:t>
      </w:r>
      <w:r>
        <w:t xml:space="preserve">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</w:t>
      </w:r>
      <w:r>
        <w:t xml:space="preserve"> </w:t>
      </w:r>
      <w:r>
        <w:t xml:space="preserve">development firm established by me and a partner. In my role as the web</w:t>
      </w:r>
      <w:r>
        <w:t xml:space="preserve"> </w:t>
      </w:r>
      <w:r>
        <w:t xml:space="preserve">developer I: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Developed a simple PHP templating engine for use in client projects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Worked with the lead designer to devise workable web site designs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Implemented web site designs from lead designer in PHP, HTML, and CSS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</w:t>
      </w:r>
      <w:r>
        <w:t xml:space="preserve"> </w:t>
      </w:r>
      <w:r>
        <w:t xml:space="preserve">South Haven, Michigan. During my tenure as Treasurer and Secretary I: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Maintained corporate accounting using the GNUCash finance software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Tracked production using OpenOffice Calc spreadsheets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Generated reports using OpenOffice Calc and Writer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Communicated with third parties via phone, letters, and in-person meetings</w:t>
      </w:r>
    </w:p>
    <w:p>
      <w:pPr>
        <w:pStyle w:val="Heading2"/>
      </w:pPr>
      <w:bookmarkStart w:id="22" w:name="skill-set-summary"/>
      <w:r>
        <w:t xml:space="preserve">Skill Set Summary</w:t>
      </w:r>
      <w:bookmarkEnd w:id="22"/>
    </w:p>
    <w:tbl>
      <w:tblPr>
        <w:tblStyle w:val="Table"/>
        <w:tblW w:type="pct" w:w="4097.222222222222"/>
        <w:tblLook w:firstRow="0"/>
      </w:tblPr>
      <w:tblGrid>
        <w:gridCol w:w="2860"/>
        <w:gridCol w:w="1760"/>
        <w:gridCol w:w="1870"/>
      </w:tblGrid>
      <w:tr>
        <w:tc>
          <w:p>
            <w:pPr>
              <w:pStyle w:val="Compact"/>
              <w:jc w:val="left"/>
            </w:pPr>
            <w:r>
              <w:t xml:space="preserve">Ansible</w:t>
            </w:r>
          </w:p>
        </w:tc>
        <w:tc>
          <w:p>
            <w:pPr>
              <w:pStyle w:val="Compact"/>
              <w:jc w:val="left"/>
            </w:pPr>
            <w:r>
              <w:t xml:space="preserve">Apache Tomcat</w:t>
            </w:r>
          </w:p>
        </w:tc>
        <w:tc>
          <w:p>
            <w:pPr>
              <w:pStyle w:val="Compact"/>
              <w:jc w:val="left"/>
            </w:pPr>
            <w:r>
              <w:t xml:space="preserve">CSS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HAProxy</w:t>
            </w:r>
          </w:p>
        </w:tc>
        <w:tc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Maven</w:t>
            </w:r>
          </w:p>
        </w:tc>
        <w:tc>
          <w:p>
            <w:pPr>
              <w:pStyle w:val="Compact"/>
              <w:jc w:val="left"/>
            </w:pPr>
            <w:r>
              <w:t xml:space="preserve">MongoDB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nginx</w:t>
            </w:r>
          </w:p>
        </w:tc>
        <w:tc>
          <w:p>
            <w:pPr>
              <w:pStyle w:val="Compact"/>
              <w:jc w:val="left"/>
            </w:pPr>
            <w:r>
              <w:t xml:space="preserve">Node.js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Oracle 11g/12c</w:t>
            </w:r>
          </w:p>
        </w:tc>
        <w:tc>
          <w:p>
            <w:pPr>
              <w:pStyle w:val="Compact"/>
              <w:jc w:val="left"/>
            </w:pPr>
            <w:r>
              <w:t xml:space="preserve">PL/SQL</w:t>
            </w:r>
          </w:p>
        </w:tc>
        <w:tc>
          <w:p>
            <w:pPr>
              <w:pStyle w:val="Compact"/>
              <w:jc w:val="left"/>
            </w:pPr>
            <w:r>
              <w:t xml:space="preserve">PostgreSQL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t xml:space="preserve">Spring 3/4</w:t>
            </w:r>
          </w:p>
        </w:tc>
        <w:tc>
          <w:p/>
        </w:tc>
      </w:tr>
    </w:tbl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p>
      <w:pPr>
        <w:pStyle w:val="Heading2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james@sumners.email</w:t>
        </w:r>
      </w:hyperlink>
      <w:r>
        <w:t xml:space="preserve"> </w:t>
      </w:r>
      <w:r>
        <w:t xml:space="preserve">• (404) 939 – 3576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james@sumners.ema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james@sumners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2019-08-28T13:30:43Z</dcterms:created>
  <dcterms:modified xsi:type="dcterms:W3CDTF">2019-08-28T13:30:43Z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