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4255C0E" w:rsidP="25CB0B56" w:rsidRDefault="64255C0E" w14:noSpellErr="1" w14:paraId="240086E9">
      <w:pPr>
        <w:pStyle w:val="Normal"/>
        <w:jc w:val="center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25CB0B56" w:rsidR="64255C0E">
        <w:rPr>
          <w:b w:val="1"/>
          <w:bCs w:val="1"/>
          <w:sz w:val="40"/>
          <w:szCs w:val="40"/>
        </w:rPr>
        <w:t>Estudio Técnico y Organizacional — FinLabs (Startup de Bajos Costos)</w:t>
      </w:r>
    </w:p>
    <w:p w:rsidR="25CB0B56" w:rsidP="25CB0B56" w:rsidRDefault="25CB0B56" w14:paraId="6B73B325" w14:textId="26F20502">
      <w:pPr>
        <w:rPr>
          <w:sz w:val="28"/>
          <w:szCs w:val="28"/>
        </w:rPr>
      </w:pPr>
    </w:p>
    <w:p xmlns:wp14="http://schemas.microsoft.com/office/word/2010/wordml" w:rsidP="25CB0B56" wp14:noSpellErr="1" w14:paraId="48A3AF3B" wp14:textId="32940464">
      <w:pPr/>
      <w:r w:rsidRPr="25CB0B56" w:rsidR="25CB0B56">
        <w:rPr>
          <w:sz w:val="28"/>
          <w:szCs w:val="28"/>
        </w:rPr>
        <w:t>Autor: Juan Sebastián Vanegas Trejos</w:t>
      </w:r>
    </w:p>
    <w:p xmlns:wp14="http://schemas.microsoft.com/office/word/2010/wordml" w:rsidP="25CB0B56" w14:paraId="152C0418" wp14:textId="0F8BE3CC">
      <w:pPr>
        <w:rPr>
          <w:color w:val="000000" w:themeColor="text1" w:themeTint="FF" w:themeShade="FF"/>
        </w:rPr>
      </w:pPr>
      <w:r>
        <w:br/>
      </w:r>
      <w:r w:rsidR="25CB0B56">
        <w:rPr/>
        <w:t>Materia: Formulación y Evaluación de Proyectos de Inversión</w:t>
      </w:r>
      <w:r>
        <w:br/>
      </w:r>
      <w:r w:rsidR="25CB0B56">
        <w:rPr/>
        <w:t>Universidad Tecnológica de Pereira</w:t>
      </w:r>
      <w:r>
        <w:br/>
      </w:r>
      <w:r w:rsidR="25CB0B56">
        <w:rPr/>
        <w:t xml:space="preserve">Fecha: </w:t>
      </w:r>
      <w:r w:rsidR="349002E5">
        <w:rPr/>
        <w:t>24</w:t>
      </w:r>
      <w:r w:rsidR="25CB0B56">
        <w:rPr/>
        <w:t xml:space="preserve"> de noviembre de 2025</w:t>
      </w:r>
    </w:p>
    <w:p xmlns:wp14="http://schemas.microsoft.com/office/word/2010/wordml" w:rsidP="25CB0B56" w14:paraId="218C1D73" wp14:textId="11FC712B">
      <w:p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Introducción</w:t>
      </w:r>
    </w:p>
    <w:p xmlns:wp14="http://schemas.microsoft.com/office/word/2010/wordml" w:rsidP="25CB0B56" wp14:noSpellErr="1" w14:paraId="440634D4" wp14:textId="3D6F0B36">
      <w:pPr/>
      <w:r w:rsidR="25CB0B56">
        <w:rPr/>
        <w:t>Este estudio presenta la estructura técnica y organizacional de FinLabs bajo el modelo de bajos costos tipo startup, basado en operación desde casa‑oficina, minimización de inversión fija, uso intensivo de tecnología escalable y personal reducido, manteniendo coherencia con el estudio financiero basado en ventas de 300 millones COP en el año 1.</w:t>
      </w:r>
    </w:p>
    <w:p xmlns:wp14="http://schemas.microsoft.com/office/word/2010/wordml" w:rsidP="25CB0B56" w14:paraId="0EA95948" wp14:textId="63BA90CA">
      <w:p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1. Localización del Proyecto</w:t>
      </w:r>
    </w:p>
    <w:p xmlns:wp14="http://schemas.microsoft.com/office/word/2010/wordml" w:rsidP="25CB0B56" wp14:noSpellErr="1" w14:paraId="42F4091E" wp14:textId="37D7C34A">
      <w:pPr>
        <w:rPr>
          <w:color w:val="000000" w:themeColor="text1" w:themeTint="FF" w:themeShade="FF"/>
        </w:rPr>
      </w:pPr>
      <w:r w:rsidR="25CB0B56">
        <w:rPr/>
        <w:t>La operación inicial se desarrolla desde una casa‑oficina en Pereira (Risaralda), aprovechando conexión de alta velocidad, baja estructura de costos, cercanía a universidades y disponibilidad de talento.</w:t>
      </w:r>
    </w:p>
    <w:p xmlns:wp14="http://schemas.microsoft.com/office/word/2010/wordml" w:rsidP="25CB0B56" w14:paraId="7343E97E" wp14:textId="519EF7D4">
      <w:p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2. Tamaño del Proyecto e Infraestructura</w:t>
      </w:r>
    </w:p>
    <w:p xmlns:wp14="http://schemas.microsoft.com/office/word/2010/wordml" w:rsidP="25CB0B56" wp14:noSpellErr="1" w14:paraId="1EFD61B3" wp14:textId="34B70524">
      <w:pPr/>
      <w:r w:rsidR="25CB0B56">
        <w:rPr/>
        <w:t>El proyecto inicia en fase MVP con 3–4 personas y una infraestructura mínima. La operación es totalmente digital, con producción de contenido en un estudio A/V básico montado en la vivienda. El escalamiento solo ocurre cuando los ingresos y el flujo de usuarios lo permitan.</w:t>
      </w:r>
    </w:p>
    <w:p xmlns:wp14="http://schemas.microsoft.com/office/word/2010/wordml" w:rsidP="25CB0B56" w14:paraId="08B932C9" wp14:textId="3BAB764E">
      <w:pPr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3. Distribución de la Planta</w:t>
      </w:r>
    </w:p>
    <w:p xmlns:wp14="http://schemas.microsoft.com/office/word/2010/wordml" w:rsidP="25CB0B56" wp14:noSpellErr="1" w14:paraId="698C9287" wp14:textId="4E3591D5">
      <w:pPr>
        <w:rPr>
          <w:color w:val="000000" w:themeColor="text1" w:themeTint="FF" w:themeShade="FF"/>
        </w:rPr>
      </w:pPr>
      <w:r w:rsidR="25CB0B56">
        <w:rPr/>
        <w:t>La casa-oficina se organiza en:</w:t>
      </w:r>
      <w:r>
        <w:br/>
      </w:r>
      <w:r w:rsidR="25CB0B56">
        <w:rPr/>
        <w:t>- Zona de trabajo compartido.</w:t>
      </w:r>
      <w:r>
        <w:br/>
      </w:r>
      <w:r w:rsidR="25CB0B56">
        <w:rPr/>
        <w:t>- Estudio A/V básico para grabación.</w:t>
      </w:r>
      <w:r>
        <w:br/>
      </w:r>
      <w:r w:rsidR="25CB0B56">
        <w:rPr/>
        <w:t>- Área administrativa.</w:t>
      </w:r>
      <w:r>
        <w:br/>
      </w:r>
      <w:r w:rsidR="25CB0B56">
        <w:rPr/>
        <w:t>- Espacio de descanso.</w:t>
      </w:r>
      <w:r>
        <w:br/>
      </w:r>
      <w:r w:rsidR="25CB0B56">
        <w:rPr/>
        <w:t>Todo optimizado para reducir costos y mantener operación flexible.</w:t>
      </w:r>
    </w:p>
    <w:p xmlns:wp14="http://schemas.microsoft.com/office/word/2010/wordml" w:rsidP="25CB0B56" w14:paraId="0C021CCB" wp14:textId="4DC5DEF8">
      <w:pPr>
        <w:rPr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4. Requerimientos de Equipos y Tecnología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41"/>
        <w:gridCol w:w="639"/>
        <w:gridCol w:w="2057"/>
        <w:gridCol w:w="4404"/>
      </w:tblGrid>
      <w:tr w:rsidR="25CB0B56" w:rsidTr="25CB0B56" w14:paraId="0B20FA41">
        <w:trPr>
          <w:trHeight w:val="300"/>
        </w:trPr>
        <w:tc>
          <w:tcPr>
            <w:tcW w:w="1541" w:type="dxa"/>
            <w:tcMar/>
            <w:vAlign w:val="center"/>
          </w:tcPr>
          <w:p w:rsidR="25CB0B56" w:rsidP="25CB0B56" w:rsidRDefault="25CB0B56" w14:paraId="6B3E5AF9" w14:textId="4BADD274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Equipo</w:t>
            </w:r>
          </w:p>
        </w:tc>
        <w:tc>
          <w:tcPr>
            <w:tcW w:w="639" w:type="dxa"/>
            <w:tcMar/>
            <w:vAlign w:val="center"/>
          </w:tcPr>
          <w:p w:rsidR="25CB0B56" w:rsidP="25CB0B56" w:rsidRDefault="25CB0B56" w14:paraId="6F13FC64" w14:textId="78D9E4AE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Cantidad</w:t>
            </w:r>
          </w:p>
        </w:tc>
        <w:tc>
          <w:tcPr>
            <w:tcW w:w="2057" w:type="dxa"/>
            <w:tcMar/>
            <w:vAlign w:val="center"/>
          </w:tcPr>
          <w:p w:rsidR="25CB0B56" w:rsidP="25CB0B56" w:rsidRDefault="25CB0B56" w14:paraId="1D66010D" w14:textId="597DF29A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Descripción</w:t>
            </w:r>
          </w:p>
        </w:tc>
        <w:tc>
          <w:tcPr>
            <w:tcW w:w="4404" w:type="dxa"/>
            <w:tcMar/>
            <w:vAlign w:val="center"/>
          </w:tcPr>
          <w:p w:rsidR="25CB0B56" w:rsidP="25CB0B56" w:rsidRDefault="25CB0B56" w14:paraId="69859EF2" w14:textId="15BEA1ED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Observaciones</w:t>
            </w:r>
          </w:p>
        </w:tc>
      </w:tr>
      <w:tr w:rsidR="25CB0B56" w:rsidTr="25CB0B56" w14:paraId="62938170">
        <w:trPr>
          <w:trHeight w:val="300"/>
        </w:trPr>
        <w:tc>
          <w:tcPr>
            <w:tcW w:w="1541" w:type="dxa"/>
            <w:tcMar/>
            <w:vAlign w:val="center"/>
          </w:tcPr>
          <w:p w:rsidR="25CB0B56" w:rsidP="25CB0B56" w:rsidRDefault="25CB0B56" w14:paraId="569F3E9C" w14:textId="023101A2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Portátiles para desarrollo</w:t>
            </w:r>
          </w:p>
        </w:tc>
        <w:tc>
          <w:tcPr>
            <w:tcW w:w="639" w:type="dxa"/>
            <w:tcMar/>
            <w:vAlign w:val="center"/>
          </w:tcPr>
          <w:p w:rsidR="25CB0B56" w:rsidP="25CB0B56" w:rsidRDefault="25CB0B56" w14:paraId="7A9D071C" w14:textId="37A27371">
            <w:pPr>
              <w:spacing w:before="0" w:beforeAutospacing="off" w:after="0" w:afterAutospacing="off"/>
            </w:pPr>
            <w:r w:rsidR="25CB0B56">
              <w:rPr/>
              <w:t xml:space="preserve">0 </w:t>
            </w:r>
            <w:r w:rsidRPr="25CB0B56" w:rsidR="25CB0B56">
              <w:rPr>
                <w:i w:val="1"/>
                <w:iCs w:val="1"/>
              </w:rPr>
              <w:t>(antes 2)</w:t>
            </w:r>
          </w:p>
        </w:tc>
        <w:tc>
          <w:tcPr>
            <w:tcW w:w="2057" w:type="dxa"/>
            <w:tcMar/>
            <w:vAlign w:val="center"/>
          </w:tcPr>
          <w:p w:rsidR="25CB0B56" w:rsidP="25CB0B56" w:rsidRDefault="25CB0B56" w14:paraId="327D8018" w14:textId="4609DC13">
            <w:pPr>
              <w:spacing w:before="0" w:beforeAutospacing="off" w:after="0" w:afterAutospacing="off"/>
            </w:pPr>
            <w:r w:rsidR="25CB0B56">
              <w:rPr/>
              <w:t>i5/i7 – 16 GB RAM</w:t>
            </w:r>
          </w:p>
        </w:tc>
        <w:tc>
          <w:tcPr>
            <w:tcW w:w="4404" w:type="dxa"/>
            <w:tcMar/>
            <w:vAlign w:val="center"/>
          </w:tcPr>
          <w:p w:rsidR="25CB0B56" w:rsidP="25CB0B56" w:rsidRDefault="25CB0B56" w14:paraId="20A30456" w14:textId="72193350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No se compran</w:t>
            </w:r>
            <w:r w:rsidR="25CB0B56">
              <w:rPr/>
              <w:t xml:space="preserve"> → El equipo fundador aporta sus propios equipos personales.</w:t>
            </w:r>
          </w:p>
        </w:tc>
      </w:tr>
      <w:tr w:rsidR="25CB0B56" w:rsidTr="25CB0B56" w14:paraId="1C33CFEB">
        <w:trPr>
          <w:trHeight w:val="300"/>
        </w:trPr>
        <w:tc>
          <w:tcPr>
            <w:tcW w:w="1541" w:type="dxa"/>
            <w:tcMar/>
            <w:vAlign w:val="center"/>
          </w:tcPr>
          <w:p w:rsidR="25CB0B56" w:rsidP="25CB0B56" w:rsidRDefault="25CB0B56" w14:paraId="580F804D" w14:textId="63760BF4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Kit A/V básico</w:t>
            </w:r>
          </w:p>
        </w:tc>
        <w:tc>
          <w:tcPr>
            <w:tcW w:w="639" w:type="dxa"/>
            <w:tcMar/>
            <w:vAlign w:val="center"/>
          </w:tcPr>
          <w:p w:rsidR="25CB0B56" w:rsidP="25CB0B56" w:rsidRDefault="25CB0B56" w14:paraId="03C91E4A" w14:textId="0E7BF753">
            <w:pPr>
              <w:spacing w:before="0" w:beforeAutospacing="off" w:after="0" w:afterAutospacing="off"/>
            </w:pPr>
            <w:r w:rsidR="25CB0B56">
              <w:rPr/>
              <w:t>1</w:t>
            </w:r>
          </w:p>
        </w:tc>
        <w:tc>
          <w:tcPr>
            <w:tcW w:w="2057" w:type="dxa"/>
            <w:tcMar/>
            <w:vAlign w:val="center"/>
          </w:tcPr>
          <w:p w:rsidR="25CB0B56" w:rsidP="25CB0B56" w:rsidRDefault="25CB0B56" w14:paraId="197D7EA3" w14:textId="5397C069">
            <w:pPr>
              <w:spacing w:before="0" w:beforeAutospacing="off" w:after="0" w:afterAutospacing="off"/>
            </w:pPr>
            <w:r w:rsidR="25CB0B56">
              <w:rPr/>
              <w:t>Luz, micrófono USB, trípode, fondo</w:t>
            </w:r>
          </w:p>
        </w:tc>
        <w:tc>
          <w:tcPr>
            <w:tcW w:w="4404" w:type="dxa"/>
            <w:tcMar/>
            <w:vAlign w:val="center"/>
          </w:tcPr>
          <w:p w:rsidR="25CB0B56" w:rsidP="25CB0B56" w:rsidRDefault="25CB0B56" w14:paraId="20BDF2D2" w14:textId="3CCF186C">
            <w:pPr>
              <w:spacing w:before="0" w:beforeAutospacing="off" w:after="0" w:afterAutospacing="off"/>
            </w:pPr>
            <w:r w:rsidR="25CB0B56">
              <w:rPr/>
              <w:t>Producción de contenido en casa. Bajo costo.</w:t>
            </w:r>
          </w:p>
        </w:tc>
      </w:tr>
      <w:tr w:rsidR="25CB0B56" w:rsidTr="25CB0B56" w14:paraId="5C15CF45">
        <w:trPr>
          <w:trHeight w:val="300"/>
        </w:trPr>
        <w:tc>
          <w:tcPr>
            <w:tcW w:w="1541" w:type="dxa"/>
            <w:tcMar/>
            <w:vAlign w:val="center"/>
          </w:tcPr>
          <w:p w:rsidR="25CB0B56" w:rsidP="25CB0B56" w:rsidRDefault="25CB0B56" w14:paraId="180E820A" w14:textId="1080FFA9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Router WiFi 6</w:t>
            </w:r>
          </w:p>
        </w:tc>
        <w:tc>
          <w:tcPr>
            <w:tcW w:w="639" w:type="dxa"/>
            <w:tcMar/>
            <w:vAlign w:val="center"/>
          </w:tcPr>
          <w:p w:rsidR="25CB0B56" w:rsidP="25CB0B56" w:rsidRDefault="25CB0B56" w14:paraId="7CBC1536" w14:textId="5B5105E9">
            <w:pPr>
              <w:spacing w:before="0" w:beforeAutospacing="off" w:after="0" w:afterAutospacing="off"/>
            </w:pPr>
            <w:r w:rsidR="25CB0B56">
              <w:rPr/>
              <w:t xml:space="preserve">0 </w:t>
            </w:r>
            <w:r w:rsidRPr="25CB0B56" w:rsidR="25CB0B56">
              <w:rPr>
                <w:i w:val="1"/>
                <w:iCs w:val="1"/>
              </w:rPr>
              <w:t>(antes 1)</w:t>
            </w:r>
          </w:p>
        </w:tc>
        <w:tc>
          <w:tcPr>
            <w:tcW w:w="2057" w:type="dxa"/>
            <w:tcMar/>
            <w:vAlign w:val="center"/>
          </w:tcPr>
          <w:p w:rsidR="25CB0B56" w:rsidP="25CB0B56" w:rsidRDefault="25CB0B56" w14:paraId="38080B68" w14:textId="020A5E08">
            <w:pPr>
              <w:spacing w:before="0" w:beforeAutospacing="off" w:after="0" w:afterAutospacing="off"/>
            </w:pPr>
            <w:r w:rsidR="25CB0B56">
              <w:rPr/>
              <w:t>—</w:t>
            </w:r>
          </w:p>
        </w:tc>
        <w:tc>
          <w:tcPr>
            <w:tcW w:w="4404" w:type="dxa"/>
            <w:tcMar/>
            <w:vAlign w:val="center"/>
          </w:tcPr>
          <w:p w:rsidR="25CB0B56" w:rsidP="25CB0B56" w:rsidRDefault="25CB0B56" w14:paraId="0FEEA2FB" w14:textId="0CCF11CA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El proveedor de internet entrega el router</w:t>
            </w:r>
            <w:r w:rsidR="25CB0B56">
              <w:rPr/>
              <w:t>, no es necesario comprar uno.</w:t>
            </w:r>
          </w:p>
        </w:tc>
      </w:tr>
      <w:tr w:rsidR="25CB0B56" w:rsidTr="25CB0B56" w14:paraId="67676D4E">
        <w:trPr>
          <w:trHeight w:val="300"/>
        </w:trPr>
        <w:tc>
          <w:tcPr>
            <w:tcW w:w="1541" w:type="dxa"/>
            <w:tcMar/>
            <w:vAlign w:val="center"/>
          </w:tcPr>
          <w:p w:rsidR="25CB0B56" w:rsidP="25CB0B56" w:rsidRDefault="25CB0B56" w14:paraId="1D364DBE" w14:textId="52816369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Mobiliario básico</w:t>
            </w:r>
          </w:p>
        </w:tc>
        <w:tc>
          <w:tcPr>
            <w:tcW w:w="639" w:type="dxa"/>
            <w:tcMar/>
            <w:vAlign w:val="center"/>
          </w:tcPr>
          <w:p w:rsidR="25CB0B56" w:rsidP="25CB0B56" w:rsidRDefault="25CB0B56" w14:paraId="3CCE12FA" w14:textId="2523CF60">
            <w:pPr>
              <w:spacing w:before="0" w:beforeAutospacing="off" w:after="0" w:afterAutospacing="off"/>
            </w:pPr>
            <w:r w:rsidR="25CB0B56">
              <w:rPr/>
              <w:t>1 (mínimo)</w:t>
            </w:r>
          </w:p>
        </w:tc>
        <w:tc>
          <w:tcPr>
            <w:tcW w:w="2057" w:type="dxa"/>
            <w:tcMar/>
            <w:vAlign w:val="center"/>
          </w:tcPr>
          <w:p w:rsidR="25CB0B56" w:rsidP="25CB0B56" w:rsidRDefault="25CB0B56" w14:paraId="72B6B5A2" w14:textId="12B10B08">
            <w:pPr>
              <w:spacing w:before="0" w:beforeAutospacing="off" w:after="0" w:afterAutospacing="off"/>
            </w:pPr>
            <w:r w:rsidR="25CB0B56">
              <w:rPr/>
              <w:t>Escritorio y silla</w:t>
            </w:r>
          </w:p>
        </w:tc>
        <w:tc>
          <w:tcPr>
            <w:tcW w:w="4404" w:type="dxa"/>
            <w:tcMar/>
            <w:vAlign w:val="center"/>
          </w:tcPr>
          <w:p w:rsidR="25CB0B56" w:rsidP="25CB0B56" w:rsidRDefault="25CB0B56" w14:paraId="36140072" w14:textId="0CA47C88">
            <w:pPr>
              <w:spacing w:before="0" w:beforeAutospacing="off" w:after="0" w:afterAutospacing="off"/>
            </w:pPr>
            <w:r w:rsidR="25CB0B56">
              <w:rPr/>
              <w:t>Solo si hace falta uno adicional. Costo muy bajo (≈ $300.000).</w:t>
            </w:r>
          </w:p>
        </w:tc>
      </w:tr>
    </w:tbl>
    <w:p xmlns:wp14="http://schemas.microsoft.com/office/word/2010/wordml" w:rsidP="25CB0B56" w14:paraId="6A341AEE" wp14:textId="5E9EE12F">
      <w:pPr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25CB0B56" w14:paraId="00E15286" wp14:textId="7A2C1964">
      <w:pPr>
        <w:pStyle w:val="Normal"/>
        <w:rPr>
          <w:b w:val="1"/>
          <w:bCs w:val="1"/>
          <w:sz w:val="28"/>
          <w:szCs w:val="28"/>
        </w:rPr>
      </w:pPr>
      <w:r w:rsidRPr="25CB0B56" w:rsidR="1EBBBD05">
        <w:rPr>
          <w:b w:val="1"/>
          <w:bCs w:val="1"/>
          <w:sz w:val="28"/>
          <w:szCs w:val="28"/>
        </w:rPr>
        <w:t>5. Requerimientos de Personal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94"/>
        <w:gridCol w:w="601"/>
        <w:gridCol w:w="3380"/>
        <w:gridCol w:w="3066"/>
      </w:tblGrid>
      <w:tr w:rsidR="25CB0B56" w:rsidTr="25CB0B56" w14:paraId="6FB936D0">
        <w:trPr>
          <w:trHeight w:val="300"/>
        </w:trPr>
        <w:tc>
          <w:tcPr>
            <w:tcW w:w="1594" w:type="dxa"/>
            <w:tcMar/>
            <w:vAlign w:val="center"/>
          </w:tcPr>
          <w:p w:rsidR="25CB0B56" w:rsidP="25CB0B56" w:rsidRDefault="25CB0B56" w14:paraId="32040259" w14:textId="46E91126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Cargo</w:t>
            </w:r>
          </w:p>
        </w:tc>
        <w:tc>
          <w:tcPr>
            <w:tcW w:w="601" w:type="dxa"/>
            <w:tcMar/>
            <w:vAlign w:val="center"/>
          </w:tcPr>
          <w:p w:rsidR="25CB0B56" w:rsidP="25CB0B56" w:rsidRDefault="25CB0B56" w14:paraId="59B54ED8" w14:textId="4F78DC32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Cantidad</w:t>
            </w:r>
          </w:p>
        </w:tc>
        <w:tc>
          <w:tcPr>
            <w:tcW w:w="3380" w:type="dxa"/>
            <w:tcMar/>
            <w:vAlign w:val="center"/>
          </w:tcPr>
          <w:p w:rsidR="25CB0B56" w:rsidP="25CB0B56" w:rsidRDefault="25CB0B56" w14:paraId="65B1EE3A" w14:textId="5EF7874A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Función</w:t>
            </w:r>
          </w:p>
        </w:tc>
        <w:tc>
          <w:tcPr>
            <w:tcW w:w="3066" w:type="dxa"/>
            <w:tcMar/>
            <w:vAlign w:val="center"/>
          </w:tcPr>
          <w:p w:rsidR="25CB0B56" w:rsidP="25CB0B56" w:rsidRDefault="25CB0B56" w14:paraId="12BDC44B" w14:textId="298B936E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Modalidad</w:t>
            </w:r>
          </w:p>
        </w:tc>
      </w:tr>
      <w:tr w:rsidR="25CB0B56" w:rsidTr="25CB0B56" w14:paraId="03195BEE">
        <w:trPr>
          <w:trHeight w:val="300"/>
        </w:trPr>
        <w:tc>
          <w:tcPr>
            <w:tcW w:w="1594" w:type="dxa"/>
            <w:tcMar/>
            <w:vAlign w:val="center"/>
          </w:tcPr>
          <w:p w:rsidR="25CB0B56" w:rsidP="25CB0B56" w:rsidRDefault="25CB0B56" w14:paraId="24746761" w14:textId="0F3F5ECB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CEO / Founder</w:t>
            </w:r>
          </w:p>
        </w:tc>
        <w:tc>
          <w:tcPr>
            <w:tcW w:w="601" w:type="dxa"/>
            <w:tcMar/>
            <w:vAlign w:val="center"/>
          </w:tcPr>
          <w:p w:rsidR="25CB0B56" w:rsidP="25CB0B56" w:rsidRDefault="25CB0B56" w14:paraId="3E984446" w14:textId="3E99572C">
            <w:pPr>
              <w:spacing w:before="0" w:beforeAutospacing="off" w:after="0" w:afterAutospacing="off"/>
            </w:pPr>
            <w:r w:rsidR="25CB0B56">
              <w:rPr/>
              <w:t>1</w:t>
            </w:r>
          </w:p>
        </w:tc>
        <w:tc>
          <w:tcPr>
            <w:tcW w:w="3380" w:type="dxa"/>
            <w:tcMar/>
            <w:vAlign w:val="center"/>
          </w:tcPr>
          <w:p w:rsidR="25CB0B56" w:rsidP="25CB0B56" w:rsidRDefault="25CB0B56" w14:paraId="6DCC53F5" w14:textId="6CEB087E">
            <w:pPr>
              <w:spacing w:before="0" w:beforeAutospacing="off" w:after="0" w:afterAutospacing="off"/>
            </w:pPr>
            <w:r w:rsidR="25CB0B56">
              <w:rPr/>
              <w:t>Dirección estratégica, soporte técnico, desarrollo parcial</w:t>
            </w:r>
          </w:p>
        </w:tc>
        <w:tc>
          <w:tcPr>
            <w:tcW w:w="3066" w:type="dxa"/>
            <w:tcMar/>
            <w:vAlign w:val="center"/>
          </w:tcPr>
          <w:p w:rsidR="25CB0B56" w:rsidP="25CB0B56" w:rsidRDefault="25CB0B56" w14:paraId="4572B01E" w14:textId="403A6A28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Sin salario (donación del 90% para reinversión)</w:t>
            </w:r>
          </w:p>
        </w:tc>
      </w:tr>
      <w:tr w:rsidR="25CB0B56" w:rsidTr="25CB0B56" w14:paraId="6676B015">
        <w:trPr>
          <w:trHeight w:val="300"/>
        </w:trPr>
        <w:tc>
          <w:tcPr>
            <w:tcW w:w="1594" w:type="dxa"/>
            <w:tcMar/>
            <w:vAlign w:val="center"/>
          </w:tcPr>
          <w:p w:rsidR="25CB0B56" w:rsidP="25CB0B56" w:rsidRDefault="25CB0B56" w14:paraId="457EFAD2" w14:textId="7F63CB35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Full Stack Developer</w:t>
            </w:r>
          </w:p>
        </w:tc>
        <w:tc>
          <w:tcPr>
            <w:tcW w:w="601" w:type="dxa"/>
            <w:tcMar/>
            <w:vAlign w:val="center"/>
          </w:tcPr>
          <w:p w:rsidR="25CB0B56" w:rsidP="25CB0B56" w:rsidRDefault="25CB0B56" w14:paraId="6647667F" w14:textId="4477923C">
            <w:pPr>
              <w:spacing w:before="0" w:beforeAutospacing="off" w:after="0" w:afterAutospacing="off"/>
            </w:pPr>
            <w:r w:rsidR="25CB0B56">
              <w:rPr/>
              <w:t>1</w:t>
            </w:r>
          </w:p>
        </w:tc>
        <w:tc>
          <w:tcPr>
            <w:tcW w:w="3380" w:type="dxa"/>
            <w:tcMar/>
            <w:vAlign w:val="center"/>
          </w:tcPr>
          <w:p w:rsidR="25CB0B56" w:rsidP="25CB0B56" w:rsidRDefault="25CB0B56" w14:paraId="5D59A03C" w14:textId="207961C6">
            <w:pPr>
              <w:spacing w:before="0" w:beforeAutospacing="off" w:after="0" w:afterAutospacing="off"/>
            </w:pPr>
            <w:r w:rsidR="25CB0B56">
              <w:rPr/>
              <w:t>Desarrollo de plataforma (frontend + backend)</w:t>
            </w:r>
          </w:p>
        </w:tc>
        <w:tc>
          <w:tcPr>
            <w:tcW w:w="3066" w:type="dxa"/>
            <w:tcMar/>
            <w:vAlign w:val="center"/>
          </w:tcPr>
          <w:p w:rsidR="25CB0B56" w:rsidP="25CB0B56" w:rsidRDefault="25CB0B56" w14:paraId="02D02C55" w14:textId="2B9283E9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Medio tiempo – contrato flexible</w:t>
            </w:r>
          </w:p>
        </w:tc>
      </w:tr>
      <w:tr w:rsidR="25CB0B56" w:rsidTr="25CB0B56" w14:paraId="55BD9261">
        <w:trPr>
          <w:trHeight w:val="300"/>
        </w:trPr>
        <w:tc>
          <w:tcPr>
            <w:tcW w:w="1594" w:type="dxa"/>
            <w:tcMar/>
            <w:vAlign w:val="center"/>
          </w:tcPr>
          <w:p w:rsidR="25CB0B56" w:rsidP="25CB0B56" w:rsidRDefault="25CB0B56" w14:paraId="010E1D4C" w14:textId="4683B7D0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Técnico A/V – Diseñador</w:t>
            </w:r>
          </w:p>
        </w:tc>
        <w:tc>
          <w:tcPr>
            <w:tcW w:w="601" w:type="dxa"/>
            <w:tcMar/>
            <w:vAlign w:val="center"/>
          </w:tcPr>
          <w:p w:rsidR="25CB0B56" w:rsidP="25CB0B56" w:rsidRDefault="25CB0B56" w14:paraId="29718AFB" w14:textId="50545DB5">
            <w:pPr>
              <w:spacing w:before="0" w:beforeAutospacing="off" w:after="0" w:afterAutospacing="off"/>
            </w:pPr>
            <w:r w:rsidR="25CB0B56">
              <w:rPr/>
              <w:t>1</w:t>
            </w:r>
          </w:p>
        </w:tc>
        <w:tc>
          <w:tcPr>
            <w:tcW w:w="3380" w:type="dxa"/>
            <w:tcMar/>
            <w:vAlign w:val="center"/>
          </w:tcPr>
          <w:p w:rsidR="25CB0B56" w:rsidP="25CB0B56" w:rsidRDefault="25CB0B56" w14:paraId="52EE0DA5" w14:textId="02044FFE">
            <w:pPr>
              <w:spacing w:before="0" w:beforeAutospacing="off" w:after="0" w:afterAutospacing="off"/>
            </w:pPr>
            <w:r w:rsidR="25CB0B56">
              <w:rPr/>
              <w:t>Grabación, edición, diseño visual</w:t>
            </w:r>
          </w:p>
        </w:tc>
        <w:tc>
          <w:tcPr>
            <w:tcW w:w="3066" w:type="dxa"/>
            <w:tcMar/>
            <w:vAlign w:val="center"/>
          </w:tcPr>
          <w:p w:rsidR="25CB0B56" w:rsidP="25CB0B56" w:rsidRDefault="25CB0B56" w14:paraId="4BA47776" w14:textId="7EBDCDC3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Freelance por demanda (costo variable)</w:t>
            </w:r>
          </w:p>
        </w:tc>
      </w:tr>
      <w:tr w:rsidR="25CB0B56" w:rsidTr="25CB0B56" w14:paraId="6F0968B9">
        <w:trPr>
          <w:trHeight w:val="300"/>
        </w:trPr>
        <w:tc>
          <w:tcPr>
            <w:tcW w:w="1594" w:type="dxa"/>
            <w:tcMar/>
            <w:vAlign w:val="center"/>
          </w:tcPr>
          <w:p w:rsidR="25CB0B56" w:rsidP="25CB0B56" w:rsidRDefault="25CB0B56" w14:paraId="4F060470" w14:textId="75A2380B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Asistente Administrativo</w:t>
            </w:r>
          </w:p>
        </w:tc>
        <w:tc>
          <w:tcPr>
            <w:tcW w:w="601" w:type="dxa"/>
            <w:tcMar/>
            <w:vAlign w:val="center"/>
          </w:tcPr>
          <w:p w:rsidR="25CB0B56" w:rsidP="25CB0B56" w:rsidRDefault="25CB0B56" w14:paraId="3891146F" w14:textId="6C6E7D8A">
            <w:pPr>
              <w:spacing w:before="0" w:beforeAutospacing="off" w:after="0" w:afterAutospacing="off"/>
            </w:pPr>
            <w:r w:rsidR="25CB0B56">
              <w:rPr/>
              <w:t>0.5</w:t>
            </w:r>
          </w:p>
        </w:tc>
        <w:tc>
          <w:tcPr>
            <w:tcW w:w="3380" w:type="dxa"/>
            <w:tcMar/>
            <w:vAlign w:val="center"/>
          </w:tcPr>
          <w:p w:rsidR="25CB0B56" w:rsidP="25CB0B56" w:rsidRDefault="25CB0B56" w14:paraId="6A2334D0" w14:textId="7D3DFCA6">
            <w:pPr>
              <w:spacing w:before="0" w:beforeAutospacing="off" w:after="0" w:afterAutospacing="off"/>
            </w:pPr>
            <w:r w:rsidR="25CB0B56">
              <w:rPr/>
              <w:t>Gestión básica, soporte operativo</w:t>
            </w:r>
          </w:p>
        </w:tc>
        <w:tc>
          <w:tcPr>
            <w:tcW w:w="3066" w:type="dxa"/>
            <w:tcMar/>
            <w:vAlign w:val="center"/>
          </w:tcPr>
          <w:p w:rsidR="25CB0B56" w:rsidP="25CB0B56" w:rsidRDefault="25CB0B56" w14:paraId="64242277" w14:textId="293F22AF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Medio tiempo</w:t>
            </w:r>
          </w:p>
        </w:tc>
      </w:tr>
    </w:tbl>
    <w:p xmlns:wp14="http://schemas.microsoft.com/office/word/2010/wordml" w:rsidP="25CB0B56" w14:paraId="2B72EA8E" wp14:textId="0FFE330E">
      <w:pPr>
        <w:pStyle w:val="Normal"/>
      </w:pPr>
    </w:p>
    <w:p xmlns:wp14="http://schemas.microsoft.com/office/word/2010/wordml" w:rsidP="25CB0B56" w14:paraId="2F387F54" wp14:textId="4259E082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25CB0B56" w14:paraId="56BA8840" wp14:textId="2C115B97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25CB0B56" w14:paraId="6EBF5FD2" wp14:textId="2D6DA40B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25CB0B56" w14:paraId="24EEC844" wp14:textId="0FD6FD37">
      <w:pPr>
        <w:pStyle w:val="Normal"/>
        <w:rPr>
          <w:rFonts w:ascii="Cambria" w:hAnsi="Cambria" w:eastAsia="Cambria" w:cs="Cambria"/>
          <w:b w:val="1"/>
          <w:bCs w:val="1"/>
          <w:noProof/>
          <w:sz w:val="28"/>
          <w:szCs w:val="28"/>
          <w:lang w:val="es-CO"/>
        </w:rPr>
      </w:pPr>
      <w:r w:rsidRPr="25CB0B56" w:rsidR="6988CBB2">
        <w:rPr>
          <w:b w:val="1"/>
          <w:bCs w:val="1"/>
          <w:sz w:val="28"/>
          <w:szCs w:val="28"/>
        </w:rPr>
        <w:t xml:space="preserve">6. Estructura </w:t>
      </w:r>
      <w:r w:rsidRPr="25CB0B56" w:rsidR="5588D33E">
        <w:rPr>
          <w:rFonts w:ascii="Cambria" w:hAnsi="Cambria" w:eastAsia="Cambria" w:cs="Cambria"/>
          <w:b w:val="1"/>
          <w:bCs w:val="1"/>
          <w:noProof/>
          <w:sz w:val="28"/>
          <w:szCs w:val="28"/>
          <w:lang w:val="es-CO"/>
        </w:rPr>
        <w:t>organizacional y procesos</w:t>
      </w:r>
    </w:p>
    <w:p xmlns:wp14="http://schemas.microsoft.com/office/word/2010/wordml" w:rsidP="25CB0B56" w14:paraId="72F3B544" wp14:textId="73DAF804">
      <w:pPr>
        <w:spacing w:before="0" w:beforeAutospacing="off" w:after="120" w:afterAutospacing="off" w:line="276" w:lineRule="auto"/>
      </w:pPr>
      <w:r w:rsidRPr="25CB0B56" w:rsidR="4901CCE7">
        <w:rPr>
          <w:rFonts w:ascii="Cambria" w:hAnsi="Cambria" w:eastAsia="Cambria" w:cs="Cambria"/>
          <w:noProof/>
          <w:color w:val="000000" w:themeColor="text1" w:themeTint="FF" w:themeShade="FF"/>
          <w:sz w:val="22"/>
          <w:szCs w:val="22"/>
          <w:lang w:val="es-CO"/>
        </w:rPr>
        <w:t>Estructura plana y flexible orientada a procesos (estratégicos, misionales, apoyo y control).</w:t>
      </w:r>
    </w:p>
    <w:p xmlns:wp14="http://schemas.microsoft.com/office/word/2010/wordml" w:rsidP="25CB0B56" w14:paraId="0506A1C0" wp14:textId="3C28D055">
      <w:pPr>
        <w:pStyle w:val="Normal"/>
      </w:pPr>
      <w:r w:rsidR="4901CCE7">
        <w:drawing>
          <wp:inline xmlns:wp14="http://schemas.microsoft.com/office/word/2010/wordprocessingDrawing" wp14:editId="4302B900" wp14:anchorId="18879609">
            <wp:extent cx="5486876" cy="3609145"/>
            <wp:effectExtent l="0" t="0" r="0" b="0"/>
            <wp:docPr id="200176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761397" name="Picture 2001761397"/>
                    <pic:cNvPicPr/>
                  </pic:nvPicPr>
                  <pic:blipFill>
                    <a:blip xmlns:r="http://schemas.openxmlformats.org/officeDocument/2006/relationships" r:embed="rId1619407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36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CB0B56" w14:paraId="508F8D2D" wp14:textId="7D282B17">
      <w:pPr>
        <w:pStyle w:val="Normal"/>
      </w:pPr>
      <w:r w:rsidR="25CB0B56">
        <w:rPr/>
        <w:t>Se adopta una estructura horizontal y ágil:</w:t>
      </w:r>
      <w:r>
        <w:br/>
      </w:r>
      <w:r w:rsidR="25CB0B56">
        <w:rPr/>
        <w:t>- CEO: decisiones estratégicas y contenido.</w:t>
      </w:r>
      <w:r>
        <w:br/>
      </w:r>
      <w:r w:rsidR="25CB0B56">
        <w:rPr/>
        <w:t>- Desarrollo: construcción de la plataforma.</w:t>
      </w:r>
      <w:r>
        <w:br/>
      </w:r>
      <w:r w:rsidR="25CB0B56">
        <w:rPr/>
        <w:t>- Producción A/V: cursos y material educativo.</w:t>
      </w:r>
      <w:r>
        <w:br/>
      </w:r>
      <w:r w:rsidR="25CB0B56">
        <w:rPr/>
        <w:t>- Soporte administrativo.</w:t>
      </w:r>
      <w:r>
        <w:br/>
      </w:r>
      <w:r w:rsidR="25CB0B56">
        <w:rPr/>
        <w:t>Modelo tipo startup: iteración rápida, bajo costo, crecimiento ajustado a ingresos.</w:t>
      </w:r>
    </w:p>
    <w:p xmlns:wp14="http://schemas.microsoft.com/office/word/2010/wordml" w:rsidP="25CB0B56" w14:paraId="40AA70B1" wp14:textId="26264BAC">
      <w:pPr>
        <w:pStyle w:val="Normal"/>
        <w:rPr>
          <w:b w:val="1"/>
          <w:bCs w:val="1"/>
          <w:sz w:val="28"/>
          <w:szCs w:val="28"/>
        </w:rPr>
      </w:pPr>
      <w:r w:rsidRPr="25CB0B56" w:rsidR="25CB0B56">
        <w:rPr>
          <w:b w:val="1"/>
          <w:bCs w:val="1"/>
          <w:sz w:val="28"/>
          <w:szCs w:val="28"/>
        </w:rPr>
        <w:t>7. Inversión Inicial (CAPEX)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040"/>
        <w:gridCol w:w="1613"/>
      </w:tblGrid>
      <w:tr w:rsidR="25CB0B56" w:rsidTr="25CB0B56" w14:paraId="4E4F4C98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58AC450A" w14:textId="7A7A29B1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Concepto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14588A05" w14:textId="14599718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Costo (COP)</w:t>
            </w:r>
          </w:p>
        </w:tc>
      </w:tr>
      <w:tr w:rsidR="25CB0B56" w:rsidTr="25CB0B56" w14:paraId="6170847B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4D576687" w14:textId="07D10E4D">
            <w:pPr>
              <w:spacing w:before="0" w:beforeAutospacing="off" w:after="0" w:afterAutospacing="off"/>
            </w:pPr>
            <w:r w:rsidR="25CB0B56">
              <w:rPr/>
              <w:t>Portátiles (aportados por el equipo)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6FC4072E" w14:textId="11945699">
            <w:pPr>
              <w:spacing w:before="0" w:beforeAutospacing="off" w:after="0" w:afterAutospacing="off"/>
            </w:pPr>
            <w:r w:rsidR="25CB0B56">
              <w:rPr/>
              <w:t>0</w:t>
            </w:r>
          </w:p>
        </w:tc>
      </w:tr>
      <w:tr w:rsidR="25CB0B56" w:rsidTr="25CB0B56" w14:paraId="49AC9DCD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05023DBB" w14:textId="49FA0996">
            <w:pPr>
              <w:spacing w:before="0" w:beforeAutospacing="off" w:after="0" w:afterAutospacing="off"/>
            </w:pPr>
            <w:r w:rsidR="25CB0B56">
              <w:rPr/>
              <w:t>Kit A/V básico (luz, micrófono, trípode)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6D99B53B" w14:textId="5041E5D2">
            <w:pPr>
              <w:spacing w:before="0" w:beforeAutospacing="off" w:after="0" w:afterAutospacing="off"/>
            </w:pPr>
            <w:r w:rsidR="25CB0B56">
              <w:rPr/>
              <w:t>1.500.000</w:t>
            </w:r>
          </w:p>
        </w:tc>
      </w:tr>
      <w:tr w:rsidR="25CB0B56" w:rsidTr="25CB0B56" w14:paraId="450984DC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2ADAB509" w14:textId="79CB583A">
            <w:pPr>
              <w:spacing w:before="0" w:beforeAutospacing="off" w:after="0" w:afterAutospacing="off"/>
            </w:pPr>
            <w:r w:rsidR="25CB0B56">
              <w:rPr/>
              <w:t>Mobiliario esencial (escritorio + silla económica)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12B7C49E" w14:textId="339B0A52">
            <w:pPr>
              <w:spacing w:before="0" w:beforeAutospacing="off" w:after="0" w:afterAutospacing="off"/>
            </w:pPr>
            <w:r w:rsidR="25CB0B56">
              <w:rPr/>
              <w:t>500.000</w:t>
            </w:r>
          </w:p>
        </w:tc>
      </w:tr>
      <w:tr w:rsidR="25CB0B56" w:rsidTr="25CB0B56" w14:paraId="1FA17126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6073D737" w14:textId="40AA80A1">
            <w:pPr>
              <w:spacing w:before="0" w:beforeAutospacing="off" w:after="0" w:afterAutospacing="off"/>
            </w:pPr>
            <w:r w:rsidR="25CB0B56">
              <w:rPr/>
              <w:t>Router (lo entrega el proveedor de internet)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32D623BC" w14:textId="36877858">
            <w:pPr>
              <w:spacing w:before="0" w:beforeAutospacing="off" w:after="0" w:afterAutospacing="off"/>
            </w:pPr>
            <w:r w:rsidR="25CB0B56">
              <w:rPr/>
              <w:t>0</w:t>
            </w:r>
          </w:p>
        </w:tc>
      </w:tr>
      <w:tr w:rsidR="25CB0B56" w:rsidTr="25CB0B56" w14:paraId="6A23BA61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2619E758" w14:textId="2E573AC2">
            <w:pPr>
              <w:spacing w:before="0" w:beforeAutospacing="off" w:after="0" w:afterAutospacing="off"/>
            </w:pPr>
            <w:r w:rsidR="25CB0B56">
              <w:rPr/>
              <w:t>Workstation (no necesaria en MVP)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711F9FAD" w14:textId="66F03AE6">
            <w:pPr>
              <w:spacing w:before="0" w:beforeAutospacing="off" w:after="0" w:afterAutospacing="off"/>
            </w:pPr>
            <w:r w:rsidR="25CB0B56">
              <w:rPr/>
              <w:t>0</w:t>
            </w:r>
          </w:p>
        </w:tc>
      </w:tr>
      <w:tr w:rsidR="25CB0B56" w:rsidTr="25CB0B56" w14:paraId="5E1F6D57">
        <w:trPr>
          <w:trHeight w:val="300"/>
        </w:trPr>
        <w:tc>
          <w:tcPr>
            <w:tcW w:w="5040" w:type="dxa"/>
            <w:tcMar/>
            <w:vAlign w:val="center"/>
          </w:tcPr>
          <w:p w:rsidR="25CB0B56" w:rsidP="25CB0B56" w:rsidRDefault="25CB0B56" w14:paraId="275ACE99" w14:textId="035DC736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TOTAL CAPEX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30E7A851" w14:textId="58FAA59C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2.000.000</w:t>
            </w:r>
          </w:p>
        </w:tc>
      </w:tr>
    </w:tbl>
    <w:p w:rsidR="25CB0B56" w:rsidP="25CB0B56" w:rsidRDefault="25CB0B56" w14:paraId="4C683279" w14:textId="0FDC918E">
      <w:pPr>
        <w:pStyle w:val="Normal"/>
        <w:rPr>
          <w:b w:val="1"/>
          <w:bCs w:val="1"/>
          <w:sz w:val="28"/>
          <w:szCs w:val="28"/>
        </w:rPr>
      </w:pPr>
    </w:p>
    <w:p w:rsidR="25CB0B56" w:rsidP="25CB0B56" w:rsidRDefault="25CB0B56" w14:paraId="7AB033B0" w14:textId="037F140E">
      <w:pPr>
        <w:rPr>
          <w:b w:val="1"/>
          <w:bCs w:val="1"/>
          <w:sz w:val="28"/>
          <w:szCs w:val="28"/>
        </w:rPr>
      </w:pPr>
    </w:p>
    <w:p w:rsidR="73740A18" w:rsidP="25CB0B56" w:rsidRDefault="73740A18" w14:paraId="41DE9885" w14:textId="41D964F3">
      <w:pPr>
        <w:rPr>
          <w:b w:val="1"/>
          <w:bCs w:val="1"/>
          <w:sz w:val="28"/>
          <w:szCs w:val="28"/>
        </w:rPr>
      </w:pPr>
      <w:r w:rsidRPr="25CB0B56" w:rsidR="73740A18">
        <w:rPr>
          <w:b w:val="1"/>
          <w:bCs w:val="1"/>
          <w:sz w:val="28"/>
          <w:szCs w:val="28"/>
        </w:rPr>
        <w:t xml:space="preserve">8. Costos Operativos Mensuales (OPEX) 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877"/>
        <w:gridCol w:w="1827"/>
      </w:tblGrid>
      <w:tr w:rsidR="25CB0B56" w:rsidTr="25CB0B56" w14:paraId="7367D6C3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565F5103" w14:textId="58EEDB1E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Concepto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76FFB16F" w14:textId="5D63C952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Costo mensual</w:t>
            </w:r>
          </w:p>
        </w:tc>
      </w:tr>
      <w:tr w:rsidR="25CB0B56" w:rsidTr="25CB0B56" w14:paraId="49959F02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1CB61B46" w14:textId="03790890">
            <w:pPr>
              <w:spacing w:before="0" w:beforeAutospacing="off" w:after="0" w:afterAutospacing="off"/>
            </w:pPr>
            <w:r w:rsidR="25CB0B56">
              <w:rPr/>
              <w:t>Nómina lean (dev medio tiempo + CEO + A/V)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34845051" w14:textId="78E414E9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2.300.000</w:t>
            </w:r>
          </w:p>
        </w:tc>
      </w:tr>
      <w:tr w:rsidR="25CB0B56" w:rsidTr="25CB0B56" w14:paraId="48C647E4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087E2ACD" w14:textId="44FB93DA">
            <w:pPr>
              <w:spacing w:before="0" w:beforeAutospacing="off" w:after="0" w:afterAutospacing="off"/>
            </w:pPr>
            <w:r w:rsidR="25CB0B56">
              <w:rPr/>
              <w:t>Servicios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63D1ECCB" w14:textId="7EDFE13D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300.000</w:t>
            </w:r>
          </w:p>
        </w:tc>
      </w:tr>
      <w:tr w:rsidR="25CB0B56" w:rsidTr="25CB0B56" w14:paraId="0E30A11F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6F7D0AB0" w14:textId="31E5C0CD">
            <w:pPr>
              <w:spacing w:before="0" w:beforeAutospacing="off" w:after="0" w:afterAutospacing="off"/>
            </w:pPr>
            <w:r w:rsidR="25CB0B56">
              <w:rPr/>
              <w:t>Licencias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0611142A" w14:textId="76C87711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0</w:t>
            </w:r>
          </w:p>
        </w:tc>
      </w:tr>
      <w:tr w:rsidR="25CB0B56" w:rsidTr="25CB0B56" w14:paraId="58633B3D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7A8F80F5" w14:textId="1EC1A430">
            <w:pPr>
              <w:spacing w:before="0" w:beforeAutospacing="off" w:after="0" w:afterAutospacing="off"/>
            </w:pPr>
            <w:r w:rsidR="25CB0B56">
              <w:rPr/>
              <w:t>Marketing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2D46504C" w14:textId="0EE46A96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100.000</w:t>
            </w:r>
          </w:p>
        </w:tc>
      </w:tr>
      <w:tr w:rsidR="25CB0B56" w:rsidTr="25CB0B56" w14:paraId="11DAF68F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11B810F1" w14:textId="1ADFD385">
            <w:pPr>
              <w:spacing w:before="0" w:beforeAutospacing="off" w:after="0" w:afterAutospacing="off"/>
            </w:pPr>
            <w:r w:rsidR="25CB0B56">
              <w:rPr/>
              <w:t>Misceláneos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114785B8" w14:textId="3A686A17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50.000</w:t>
            </w:r>
          </w:p>
        </w:tc>
      </w:tr>
      <w:tr w:rsidR="25CB0B56" w:rsidTr="25CB0B56" w14:paraId="5550343A">
        <w:trPr>
          <w:trHeight w:val="300"/>
        </w:trPr>
        <w:tc>
          <w:tcPr>
            <w:tcW w:w="4877" w:type="dxa"/>
            <w:tcMar/>
            <w:vAlign w:val="center"/>
          </w:tcPr>
          <w:p w:rsidR="25CB0B56" w:rsidP="25CB0B56" w:rsidRDefault="25CB0B56" w14:paraId="14A6BD33" w14:textId="408352E1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TOTAL OPEX MENSUAL</w:t>
            </w:r>
          </w:p>
        </w:tc>
        <w:tc>
          <w:tcPr>
            <w:tcW w:w="1827" w:type="dxa"/>
            <w:tcMar/>
            <w:vAlign w:val="center"/>
          </w:tcPr>
          <w:p w:rsidR="25CB0B56" w:rsidP="25CB0B56" w:rsidRDefault="25CB0B56" w14:paraId="4DA01619" w14:textId="275D451B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2.750.000 COP</w:t>
            </w:r>
          </w:p>
        </w:tc>
      </w:tr>
    </w:tbl>
    <w:p w:rsidR="25CB0B56" w:rsidP="25CB0B56" w:rsidRDefault="25CB0B56" w14:paraId="1AB65250" w14:textId="3A50ADE8">
      <w:pPr>
        <w:pStyle w:val="Normal"/>
        <w:rPr>
          <w:b w:val="1"/>
          <w:bCs w:val="1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835"/>
        <w:gridCol w:w="1613"/>
      </w:tblGrid>
      <w:tr w:rsidR="25CB0B56" w:rsidTr="25CB0B56" w14:paraId="3258C02D">
        <w:trPr>
          <w:trHeight w:val="300"/>
        </w:trPr>
        <w:tc>
          <w:tcPr>
            <w:tcW w:w="3835" w:type="dxa"/>
            <w:tcMar/>
            <w:vAlign w:val="center"/>
          </w:tcPr>
          <w:p w:rsidR="25CB0B56" w:rsidP="25CB0B56" w:rsidRDefault="25CB0B56" w14:paraId="362BD176" w14:textId="4DB7559C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Concepto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2625D8EE" w14:textId="046FB744">
            <w:pPr>
              <w:spacing w:before="0" w:beforeAutospacing="off" w:after="0" w:afterAutospacing="off"/>
              <w:jc w:val="center"/>
            </w:pPr>
            <w:r w:rsidRPr="25CB0B56" w:rsidR="25CB0B56">
              <w:rPr>
                <w:b w:val="1"/>
                <w:bCs w:val="1"/>
              </w:rPr>
              <w:t>Costo (COP)</w:t>
            </w:r>
          </w:p>
        </w:tc>
      </w:tr>
      <w:tr w:rsidR="25CB0B56" w:rsidTr="25CB0B56" w14:paraId="6289E9ED">
        <w:trPr>
          <w:trHeight w:val="300"/>
        </w:trPr>
        <w:tc>
          <w:tcPr>
            <w:tcW w:w="3835" w:type="dxa"/>
            <w:tcMar/>
            <w:vAlign w:val="center"/>
          </w:tcPr>
          <w:p w:rsidR="25CB0B56" w:rsidP="25CB0B56" w:rsidRDefault="25CB0B56" w14:paraId="3A9B7FEE" w14:textId="00F65EA6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CAPEX (Inversión inicial)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0AC12A52" w14:textId="1CCFFB5E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2.000.000</w:t>
            </w:r>
          </w:p>
        </w:tc>
      </w:tr>
      <w:tr w:rsidR="25CB0B56" w:rsidTr="25CB0B56" w14:paraId="758CE44A">
        <w:trPr>
          <w:trHeight w:val="300"/>
        </w:trPr>
        <w:tc>
          <w:tcPr>
            <w:tcW w:w="3835" w:type="dxa"/>
            <w:tcMar/>
            <w:vAlign w:val="center"/>
          </w:tcPr>
          <w:p w:rsidR="25CB0B56" w:rsidP="25CB0B56" w:rsidRDefault="25CB0B56" w14:paraId="1AC80A48" w14:textId="569AFC25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OPEX mensual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4E2F17C5" w14:textId="6F766E55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2.750.000</w:t>
            </w:r>
          </w:p>
        </w:tc>
      </w:tr>
      <w:tr w:rsidR="25CB0B56" w:rsidTr="25CB0B56" w14:paraId="38D9DF60">
        <w:trPr>
          <w:trHeight w:val="300"/>
        </w:trPr>
        <w:tc>
          <w:tcPr>
            <w:tcW w:w="3835" w:type="dxa"/>
            <w:tcMar/>
            <w:vAlign w:val="center"/>
          </w:tcPr>
          <w:p w:rsidR="25CB0B56" w:rsidP="25CB0B56" w:rsidRDefault="25CB0B56" w14:paraId="23712719" w14:textId="770BE7FC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OPEX anual (2.750.000 × 12)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23DEF377" w14:textId="256EF8B4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33.000.000</w:t>
            </w:r>
          </w:p>
        </w:tc>
      </w:tr>
      <w:tr w:rsidR="25CB0B56" w:rsidTr="25CB0B56" w14:paraId="197C76A9">
        <w:trPr>
          <w:trHeight w:val="300"/>
        </w:trPr>
        <w:tc>
          <w:tcPr>
            <w:tcW w:w="3835" w:type="dxa"/>
            <w:tcMar/>
            <w:vAlign w:val="center"/>
          </w:tcPr>
          <w:p w:rsidR="25CB0B56" w:rsidP="25CB0B56" w:rsidRDefault="25CB0B56" w14:paraId="7FC9D2B6" w14:textId="0AC14DF1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TOTAL AÑO 1 (CAPEX + OPEX)</w:t>
            </w:r>
          </w:p>
        </w:tc>
        <w:tc>
          <w:tcPr>
            <w:tcW w:w="1613" w:type="dxa"/>
            <w:tcMar/>
            <w:vAlign w:val="center"/>
          </w:tcPr>
          <w:p w:rsidR="25CB0B56" w:rsidP="25CB0B56" w:rsidRDefault="25CB0B56" w14:paraId="325AAA9C" w14:textId="60F945D7">
            <w:pPr>
              <w:spacing w:before="0" w:beforeAutospacing="off" w:after="0" w:afterAutospacing="off"/>
            </w:pPr>
            <w:r w:rsidRPr="25CB0B56" w:rsidR="25CB0B56">
              <w:rPr>
                <w:b w:val="1"/>
                <w:bCs w:val="1"/>
              </w:rPr>
              <w:t>35.000.000</w:t>
            </w:r>
          </w:p>
        </w:tc>
      </w:tr>
    </w:tbl>
    <w:p w:rsidR="25CB0B56" w:rsidP="25CB0B56" w:rsidRDefault="25CB0B56" w14:paraId="6F2E0898" w14:textId="415519CB">
      <w:pPr>
        <w:pStyle w:val="Normal"/>
        <w:rPr>
          <w:b w:val="1"/>
          <w:bCs w:val="1"/>
          <w:sz w:val="28"/>
          <w:szCs w:val="28"/>
        </w:rPr>
      </w:pPr>
    </w:p>
    <w:p w:rsidR="4EFE1934" w:rsidRDefault="4EFE1934" w14:paraId="642E34D1" w14:textId="3CDEBE93">
      <w:r w:rsidRPr="25CB0B56" w:rsidR="4EFE1934">
        <w:rPr>
          <w:b w:val="1"/>
          <w:bCs w:val="1"/>
          <w:sz w:val="28"/>
          <w:szCs w:val="28"/>
        </w:rPr>
        <w:t>9. Consideraciones Legales y Escalamiento</w:t>
      </w:r>
      <w:r w:rsidR="4EFE1934">
        <w:rPr/>
        <w:t xml:space="preserve">  </w:t>
      </w:r>
    </w:p>
    <w:p xmlns:wp14="http://schemas.microsoft.com/office/word/2010/wordml" w:rsidP="25CB0B56" wp14:noSpellErr="1" w14:paraId="15084A80" wp14:textId="387F6F45">
      <w:pPr>
        <w:rPr>
          <w:color w:val="000000" w:themeColor="text1" w:themeTint="FF" w:themeShade="FF"/>
        </w:rPr>
      </w:pPr>
      <w:r w:rsidR="25CB0B56">
        <w:rPr/>
        <w:t>- Tipo societario sugerido: S.A.S.</w:t>
      </w:r>
      <w:r>
        <w:br/>
      </w:r>
      <w:r w:rsidR="25CB0B56">
        <w:rPr/>
        <w:t>- Protección de datos personales.</w:t>
      </w:r>
      <w:r>
        <w:br/>
      </w:r>
      <w:r w:rsidR="25CB0B56">
        <w:rPr/>
        <w:t>- Derechos de autor sobre cursos.</w:t>
      </w:r>
      <w:r>
        <w:br/>
      </w:r>
      <w:r w:rsidR="25CB0B56">
        <w:rPr/>
        <w:t>- Contratación flexible.</w:t>
      </w:r>
      <w:r>
        <w:br/>
      </w:r>
      <w:r w:rsidR="25CB0B56">
        <w:rPr/>
        <w:t>- Antes de funciones fintech completas, operar mediante alianzas con entidades vigiladas.</w:t>
      </w:r>
    </w:p>
    <w:p xmlns:wp14="http://schemas.microsoft.com/office/word/2010/wordml" w:rsidP="25CB0B56" w14:paraId="020536F7" wp14:textId="0FF01D93">
      <w:pPr>
        <w:rPr>
          <w:color w:val="000000" w:themeColor="text1" w:themeTint="FF" w:themeShade="FF"/>
          <w:sz w:val="28"/>
          <w:szCs w:val="28"/>
        </w:rPr>
      </w:pPr>
      <w:r w:rsidRPr="25CB0B56" w:rsidR="25CB0B56">
        <w:rPr>
          <w:b w:val="1"/>
          <w:bCs w:val="1"/>
          <w:color w:val="000000" w:themeColor="text1" w:themeTint="FF" w:themeShade="FF"/>
          <w:sz w:val="28"/>
          <w:szCs w:val="28"/>
        </w:rPr>
        <w:t>10. Principales Riesgos y Mitigaciones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5CB0B56" w14:paraId="1417827A" wp14:textId="77777777">
        <w:tc>
          <w:tcPr>
            <w:tcW w:w="4320" w:type="dxa"/>
            <w:tcMar/>
          </w:tcPr>
          <w:p w14:paraId="79FA7FAD" wp14:textId="77777777">
            <w:r>
              <w:t>Riesgo</w:t>
            </w:r>
          </w:p>
        </w:tc>
        <w:tc>
          <w:tcPr>
            <w:tcW w:w="4320" w:type="dxa"/>
            <w:tcMar/>
          </w:tcPr>
          <w:p w14:paraId="7C768314" wp14:textId="77777777" wp14:noSpellErr="1">
            <w:r w:rsidR="25CB0B56">
              <w:rPr/>
              <w:t>Mitigación</w:t>
            </w:r>
          </w:p>
        </w:tc>
      </w:tr>
      <w:tr xmlns:wp14="http://schemas.microsoft.com/office/word/2010/wordml" w:rsidTr="25CB0B56" w14:paraId="2BE7FA16" wp14:textId="77777777">
        <w:tc>
          <w:tcPr>
            <w:tcW w:w="4320" w:type="dxa"/>
            <w:tcMar/>
          </w:tcPr>
          <w:p w14:paraId="7ECC67D4" wp14:textId="77777777" wp14:noSpellErr="1">
            <w:r w:rsidR="25CB0B56">
              <w:rPr/>
              <w:t>Dependencia</w:t>
            </w:r>
            <w:r w:rsidR="25CB0B56">
              <w:rPr/>
              <w:t xml:space="preserve"> del </w:t>
            </w:r>
            <w:r w:rsidR="25CB0B56">
              <w:rPr/>
              <w:t>equipo</w:t>
            </w:r>
            <w:r w:rsidR="25CB0B56">
              <w:rPr/>
              <w:t xml:space="preserve"> </w:t>
            </w:r>
            <w:r w:rsidR="25CB0B56">
              <w:rPr/>
              <w:t>fundador</w:t>
            </w:r>
          </w:p>
        </w:tc>
        <w:tc>
          <w:tcPr>
            <w:tcW w:w="4320" w:type="dxa"/>
            <w:tcMar/>
          </w:tcPr>
          <w:p w14:paraId="06A2F74D" wp14:textId="77777777" wp14:noSpellErr="1">
            <w:r w:rsidR="25CB0B56">
              <w:rPr/>
              <w:t>Documentación</w:t>
            </w:r>
            <w:r w:rsidR="25CB0B56">
              <w:rPr/>
              <w:t xml:space="preserve"> y </w:t>
            </w:r>
            <w:r w:rsidR="25CB0B56">
              <w:rPr/>
              <w:t>automatización</w:t>
            </w:r>
            <w:r w:rsidR="25CB0B56">
              <w:rPr/>
              <w:t>.</w:t>
            </w:r>
          </w:p>
        </w:tc>
      </w:tr>
      <w:tr xmlns:wp14="http://schemas.microsoft.com/office/word/2010/wordml" w:rsidTr="25CB0B56" w14:paraId="698151C6" wp14:textId="77777777">
        <w:tc>
          <w:tcPr>
            <w:tcW w:w="4320" w:type="dxa"/>
            <w:tcMar/>
          </w:tcPr>
          <w:p w14:paraId="625CDF34" wp14:textId="77777777" wp14:noSpellErr="1">
            <w:r w:rsidR="25CB0B56">
              <w:rPr/>
              <w:t xml:space="preserve">Baja </w:t>
            </w:r>
            <w:r w:rsidR="25CB0B56">
              <w:rPr/>
              <w:t>demanda</w:t>
            </w:r>
            <w:r w:rsidR="25CB0B56">
              <w:rPr/>
              <w:t xml:space="preserve"> </w:t>
            </w:r>
            <w:r w:rsidR="25CB0B56">
              <w:rPr/>
              <w:t>inicial</w:t>
            </w:r>
          </w:p>
        </w:tc>
        <w:tc>
          <w:tcPr>
            <w:tcW w:w="4320" w:type="dxa"/>
            <w:tcMar/>
          </w:tcPr>
          <w:p w14:paraId="7B0FA670" wp14:textId="77777777" wp14:noSpellErr="1">
            <w:r w:rsidR="25CB0B56">
              <w:rPr/>
              <w:t xml:space="preserve">Marketing digital, </w:t>
            </w:r>
            <w:r w:rsidR="25CB0B56">
              <w:rPr/>
              <w:t>alianzas</w:t>
            </w:r>
            <w:r w:rsidR="25CB0B56">
              <w:rPr/>
              <w:t xml:space="preserve"> </w:t>
            </w:r>
            <w:r w:rsidR="25CB0B56">
              <w:rPr/>
              <w:t>educativas</w:t>
            </w:r>
            <w:r w:rsidR="25CB0B56">
              <w:rPr/>
              <w:t>.</w:t>
            </w:r>
          </w:p>
        </w:tc>
      </w:tr>
      <w:tr xmlns:wp14="http://schemas.microsoft.com/office/word/2010/wordml" w:rsidTr="25CB0B56" w14:paraId="5AAD5BAB" wp14:textId="77777777">
        <w:tc>
          <w:tcPr>
            <w:tcW w:w="4320" w:type="dxa"/>
            <w:tcMar/>
          </w:tcPr>
          <w:p w14:paraId="39EC21AB" wp14:textId="77777777" wp14:noSpellErr="1">
            <w:r w:rsidR="25CB0B56">
              <w:rPr/>
              <w:t xml:space="preserve">Fallas </w:t>
            </w:r>
            <w:r w:rsidR="25CB0B56">
              <w:rPr/>
              <w:t>técnicas</w:t>
            </w:r>
          </w:p>
        </w:tc>
        <w:tc>
          <w:tcPr>
            <w:tcW w:w="4320" w:type="dxa"/>
            <w:tcMar/>
          </w:tcPr>
          <w:p w14:paraId="2069552D" wp14:textId="77777777" wp14:noSpellErr="1">
            <w:r w:rsidR="25CB0B56">
              <w:rPr/>
              <w:t>Respaldo</w:t>
            </w:r>
            <w:r w:rsidR="25CB0B56">
              <w:rPr/>
              <w:t xml:space="preserve"> </w:t>
            </w:r>
            <w:r w:rsidR="25CB0B56">
              <w:rPr/>
              <w:t>en</w:t>
            </w:r>
            <w:r w:rsidR="25CB0B56">
              <w:rPr/>
              <w:t xml:space="preserve"> </w:t>
            </w:r>
            <w:r w:rsidR="25CB0B56">
              <w:rPr/>
              <w:t>nube</w:t>
            </w:r>
            <w:r w:rsidR="25CB0B56">
              <w:rPr/>
              <w:t xml:space="preserve">, </w:t>
            </w:r>
            <w:r w:rsidR="25CB0B56">
              <w:rPr/>
              <w:t>equipos</w:t>
            </w:r>
            <w:r w:rsidR="25CB0B56">
              <w:rPr/>
              <w:t xml:space="preserve"> </w:t>
            </w:r>
            <w:r w:rsidR="25CB0B56">
              <w:rPr/>
              <w:t>redundantes</w:t>
            </w:r>
            <w:r w:rsidR="25CB0B56">
              <w:rPr/>
              <w:t>.</w:t>
            </w:r>
          </w:p>
        </w:tc>
      </w:tr>
      <w:tr xmlns:wp14="http://schemas.microsoft.com/office/word/2010/wordml" w:rsidTr="25CB0B56" w14:paraId="2FF14C15" wp14:textId="77777777">
        <w:tc>
          <w:tcPr>
            <w:tcW w:w="4320" w:type="dxa"/>
            <w:tcMar/>
          </w:tcPr>
          <w:p w14:paraId="31944C7B" wp14:textId="77777777" wp14:noSpellErr="1">
            <w:r w:rsidR="25CB0B56">
              <w:rPr/>
              <w:t>Regulación</w:t>
            </w:r>
            <w:r w:rsidR="25CB0B56">
              <w:rPr/>
              <w:t xml:space="preserve"> fintech</w:t>
            </w:r>
          </w:p>
        </w:tc>
        <w:tc>
          <w:tcPr>
            <w:tcW w:w="4320" w:type="dxa"/>
            <w:tcMar/>
          </w:tcPr>
          <w:p w14:paraId="114237C1" wp14:textId="77777777" wp14:noSpellErr="1">
            <w:r w:rsidR="25CB0B56">
              <w:rPr/>
              <w:t>Asesoría</w:t>
            </w:r>
            <w:r w:rsidR="25CB0B56">
              <w:rPr/>
              <w:t xml:space="preserve"> legal y </w:t>
            </w:r>
            <w:r w:rsidR="25CB0B56">
              <w:rPr/>
              <w:t>alianzas</w:t>
            </w:r>
            <w:r w:rsidR="25CB0B56">
              <w:rPr/>
              <w:t>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4B96E"/>
    <w:rsid w:val="05214FDD"/>
    <w:rsid w:val="065DD3D5"/>
    <w:rsid w:val="072D237A"/>
    <w:rsid w:val="099F53F4"/>
    <w:rsid w:val="152AE303"/>
    <w:rsid w:val="16E9C537"/>
    <w:rsid w:val="178F2E13"/>
    <w:rsid w:val="1EBBBD05"/>
    <w:rsid w:val="21314DA6"/>
    <w:rsid w:val="2393340A"/>
    <w:rsid w:val="256FF56B"/>
    <w:rsid w:val="25CB0B56"/>
    <w:rsid w:val="2813AAE3"/>
    <w:rsid w:val="2F0F9A0D"/>
    <w:rsid w:val="2FB1E5B1"/>
    <w:rsid w:val="349002E5"/>
    <w:rsid w:val="392956D4"/>
    <w:rsid w:val="3B61481B"/>
    <w:rsid w:val="3CE5B9A0"/>
    <w:rsid w:val="3D387998"/>
    <w:rsid w:val="43A2380F"/>
    <w:rsid w:val="4624141B"/>
    <w:rsid w:val="4901CCE7"/>
    <w:rsid w:val="495E36A5"/>
    <w:rsid w:val="4BDCC864"/>
    <w:rsid w:val="4EAC986A"/>
    <w:rsid w:val="4EFE1934"/>
    <w:rsid w:val="5061E052"/>
    <w:rsid w:val="5072577A"/>
    <w:rsid w:val="533C6271"/>
    <w:rsid w:val="545AE4FD"/>
    <w:rsid w:val="5588D33E"/>
    <w:rsid w:val="564C12B9"/>
    <w:rsid w:val="566FB5FE"/>
    <w:rsid w:val="5995C803"/>
    <w:rsid w:val="5B19F388"/>
    <w:rsid w:val="64255C0E"/>
    <w:rsid w:val="64D4D8DD"/>
    <w:rsid w:val="6988CBB2"/>
    <w:rsid w:val="6D0457D4"/>
    <w:rsid w:val="6DF5C257"/>
    <w:rsid w:val="70B596EB"/>
    <w:rsid w:val="7105DA52"/>
    <w:rsid w:val="73740A18"/>
    <w:rsid w:val="77005415"/>
    <w:rsid w:val="7700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1F4004-49CA-46BC-814E-299642F739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5CB0B56"/>
    <w:rPr>
      <w:noProof/>
      <w:lang w:val="es-CO"/>
    </w:rPr>
  </w:style>
  <w:style w:type="paragraph" w:styleId="Header">
    <w:uiPriority w:val="99"/>
    <w:name w:val="header"/>
    <w:basedOn w:val="Normal"/>
    <w:unhideWhenUsed/>
    <w:link w:val="HeaderChar"/>
    <w:rsid w:val="25CB0B5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5CB0B5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5CB0B5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5CB0B5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5CB0B56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5CB0B56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5CB0B56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5CB0B5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5CB0B5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5CB0B56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5CB0B5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5CB0B56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5CB0B56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5CB0B56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5CB0B5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5CB0B5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5CB0B56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5CB0B56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5CB0B56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5CB0B56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5CB0B56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5CB0B56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5CB0B56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5CB0B56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5CB0B56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5CB0B56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5CB0B56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5CB0B56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5CB0B56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5CB0B56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5CB0B56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5CB0B56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6194072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Juan Sebastian Vanegas Trejos</lastModifiedBy>
  <revision>2</revision>
  <dcterms:created xsi:type="dcterms:W3CDTF">2013-12-23T23:15:00.0000000Z</dcterms:created>
  <dcterms:modified xsi:type="dcterms:W3CDTF">2025-11-24T20:32:59.9082560Z</dcterms:modified>
  <category/>
</coreProperties>
</file>