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3AB2" w14:textId="77777777" w:rsidR="00A715EA" w:rsidRDefault="00000000">
      <w:pPr>
        <w:spacing w:after="0" w:line="259" w:lineRule="auto"/>
        <w:ind w:left="0" w:right="4" w:firstLine="0"/>
        <w:jc w:val="center"/>
      </w:pPr>
      <w:proofErr w:type="spellStart"/>
      <w:r>
        <w:rPr>
          <w:b/>
          <w:color w:val="1A1A1A"/>
          <w:sz w:val="72"/>
        </w:rPr>
        <w:t>ShopEz</w:t>
      </w:r>
      <w:proofErr w:type="spellEnd"/>
    </w:p>
    <w:p w14:paraId="6643AA1C" w14:textId="77777777" w:rsidR="00A715EA" w:rsidRDefault="00000000">
      <w:pPr>
        <w:spacing w:after="610" w:line="259" w:lineRule="auto"/>
        <w:ind w:left="1472" w:right="0" w:firstLine="0"/>
        <w:jc w:val="left"/>
      </w:pPr>
      <w:r>
        <w:rPr>
          <w:color w:val="444444"/>
          <w:sz w:val="36"/>
        </w:rPr>
        <w:t>Full Stack MERN E-Commerce Application</w:t>
      </w:r>
    </w:p>
    <w:p w14:paraId="4CE1E04B" w14:textId="77777777" w:rsidR="00A715EA" w:rsidRDefault="00000000">
      <w:pPr>
        <w:spacing w:after="1281" w:line="259" w:lineRule="auto"/>
        <w:ind w:left="1778" w:right="0" w:firstLine="0"/>
        <w:jc w:val="left"/>
      </w:pPr>
      <w:r>
        <w:rPr>
          <w:color w:val="666666"/>
          <w:sz w:val="28"/>
        </w:rPr>
        <w:t>PROJECT TECHNICAL DOCUMENTATION</w:t>
      </w:r>
    </w:p>
    <w:p w14:paraId="10667B36" w14:textId="77777777" w:rsidR="00A715EA" w:rsidRDefault="00000000">
      <w:pPr>
        <w:spacing w:after="164" w:line="259" w:lineRule="auto"/>
        <w:jc w:val="center"/>
      </w:pPr>
      <w:r>
        <w:rPr>
          <w:b/>
          <w:color w:val="000000"/>
        </w:rPr>
        <w:t>Developed by:</w:t>
      </w:r>
      <w:r>
        <w:t xml:space="preserve"> JASTI RAGHAVENDRA</w:t>
      </w:r>
    </w:p>
    <w:p w14:paraId="4691718D" w14:textId="77777777" w:rsidR="00A715EA" w:rsidRDefault="00000000">
      <w:pPr>
        <w:spacing w:after="164" w:line="259" w:lineRule="auto"/>
        <w:ind w:right="2"/>
        <w:jc w:val="center"/>
      </w:pPr>
      <w:r>
        <w:rPr>
          <w:b/>
          <w:color w:val="000000"/>
        </w:rPr>
        <w:t>Email:</w:t>
      </w:r>
      <w:r>
        <w:t xml:space="preserve"> jsvpsairaghavendra@gmail.com</w:t>
      </w:r>
    </w:p>
    <w:p w14:paraId="54BE0B22" w14:textId="77777777" w:rsidR="00A715EA" w:rsidRDefault="00000000">
      <w:pPr>
        <w:spacing w:after="164" w:line="259" w:lineRule="auto"/>
        <w:jc w:val="center"/>
      </w:pPr>
      <w:r>
        <w:rPr>
          <w:b/>
          <w:color w:val="000000"/>
        </w:rPr>
        <w:t>Team ID:</w:t>
      </w:r>
      <w:r>
        <w:t xml:space="preserve"> ________</w:t>
      </w:r>
    </w:p>
    <w:p w14:paraId="19BDFA2F" w14:textId="77777777" w:rsidR="00A715EA" w:rsidRDefault="00000000">
      <w:pPr>
        <w:spacing w:after="164" w:line="259" w:lineRule="auto"/>
        <w:jc w:val="center"/>
      </w:pPr>
      <w:r>
        <w:rPr>
          <w:b/>
          <w:color w:val="000000"/>
        </w:rPr>
        <w:t>Date:</w:t>
      </w:r>
      <w:r>
        <w:t xml:space="preserve"> 18 June 2026 </w:t>
      </w:r>
      <w:r>
        <w:br w:type="page"/>
      </w:r>
    </w:p>
    <w:p w14:paraId="2833A6F5" w14:textId="77777777" w:rsidR="00A715EA" w:rsidRDefault="00000000">
      <w:pPr>
        <w:pStyle w:val="Heading1"/>
        <w:ind w:left="686" w:hanging="401"/>
      </w:pPr>
      <w:r>
        <w:lastRenderedPageBreak/>
        <w:t>Introduction</w:t>
      </w:r>
    </w:p>
    <w:p w14:paraId="6098BC39" w14:textId="77777777" w:rsidR="00A715EA" w:rsidRDefault="00000000">
      <w:pPr>
        <w:spacing w:after="62" w:line="265" w:lineRule="auto"/>
        <w:ind w:left="-5" w:right="0"/>
        <w:jc w:val="left"/>
      </w:pPr>
      <w:r>
        <w:rPr>
          <w:b/>
        </w:rPr>
        <w:t>Project Title:</w:t>
      </w:r>
      <w:r>
        <w:t xml:space="preserve"> </w:t>
      </w:r>
      <w:proofErr w:type="spellStart"/>
      <w:r>
        <w:t>ShopEz</w:t>
      </w:r>
      <w:proofErr w:type="spellEnd"/>
    </w:p>
    <w:p w14:paraId="5E79D1E3" w14:textId="77777777" w:rsidR="00A715EA" w:rsidRDefault="00000000">
      <w:pPr>
        <w:spacing w:after="312"/>
        <w:ind w:right="6"/>
      </w:pPr>
      <w:r>
        <w:rPr>
          <w:b/>
        </w:rPr>
        <w:t>Developer:</w:t>
      </w:r>
      <w:r>
        <w:t xml:space="preserve"> JASTI RAGHAVENDRA (Solo Project) </w:t>
      </w:r>
    </w:p>
    <w:p w14:paraId="0275E2FC" w14:textId="77777777" w:rsidR="00A715EA" w:rsidRDefault="00000000">
      <w:pPr>
        <w:spacing w:after="737"/>
        <w:ind w:right="6"/>
      </w:pPr>
      <w:proofErr w:type="spellStart"/>
      <w:r>
        <w:t>ShopEz</w:t>
      </w:r>
      <w:proofErr w:type="spellEnd"/>
      <w:r>
        <w:t xml:space="preserve"> is an all-encompassing full-stack digital commerce platform engineered to deliver a fluid and frictionless purchasing journey. Utilizing the robust MERN ecosystem (MongoDB, Express.js, React.js, and Node.js), the application addresses the requirements of modern digital consumers through a highly responsive and aesthetically refined interface that prioritizes accessibility and ease of use. </w:t>
      </w:r>
    </w:p>
    <w:p w14:paraId="7F919823" w14:textId="77777777" w:rsidR="00A715EA" w:rsidRDefault="00000000">
      <w:pPr>
        <w:pStyle w:val="Heading1"/>
        <w:ind w:left="686" w:hanging="401"/>
      </w:pPr>
      <w:r>
        <w:t>Project Overview</w:t>
      </w:r>
    </w:p>
    <w:p w14:paraId="0F867892" w14:textId="77777777" w:rsidR="00A715EA" w:rsidRDefault="00000000">
      <w:pPr>
        <w:spacing w:after="496"/>
        <w:ind w:right="6"/>
      </w:pPr>
      <w:r>
        <w:rPr>
          <w:b/>
        </w:rPr>
        <w:t>Core Objectives:</w:t>
      </w:r>
      <w:r>
        <w:t xml:space="preserve"> The fundamental goal of </w:t>
      </w:r>
      <w:proofErr w:type="spellStart"/>
      <w:r>
        <w:t>ShopEz</w:t>
      </w:r>
      <w:proofErr w:type="spellEnd"/>
      <w:r>
        <w:t xml:space="preserve"> is the development of a resilient and scalable marketplace architecture. It enables users to explore diverse product segments, manage virtual inventory in a personal cart, and execute financial transactions with high security. Furthermore, it incorporates a comprehensive administrative management layer for overseeing stock levels and order </w:t>
      </w:r>
      <w:proofErr w:type="spellStart"/>
      <w:r>
        <w:t>fulfillment</w:t>
      </w:r>
      <w:proofErr w:type="spellEnd"/>
      <w:r>
        <w:t xml:space="preserve">. </w:t>
      </w:r>
    </w:p>
    <w:p w14:paraId="34CC3B34" w14:textId="77777777" w:rsidR="00A715EA" w:rsidRDefault="00000000">
      <w:pPr>
        <w:spacing w:after="273" w:line="259" w:lineRule="auto"/>
        <w:ind w:left="-5" w:right="0"/>
        <w:jc w:val="left"/>
      </w:pPr>
      <w:r>
        <w:rPr>
          <w:b/>
          <w:color w:val="2C3E50"/>
          <w:sz w:val="28"/>
          <w:u w:val="single" w:color="2C3E50"/>
        </w:rPr>
        <w:t>Key Features:</w:t>
      </w:r>
    </w:p>
    <w:p w14:paraId="1A07FC48" w14:textId="77777777" w:rsidR="00A715EA" w:rsidRDefault="00000000">
      <w:pPr>
        <w:numPr>
          <w:ilvl w:val="0"/>
          <w:numId w:val="1"/>
        </w:numPr>
        <w:ind w:right="6" w:hanging="141"/>
      </w:pPr>
      <w:r>
        <w:rPr>
          <w:b/>
        </w:rPr>
        <w:t>User Management:</w:t>
      </w:r>
      <w:r>
        <w:t xml:space="preserve"> Secure registration, JWT-based authentication protocols, and personalized account profiles.</w:t>
      </w:r>
    </w:p>
    <w:p w14:paraId="3F660716" w14:textId="77777777" w:rsidR="00A715EA" w:rsidRDefault="00000000">
      <w:pPr>
        <w:numPr>
          <w:ilvl w:val="0"/>
          <w:numId w:val="1"/>
        </w:numPr>
        <w:ind w:right="6" w:hanging="141"/>
      </w:pPr>
      <w:r>
        <w:rPr>
          <w:b/>
        </w:rPr>
        <w:t>Inventory Discovery:</w:t>
      </w:r>
      <w:r>
        <w:t xml:space="preserve"> Categorized product navigation (Men, Women, Kids) accompanied by dynamic search and filtering logic.</w:t>
      </w:r>
    </w:p>
    <w:p w14:paraId="482AA1EC" w14:textId="77777777" w:rsidR="00A715EA" w:rsidRDefault="00000000">
      <w:pPr>
        <w:numPr>
          <w:ilvl w:val="0"/>
          <w:numId w:val="1"/>
        </w:numPr>
        <w:ind w:right="6" w:hanging="141"/>
      </w:pPr>
      <w:r>
        <w:rPr>
          <w:b/>
        </w:rPr>
        <w:t>Transaction Flow:</w:t>
      </w:r>
      <w:r>
        <w:t xml:space="preserve"> Real-time synchronization for shopping carts and support for Cash on Delivery (COD) processing.</w:t>
      </w:r>
    </w:p>
    <w:p w14:paraId="2692A6CA" w14:textId="77777777" w:rsidR="00A715EA" w:rsidRDefault="00000000">
      <w:pPr>
        <w:numPr>
          <w:ilvl w:val="0"/>
          <w:numId w:val="1"/>
        </w:numPr>
        <w:ind w:right="6" w:hanging="141"/>
      </w:pPr>
      <w:r>
        <w:rPr>
          <w:b/>
        </w:rPr>
        <w:t>Management Console:</w:t>
      </w:r>
      <w:r>
        <w:t xml:space="preserve"> A centralized dashboard for administrators to facilitate product CRUD operations and logistics monitoring.</w:t>
      </w:r>
    </w:p>
    <w:p w14:paraId="631554DE" w14:textId="77777777" w:rsidR="00A715EA" w:rsidRDefault="00000000">
      <w:pPr>
        <w:pStyle w:val="Heading1"/>
        <w:spacing w:after="460"/>
        <w:ind w:left="686" w:hanging="401"/>
      </w:pPr>
      <w:r>
        <w:t>System Architecture</w:t>
      </w:r>
    </w:p>
    <w:p w14:paraId="4465BF69" w14:textId="77777777" w:rsidR="00A715EA" w:rsidRDefault="00000000">
      <w:pPr>
        <w:spacing w:after="183" w:line="259" w:lineRule="auto"/>
        <w:ind w:left="-5" w:right="0"/>
        <w:jc w:val="left"/>
      </w:pPr>
      <w:r>
        <w:rPr>
          <w:b/>
          <w:color w:val="2C3E50"/>
          <w:sz w:val="28"/>
          <w:u w:val="single" w:color="2C3E50"/>
        </w:rPr>
        <w:t>Frontend (React.js):</w:t>
      </w:r>
    </w:p>
    <w:p w14:paraId="0E6CF52A" w14:textId="77777777" w:rsidR="00A715EA" w:rsidRDefault="00000000">
      <w:pPr>
        <w:spacing w:after="0"/>
        <w:ind w:right="6"/>
      </w:pPr>
      <w:r>
        <w:t>The user interface is constructed using a Component-Based Architecture to ensure modularity and code reusability. Application state management is orchestrated via the</w:t>
      </w:r>
    </w:p>
    <w:p w14:paraId="078DFE43" w14:textId="77777777" w:rsidR="000C129D" w:rsidRDefault="00000000" w:rsidP="000C129D">
      <w:pPr>
        <w:ind w:right="6"/>
      </w:pPr>
      <w:r>
        <w:lastRenderedPageBreak/>
        <w:t xml:space="preserve">React Context API alongside local hooks for granular data control. Navigation within the SPA is managed through React Router DOM to maintain deep linking and smooth transitions. </w:t>
      </w:r>
      <w:r w:rsidR="000C129D">
        <w:t xml:space="preserve"> </w:t>
      </w:r>
    </w:p>
    <w:p w14:paraId="5532FE4F" w14:textId="7375C185" w:rsidR="00A715EA" w:rsidRDefault="00000000" w:rsidP="000C129D">
      <w:pPr>
        <w:ind w:right="6"/>
      </w:pPr>
      <w:r>
        <w:rPr>
          <w:b/>
          <w:color w:val="2C3E50"/>
          <w:sz w:val="28"/>
          <w:u w:val="single" w:color="2C3E50"/>
        </w:rPr>
        <w:t>Backend (Node.js &amp; Express.js):</w:t>
      </w:r>
    </w:p>
    <w:p w14:paraId="2052FE2F" w14:textId="77777777" w:rsidR="00A715EA" w:rsidRDefault="00000000">
      <w:pPr>
        <w:spacing w:after="496"/>
        <w:ind w:right="6"/>
      </w:pPr>
      <w:r>
        <w:t xml:space="preserve">The server-side infrastructure is built as an MVC-patterned RESTful API. Express.js is utilized for route orchestration, while custom middleware layers manage security auditing, data validation, and authentication checks. The backend serves aggregated JSON payloads to the client interface for dynamic rendering. </w:t>
      </w:r>
    </w:p>
    <w:p w14:paraId="2AEE109D" w14:textId="77777777" w:rsidR="00A715EA" w:rsidRDefault="00000000">
      <w:pPr>
        <w:spacing w:after="183" w:line="259" w:lineRule="auto"/>
        <w:ind w:left="-5" w:right="0"/>
        <w:jc w:val="left"/>
      </w:pPr>
      <w:r>
        <w:rPr>
          <w:b/>
          <w:color w:val="2C3E50"/>
          <w:sz w:val="28"/>
          <w:u w:val="single" w:color="2C3E50"/>
        </w:rPr>
        <w:t>Database (MongoDB):</w:t>
      </w:r>
    </w:p>
    <w:p w14:paraId="0A003214" w14:textId="77777777" w:rsidR="00A715EA" w:rsidRDefault="00000000">
      <w:pPr>
        <w:spacing w:after="300"/>
        <w:ind w:right="6"/>
      </w:pPr>
      <w:r>
        <w:t xml:space="preserve">Data persistence is achieved via a NoSQL document-oriented model. The primary data collections include: </w:t>
      </w:r>
    </w:p>
    <w:p w14:paraId="448DD0FA" w14:textId="77777777" w:rsidR="00A715EA" w:rsidRDefault="00000000">
      <w:pPr>
        <w:numPr>
          <w:ilvl w:val="0"/>
          <w:numId w:val="2"/>
        </w:numPr>
        <w:ind w:right="6" w:hanging="141"/>
      </w:pPr>
      <w:r>
        <w:rPr>
          <w:b/>
        </w:rPr>
        <w:t>Users:</w:t>
      </w:r>
      <w:r>
        <w:t xml:space="preserve"> Orchestrates member credentials, contact metadata, and role-based access levels (User vs. Admin).</w:t>
      </w:r>
    </w:p>
    <w:p w14:paraId="0F96EB01" w14:textId="77777777" w:rsidR="00A715EA" w:rsidRDefault="00000000">
      <w:pPr>
        <w:numPr>
          <w:ilvl w:val="0"/>
          <w:numId w:val="2"/>
        </w:numPr>
        <w:ind w:right="6" w:hanging="141"/>
      </w:pPr>
      <w:r>
        <w:rPr>
          <w:b/>
        </w:rPr>
        <w:t xml:space="preserve">Product </w:t>
      </w:r>
      <w:proofErr w:type="spellStart"/>
      <w:r>
        <w:rPr>
          <w:b/>
        </w:rPr>
        <w:t>Catalog</w:t>
      </w:r>
      <w:proofErr w:type="spellEnd"/>
      <w:r>
        <w:rPr>
          <w:b/>
        </w:rPr>
        <w:t>:</w:t>
      </w:r>
      <w:r>
        <w:t xml:space="preserve"> Contains comprehensive item details including descriptions, pricing matrices, and inventory counts.</w:t>
      </w:r>
    </w:p>
    <w:p w14:paraId="2BC23339" w14:textId="77777777" w:rsidR="00A715EA" w:rsidRDefault="00000000">
      <w:pPr>
        <w:numPr>
          <w:ilvl w:val="0"/>
          <w:numId w:val="2"/>
        </w:numPr>
        <w:spacing w:after="737"/>
        <w:ind w:right="6" w:hanging="141"/>
      </w:pPr>
      <w:r>
        <w:rPr>
          <w:b/>
        </w:rPr>
        <w:t>Orders:</w:t>
      </w:r>
      <w:r>
        <w:t xml:space="preserve"> Maintains a historical record of all transactions, containing product references and shipping lifecycle status.</w:t>
      </w:r>
    </w:p>
    <w:p w14:paraId="5433CB7A" w14:textId="77777777" w:rsidR="00A715EA" w:rsidRDefault="00000000">
      <w:pPr>
        <w:pStyle w:val="Heading1"/>
        <w:spacing w:after="460"/>
        <w:ind w:left="686" w:hanging="401"/>
      </w:pPr>
      <w:r>
        <w:t>Setup Instructions</w:t>
      </w:r>
    </w:p>
    <w:p w14:paraId="6211E2E2" w14:textId="77777777" w:rsidR="00A715EA" w:rsidRDefault="00000000">
      <w:pPr>
        <w:spacing w:after="273" w:line="259" w:lineRule="auto"/>
        <w:ind w:left="-5" w:right="0"/>
        <w:jc w:val="left"/>
      </w:pPr>
      <w:r>
        <w:rPr>
          <w:b/>
          <w:color w:val="2C3E50"/>
          <w:sz w:val="28"/>
          <w:u w:val="single" w:color="2C3E50"/>
        </w:rPr>
        <w:t>Prerequisites:</w:t>
      </w:r>
    </w:p>
    <w:p w14:paraId="6339D097" w14:textId="77777777" w:rsidR="00A715EA" w:rsidRDefault="00000000">
      <w:pPr>
        <w:numPr>
          <w:ilvl w:val="0"/>
          <w:numId w:val="3"/>
        </w:numPr>
        <w:ind w:right="6" w:hanging="141"/>
      </w:pPr>
      <w:r>
        <w:t>Node.js environment (v18.x or above recommended)</w:t>
      </w:r>
    </w:p>
    <w:p w14:paraId="3C041E8D" w14:textId="77777777" w:rsidR="00A715EA" w:rsidRDefault="00000000">
      <w:pPr>
        <w:numPr>
          <w:ilvl w:val="0"/>
          <w:numId w:val="3"/>
        </w:numPr>
        <w:ind w:right="6" w:hanging="141"/>
      </w:pPr>
      <w:r>
        <w:t>Dependency management via NPM or Yarn</w:t>
      </w:r>
    </w:p>
    <w:p w14:paraId="0514DE12" w14:textId="77777777" w:rsidR="00A715EA" w:rsidRDefault="00000000">
      <w:pPr>
        <w:numPr>
          <w:ilvl w:val="0"/>
          <w:numId w:val="3"/>
        </w:numPr>
        <w:spacing w:after="508"/>
        <w:ind w:right="6" w:hanging="141"/>
      </w:pPr>
      <w:r>
        <w:t>MongoDB Community Server accessible locally (default port: 27017)</w:t>
      </w:r>
    </w:p>
    <w:p w14:paraId="0C97F9A9" w14:textId="77777777" w:rsidR="00A715EA" w:rsidRDefault="00000000">
      <w:pPr>
        <w:spacing w:after="273" w:line="259" w:lineRule="auto"/>
        <w:ind w:left="-5" w:right="0"/>
        <w:jc w:val="left"/>
      </w:pPr>
      <w:r>
        <w:rPr>
          <w:b/>
          <w:color w:val="2C3E50"/>
          <w:sz w:val="28"/>
          <w:u w:val="single" w:color="2C3E50"/>
        </w:rPr>
        <w:t>Installation:</w:t>
      </w:r>
    </w:p>
    <w:p w14:paraId="3D5186CF" w14:textId="77777777" w:rsidR="00A715EA" w:rsidRDefault="00000000">
      <w:pPr>
        <w:numPr>
          <w:ilvl w:val="0"/>
          <w:numId w:val="4"/>
        </w:numPr>
        <w:spacing w:after="466" w:line="265" w:lineRule="auto"/>
        <w:ind w:right="0" w:hanging="258"/>
        <w:jc w:val="left"/>
      </w:pPr>
      <w:r>
        <w:rPr>
          <w:b/>
        </w:rPr>
        <w:t>Repository Initialization:</w:t>
      </w:r>
    </w:p>
    <w:p w14:paraId="7BAD98CC"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536" w:line="338" w:lineRule="auto"/>
        <w:ind w:left="835" w:right="2681"/>
        <w:jc w:val="left"/>
      </w:pPr>
      <w:r>
        <w:rPr>
          <w:rFonts w:ascii="Courier New" w:eastAsia="Courier New" w:hAnsi="Courier New" w:cs="Courier New"/>
          <w:sz w:val="20"/>
        </w:rPr>
        <w:t>git clone https://github.com/charan/shopez.git</w:t>
      </w:r>
    </w:p>
    <w:p w14:paraId="4DCBD600" w14:textId="77777777" w:rsidR="00A715EA" w:rsidRDefault="00000000">
      <w:pPr>
        <w:numPr>
          <w:ilvl w:val="0"/>
          <w:numId w:val="4"/>
        </w:numPr>
        <w:spacing w:after="466" w:line="265" w:lineRule="auto"/>
        <w:ind w:right="0" w:hanging="258"/>
        <w:jc w:val="left"/>
      </w:pPr>
      <w:r>
        <w:rPr>
          <w:b/>
        </w:rPr>
        <w:lastRenderedPageBreak/>
        <w:t>Server Configuration:</w:t>
      </w:r>
    </w:p>
    <w:p w14:paraId="1FDD9CA3"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536" w:line="338" w:lineRule="auto"/>
        <w:ind w:left="835" w:right="2681"/>
        <w:jc w:val="left"/>
      </w:pPr>
      <w:r>
        <w:rPr>
          <w:rFonts w:ascii="Courier New" w:eastAsia="Courier New" w:hAnsi="Courier New" w:cs="Courier New"/>
          <w:sz w:val="20"/>
        </w:rPr>
        <w:t xml:space="preserve">cd server &amp;&amp;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install</w:t>
      </w:r>
    </w:p>
    <w:p w14:paraId="13CEDC81" w14:textId="77777777" w:rsidR="00A715EA" w:rsidRDefault="00000000">
      <w:pPr>
        <w:numPr>
          <w:ilvl w:val="0"/>
          <w:numId w:val="5"/>
        </w:numPr>
        <w:spacing w:after="466" w:line="265" w:lineRule="auto"/>
        <w:ind w:hanging="258"/>
        <w:jc w:val="left"/>
      </w:pPr>
      <w:r>
        <w:rPr>
          <w:b/>
        </w:rPr>
        <w:t>Client Configuration:</w:t>
      </w:r>
    </w:p>
    <w:p w14:paraId="01EDF8B0"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536" w:line="338" w:lineRule="auto"/>
        <w:ind w:left="835" w:right="2681"/>
        <w:jc w:val="left"/>
      </w:pPr>
      <w:r>
        <w:rPr>
          <w:rFonts w:ascii="Courier New" w:eastAsia="Courier New" w:hAnsi="Courier New" w:cs="Courier New"/>
          <w:sz w:val="20"/>
        </w:rPr>
        <w:t xml:space="preserve">cd client &amp;&amp;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install</w:t>
      </w:r>
    </w:p>
    <w:p w14:paraId="216A37C7" w14:textId="77777777" w:rsidR="00A715EA" w:rsidRDefault="00000000">
      <w:pPr>
        <w:numPr>
          <w:ilvl w:val="0"/>
          <w:numId w:val="5"/>
        </w:numPr>
        <w:spacing w:after="399"/>
        <w:ind w:hanging="258"/>
        <w:jc w:val="left"/>
      </w:pPr>
      <w:r>
        <w:rPr>
          <w:noProof/>
          <w:color w:val="000000"/>
          <w:sz w:val="22"/>
        </w:rPr>
        <mc:AlternateContent>
          <mc:Choice Requires="wpg">
            <w:drawing>
              <wp:anchor distT="0" distB="0" distL="114300" distR="114300" simplePos="0" relativeHeight="251658240" behindDoc="1" locked="0" layoutInCell="1" allowOverlap="1" wp14:anchorId="1E580240" wp14:editId="315B0554">
                <wp:simplePos x="0" y="0"/>
                <wp:positionH relativeFrom="column">
                  <wp:posOffset>3121893</wp:posOffset>
                </wp:positionH>
                <wp:positionV relativeFrom="paragraph">
                  <wp:posOffset>-22872</wp:posOffset>
                </wp:positionV>
                <wp:extent cx="461070" cy="190500"/>
                <wp:effectExtent l="0" t="0" r="0" b="0"/>
                <wp:wrapNone/>
                <wp:docPr id="5112" name="Group 5112"/>
                <wp:cNvGraphicFramePr/>
                <a:graphic xmlns:a="http://schemas.openxmlformats.org/drawingml/2006/main">
                  <a:graphicData uri="http://schemas.microsoft.com/office/word/2010/wordprocessingGroup">
                    <wpg:wgp>
                      <wpg:cNvGrpSpPr/>
                      <wpg:grpSpPr>
                        <a:xfrm>
                          <a:off x="0" y="0"/>
                          <a:ext cx="461070" cy="190500"/>
                          <a:chOff x="0" y="0"/>
                          <a:chExt cx="461070" cy="190500"/>
                        </a:xfrm>
                      </wpg:grpSpPr>
                      <wps:wsp>
                        <wps:cNvPr id="186" name="Shape 186"/>
                        <wps:cNvSpPr/>
                        <wps:spPr>
                          <a:xfrm>
                            <a:off x="0" y="0"/>
                            <a:ext cx="461070" cy="190500"/>
                          </a:xfrm>
                          <a:custGeom>
                            <a:avLst/>
                            <a:gdLst/>
                            <a:ahLst/>
                            <a:cxnLst/>
                            <a:rect l="0" t="0" r="0" b="0"/>
                            <a:pathLst>
                              <a:path w="461070" h="190500">
                                <a:moveTo>
                                  <a:pt x="28575" y="0"/>
                                </a:moveTo>
                                <a:lnTo>
                                  <a:pt x="432495" y="0"/>
                                </a:lnTo>
                                <a:cubicBezTo>
                                  <a:pt x="448211" y="0"/>
                                  <a:pt x="461070" y="12859"/>
                                  <a:pt x="461070" y="28575"/>
                                </a:cubicBezTo>
                                <a:lnTo>
                                  <a:pt x="461070" y="161925"/>
                                </a:lnTo>
                                <a:cubicBezTo>
                                  <a:pt x="461070" y="177641"/>
                                  <a:pt x="448211" y="190500"/>
                                  <a:pt x="432495" y="190500"/>
                                </a:cubicBezTo>
                                <a:lnTo>
                                  <a:pt x="28575" y="190500"/>
                                </a:lnTo>
                                <a:cubicBezTo>
                                  <a:pt x="12859" y="190500"/>
                                  <a:pt x="0" y="177641"/>
                                  <a:pt x="0" y="1619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5112" style="width:36.3047pt;height:15pt;position:absolute;z-index:-2147483603;mso-position-horizontal-relative:text;mso-position-horizontal:absolute;margin-left:245.818pt;mso-position-vertical-relative:text;margin-top:-1.80106pt;" coordsize="4610,1905">
                <v:shape id="Shape 186" style="position:absolute;width:4610;height:1905;left:0;top:0;" coordsize="461070,190500" path="m28575,0l432495,0c448211,0,461070,12859,461070,28575l461070,161925c461070,177641,448211,190500,432495,190500l28575,190500c12859,190500,0,177641,0,161925l0,28575c0,12859,12859,0,28575,0x">
                  <v:stroke weight="0pt" endcap="flat" joinstyle="miter" miterlimit="10" on="false" color="#000000" opacity="0"/>
                  <v:fill on="true" color="#f1f1f1"/>
                </v:shape>
              </v:group>
            </w:pict>
          </mc:Fallback>
        </mc:AlternateContent>
      </w:r>
      <w:r>
        <w:rPr>
          <w:b/>
        </w:rPr>
        <w:t>Configuration Environment:</w:t>
      </w:r>
      <w:r>
        <w:t xml:space="preserve"> Construct </w:t>
      </w:r>
      <w:proofErr w:type="gramStart"/>
      <w:r>
        <w:t xml:space="preserve">a </w:t>
      </w:r>
      <w:r>
        <w:rPr>
          <w:rFonts w:ascii="Courier New" w:eastAsia="Courier New" w:hAnsi="Courier New" w:cs="Courier New"/>
        </w:rPr>
        <w:t>.env</w:t>
      </w:r>
      <w:proofErr w:type="gramEnd"/>
      <w:r>
        <w:t xml:space="preserve"> configuration file within the server root: </w:t>
      </w:r>
    </w:p>
    <w:p w14:paraId="02EA9DD9"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0" w:line="338" w:lineRule="auto"/>
        <w:ind w:left="835" w:right="2681"/>
        <w:jc w:val="left"/>
      </w:pPr>
      <w:r>
        <w:rPr>
          <w:rFonts w:ascii="Courier New" w:eastAsia="Courier New" w:hAnsi="Courier New" w:cs="Courier New"/>
          <w:sz w:val="20"/>
        </w:rPr>
        <w:t>PORT=5000 MONGO_URI=mongodb://localhost:27017/shopez</w:t>
      </w:r>
    </w:p>
    <w:p w14:paraId="7DB63C0F"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1047" w:line="338" w:lineRule="auto"/>
        <w:ind w:left="835" w:right="2681"/>
        <w:jc w:val="left"/>
      </w:pPr>
      <w:r>
        <w:rPr>
          <w:rFonts w:ascii="Courier New" w:eastAsia="Courier New" w:hAnsi="Courier New" w:cs="Courier New"/>
          <w:sz w:val="20"/>
        </w:rPr>
        <w:t>JWT_SECRET=</w:t>
      </w:r>
      <w:proofErr w:type="spellStart"/>
      <w:r>
        <w:rPr>
          <w:rFonts w:ascii="Courier New" w:eastAsia="Courier New" w:hAnsi="Courier New" w:cs="Courier New"/>
          <w:sz w:val="20"/>
        </w:rPr>
        <w:t>your_secret_key</w:t>
      </w:r>
      <w:proofErr w:type="spellEnd"/>
    </w:p>
    <w:p w14:paraId="532B0E6D" w14:textId="77777777" w:rsidR="00A715EA" w:rsidRDefault="00000000">
      <w:pPr>
        <w:pStyle w:val="Heading1"/>
        <w:spacing w:after="0"/>
        <w:ind w:left="686" w:hanging="401"/>
      </w:pPr>
      <w:r>
        <w:t>Folder Structure</w:t>
      </w:r>
    </w:p>
    <w:tbl>
      <w:tblPr>
        <w:tblStyle w:val="TableGrid"/>
        <w:tblW w:w="9623" w:type="dxa"/>
        <w:tblInd w:w="8" w:type="dxa"/>
        <w:tblCellMar>
          <w:top w:w="203" w:type="dxa"/>
          <w:left w:w="158" w:type="dxa"/>
          <w:right w:w="115" w:type="dxa"/>
        </w:tblCellMar>
        <w:tblLook w:val="04A0" w:firstRow="1" w:lastRow="0" w:firstColumn="1" w:lastColumn="0" w:noHBand="0" w:noVBand="1"/>
      </w:tblPr>
      <w:tblGrid>
        <w:gridCol w:w="3368"/>
        <w:gridCol w:w="6255"/>
      </w:tblGrid>
      <w:tr w:rsidR="00A715EA" w14:paraId="2C82EBB1" w14:textId="77777777">
        <w:trPr>
          <w:trHeight w:val="635"/>
        </w:trPr>
        <w:tc>
          <w:tcPr>
            <w:tcW w:w="3368" w:type="dxa"/>
            <w:tcBorders>
              <w:top w:val="single" w:sz="6" w:space="0" w:color="2C3E50"/>
              <w:left w:val="single" w:sz="6" w:space="0" w:color="2C3E50"/>
              <w:bottom w:val="single" w:sz="6" w:space="0" w:color="2C3E50"/>
              <w:right w:val="single" w:sz="6" w:space="0" w:color="2C3E50"/>
            </w:tcBorders>
            <w:shd w:val="clear" w:color="auto" w:fill="2C3E50"/>
            <w:vAlign w:val="center"/>
          </w:tcPr>
          <w:p w14:paraId="35D549A2" w14:textId="77777777" w:rsidR="00A715EA" w:rsidRDefault="00000000">
            <w:pPr>
              <w:spacing w:after="0" w:line="259" w:lineRule="auto"/>
              <w:ind w:left="0" w:right="0" w:firstLine="0"/>
              <w:jc w:val="left"/>
            </w:pPr>
            <w:r>
              <w:rPr>
                <w:b/>
                <w:color w:val="FFFFFF"/>
                <w:sz w:val="20"/>
              </w:rPr>
              <w:t>Directory</w:t>
            </w:r>
          </w:p>
        </w:tc>
        <w:tc>
          <w:tcPr>
            <w:tcW w:w="6255" w:type="dxa"/>
            <w:tcBorders>
              <w:top w:val="single" w:sz="6" w:space="0" w:color="2C3E50"/>
              <w:left w:val="single" w:sz="6" w:space="0" w:color="2C3E50"/>
              <w:bottom w:val="single" w:sz="6" w:space="0" w:color="2C3E50"/>
              <w:right w:val="single" w:sz="6" w:space="0" w:color="2C3E50"/>
            </w:tcBorders>
            <w:shd w:val="clear" w:color="auto" w:fill="2C3E50"/>
            <w:vAlign w:val="center"/>
          </w:tcPr>
          <w:p w14:paraId="5276A41E" w14:textId="77777777" w:rsidR="00A715EA" w:rsidRDefault="00000000">
            <w:pPr>
              <w:spacing w:after="0" w:line="259" w:lineRule="auto"/>
              <w:ind w:left="0" w:right="0" w:firstLine="0"/>
              <w:jc w:val="left"/>
            </w:pPr>
            <w:r>
              <w:rPr>
                <w:b/>
                <w:color w:val="FFFFFF"/>
                <w:sz w:val="20"/>
              </w:rPr>
              <w:t>Description</w:t>
            </w:r>
          </w:p>
        </w:tc>
      </w:tr>
      <w:tr w:rsidR="00A715EA" w14:paraId="4B4A2074" w14:textId="77777777">
        <w:trPr>
          <w:trHeight w:val="955"/>
        </w:trPr>
        <w:tc>
          <w:tcPr>
            <w:tcW w:w="3368" w:type="dxa"/>
            <w:tcBorders>
              <w:top w:val="single" w:sz="6" w:space="0" w:color="2C3E50"/>
              <w:left w:val="single" w:sz="6" w:space="0" w:color="DDDDDD"/>
              <w:bottom w:val="single" w:sz="6" w:space="0" w:color="DDDDDD"/>
              <w:right w:val="single" w:sz="6" w:space="0" w:color="DDDDDD"/>
            </w:tcBorders>
          </w:tcPr>
          <w:p w14:paraId="3598A225"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59264" behindDoc="1" locked="0" layoutInCell="1" allowOverlap="1" wp14:anchorId="0BE82436" wp14:editId="63C1E409">
                      <wp:simplePos x="0" y="0"/>
                      <wp:positionH relativeFrom="column">
                        <wp:posOffset>100013</wp:posOffset>
                      </wp:positionH>
                      <wp:positionV relativeFrom="paragraph">
                        <wp:posOffset>-38518</wp:posOffset>
                      </wp:positionV>
                      <wp:extent cx="1162180" cy="165100"/>
                      <wp:effectExtent l="0" t="0" r="0" b="0"/>
                      <wp:wrapNone/>
                      <wp:docPr id="4923" name="Group 4923"/>
                      <wp:cNvGraphicFramePr/>
                      <a:graphic xmlns:a="http://schemas.openxmlformats.org/drawingml/2006/main">
                        <a:graphicData uri="http://schemas.microsoft.com/office/word/2010/wordprocessingGroup">
                          <wpg:wgp>
                            <wpg:cNvGrpSpPr/>
                            <wpg:grpSpPr>
                              <a:xfrm>
                                <a:off x="0" y="0"/>
                                <a:ext cx="1162180" cy="165100"/>
                                <a:chOff x="0" y="0"/>
                                <a:chExt cx="1162180" cy="165100"/>
                              </a:xfrm>
                            </wpg:grpSpPr>
                            <wps:wsp>
                              <wps:cNvPr id="197" name="Shape 197"/>
                              <wps:cNvSpPr/>
                              <wps:spPr>
                                <a:xfrm>
                                  <a:off x="0" y="0"/>
                                  <a:ext cx="1162180" cy="165100"/>
                                </a:xfrm>
                                <a:custGeom>
                                  <a:avLst/>
                                  <a:gdLst/>
                                  <a:ahLst/>
                                  <a:cxnLst/>
                                  <a:rect l="0" t="0" r="0" b="0"/>
                                  <a:pathLst>
                                    <a:path w="1162180" h="165100">
                                      <a:moveTo>
                                        <a:pt x="28575" y="0"/>
                                      </a:moveTo>
                                      <a:lnTo>
                                        <a:pt x="1133605" y="0"/>
                                      </a:lnTo>
                                      <a:cubicBezTo>
                                        <a:pt x="1149322" y="0"/>
                                        <a:pt x="1162180" y="12859"/>
                                        <a:pt x="1162180" y="28575"/>
                                      </a:cubicBezTo>
                                      <a:lnTo>
                                        <a:pt x="1162180" y="136525"/>
                                      </a:lnTo>
                                      <a:cubicBezTo>
                                        <a:pt x="1162180" y="148312"/>
                                        <a:pt x="1154947" y="158492"/>
                                        <a:pt x="1144700" y="162845"/>
                                      </a:cubicBezTo>
                                      <a:lnTo>
                                        <a:pt x="1133607" y="165100"/>
                                      </a:lnTo>
                                      <a:lnTo>
                                        <a:pt x="28573" y="165100"/>
                                      </a:lnTo>
                                      <a:lnTo>
                                        <a:pt x="17480" y="162845"/>
                                      </a:lnTo>
                                      <a:cubicBezTo>
                                        <a:pt x="7233" y="158492"/>
                                        <a:pt x="0" y="14831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4923" style="width:91.5102pt;height:13pt;position:absolute;z-index:-2147483593;mso-position-horizontal-relative:text;mso-position-horizontal:absolute;margin-left:7.875pt;mso-position-vertical-relative:text;margin-top:-3.03302pt;" coordsize="11621,1651">
                      <v:shape id="Shape 197" style="position:absolute;width:11621;height:1651;left:0;top:0;" coordsize="1162180,165100" path="m28575,0l1133605,0c1149322,0,1162180,12859,1162180,28575l1162180,136525c1162180,148312,1154947,158492,1144700,162845l1133607,165100l28573,165100l17480,162845c7233,158492,0,148312,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/server/models</w:t>
            </w:r>
          </w:p>
        </w:tc>
        <w:tc>
          <w:tcPr>
            <w:tcW w:w="6255" w:type="dxa"/>
            <w:tcBorders>
              <w:top w:val="single" w:sz="6" w:space="0" w:color="2C3E50"/>
              <w:left w:val="single" w:sz="6" w:space="0" w:color="DDDDDD"/>
              <w:bottom w:val="single" w:sz="6" w:space="0" w:color="DDDDDD"/>
              <w:right w:val="single" w:sz="6" w:space="0" w:color="DDDDDD"/>
            </w:tcBorders>
            <w:vAlign w:val="center"/>
          </w:tcPr>
          <w:p w14:paraId="3B912BCD" w14:textId="77777777" w:rsidR="00A715EA" w:rsidRDefault="00000000">
            <w:pPr>
              <w:spacing w:after="0" w:line="259" w:lineRule="auto"/>
              <w:ind w:left="0" w:right="0" w:firstLine="0"/>
              <w:jc w:val="left"/>
            </w:pPr>
            <w:r>
              <w:rPr>
                <w:sz w:val="20"/>
              </w:rPr>
              <w:t>Mongoose-based schemas and data models defining the application's core entity logic.</w:t>
            </w:r>
          </w:p>
        </w:tc>
      </w:tr>
      <w:tr w:rsidR="00A715EA" w14:paraId="4404348A" w14:textId="77777777">
        <w:trPr>
          <w:trHeight w:val="955"/>
        </w:trPr>
        <w:tc>
          <w:tcPr>
            <w:tcW w:w="3368" w:type="dxa"/>
            <w:tcBorders>
              <w:top w:val="single" w:sz="6" w:space="0" w:color="DDDDDD"/>
              <w:left w:val="single" w:sz="6" w:space="0" w:color="DDDDDD"/>
              <w:bottom w:val="single" w:sz="6" w:space="0" w:color="DDDDDD"/>
              <w:right w:val="single" w:sz="6" w:space="0" w:color="DDDDDD"/>
            </w:tcBorders>
          </w:tcPr>
          <w:p w14:paraId="75CBD8D4"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0288" behindDoc="1" locked="0" layoutInCell="1" allowOverlap="1" wp14:anchorId="205624DB" wp14:editId="23D0BB81">
                      <wp:simplePos x="0" y="0"/>
                      <wp:positionH relativeFrom="column">
                        <wp:posOffset>100013</wp:posOffset>
                      </wp:positionH>
                      <wp:positionV relativeFrom="paragraph">
                        <wp:posOffset>-38518</wp:posOffset>
                      </wp:positionV>
                      <wp:extent cx="1162180" cy="165100"/>
                      <wp:effectExtent l="0" t="0" r="0" b="0"/>
                      <wp:wrapNone/>
                      <wp:docPr id="4956" name="Group 4956"/>
                      <wp:cNvGraphicFramePr/>
                      <a:graphic xmlns:a="http://schemas.openxmlformats.org/drawingml/2006/main">
                        <a:graphicData uri="http://schemas.microsoft.com/office/word/2010/wordprocessingGroup">
                          <wpg:wgp>
                            <wpg:cNvGrpSpPr/>
                            <wpg:grpSpPr>
                              <a:xfrm>
                                <a:off x="0" y="0"/>
                                <a:ext cx="1162180" cy="165100"/>
                                <a:chOff x="0" y="0"/>
                                <a:chExt cx="1162180" cy="165100"/>
                              </a:xfrm>
                            </wpg:grpSpPr>
                            <wps:wsp>
                              <wps:cNvPr id="202" name="Shape 202"/>
                              <wps:cNvSpPr/>
                              <wps:spPr>
                                <a:xfrm>
                                  <a:off x="0" y="0"/>
                                  <a:ext cx="1162180" cy="165100"/>
                                </a:xfrm>
                                <a:custGeom>
                                  <a:avLst/>
                                  <a:gdLst/>
                                  <a:ahLst/>
                                  <a:cxnLst/>
                                  <a:rect l="0" t="0" r="0" b="0"/>
                                  <a:pathLst>
                                    <a:path w="1162180" h="165100">
                                      <a:moveTo>
                                        <a:pt x="28575" y="0"/>
                                      </a:moveTo>
                                      <a:lnTo>
                                        <a:pt x="1133605" y="0"/>
                                      </a:lnTo>
                                      <a:cubicBezTo>
                                        <a:pt x="1149322" y="0"/>
                                        <a:pt x="1162180" y="12859"/>
                                        <a:pt x="1162180" y="28575"/>
                                      </a:cubicBezTo>
                                      <a:lnTo>
                                        <a:pt x="1162180" y="136525"/>
                                      </a:lnTo>
                                      <a:cubicBezTo>
                                        <a:pt x="1162180" y="152241"/>
                                        <a:pt x="1149322" y="165100"/>
                                        <a:pt x="1133605"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4956" style="width:91.5102pt;height:13pt;position:absolute;z-index:-2147483589;mso-position-horizontal-relative:text;mso-position-horizontal:absolute;margin-left:7.875pt;mso-position-vertical-relative:text;margin-top:-3.03302pt;" coordsize="11621,1651">
                      <v:shape id="Shape 202" style="position:absolute;width:11621;height:1651;left:0;top:0;" coordsize="1162180,165100" path="m28575,0l1133605,0c1149322,0,1162180,12859,1162180,28575l1162180,136525c1162180,152241,1149322,165100,1133605,165100l28575,165100c12859,165100,0,152241,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/server/routes</w:t>
            </w:r>
          </w:p>
        </w:tc>
        <w:tc>
          <w:tcPr>
            <w:tcW w:w="6255" w:type="dxa"/>
            <w:tcBorders>
              <w:top w:val="single" w:sz="6" w:space="0" w:color="DDDDDD"/>
              <w:left w:val="single" w:sz="6" w:space="0" w:color="DDDDDD"/>
              <w:bottom w:val="single" w:sz="6" w:space="0" w:color="DDDDDD"/>
              <w:right w:val="single" w:sz="6" w:space="0" w:color="DDDDDD"/>
            </w:tcBorders>
            <w:vAlign w:val="center"/>
          </w:tcPr>
          <w:p w14:paraId="284A434A" w14:textId="77777777" w:rsidR="00A715EA" w:rsidRDefault="00000000">
            <w:pPr>
              <w:spacing w:after="0" w:line="259" w:lineRule="auto"/>
              <w:ind w:left="0" w:right="0" w:firstLine="0"/>
              <w:jc w:val="left"/>
            </w:pPr>
            <w:r>
              <w:rPr>
                <w:sz w:val="20"/>
              </w:rPr>
              <w:t>Defines the RESTful API endpoints and associated controller mappings.</w:t>
            </w:r>
          </w:p>
        </w:tc>
      </w:tr>
      <w:tr w:rsidR="00A715EA" w14:paraId="7F75F660" w14:textId="77777777">
        <w:trPr>
          <w:trHeight w:val="955"/>
        </w:trPr>
        <w:tc>
          <w:tcPr>
            <w:tcW w:w="3368" w:type="dxa"/>
            <w:tcBorders>
              <w:top w:val="single" w:sz="6" w:space="0" w:color="DDDDDD"/>
              <w:left w:val="single" w:sz="6" w:space="0" w:color="DDDDDD"/>
              <w:bottom w:val="single" w:sz="6" w:space="0" w:color="DDDDDD"/>
              <w:right w:val="single" w:sz="6" w:space="0" w:color="DDDDDD"/>
            </w:tcBorders>
          </w:tcPr>
          <w:p w14:paraId="706076FC"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1312" behindDoc="1" locked="0" layoutInCell="1" allowOverlap="1" wp14:anchorId="19B60474" wp14:editId="76D59FA4">
                      <wp:simplePos x="0" y="0"/>
                      <wp:positionH relativeFrom="column">
                        <wp:posOffset>100013</wp:posOffset>
                      </wp:positionH>
                      <wp:positionV relativeFrom="paragraph">
                        <wp:posOffset>-38518</wp:posOffset>
                      </wp:positionV>
                      <wp:extent cx="1771855" cy="165100"/>
                      <wp:effectExtent l="0" t="0" r="0" b="0"/>
                      <wp:wrapNone/>
                      <wp:docPr id="4978" name="Group 4978"/>
                      <wp:cNvGraphicFramePr/>
                      <a:graphic xmlns:a="http://schemas.openxmlformats.org/drawingml/2006/main">
                        <a:graphicData uri="http://schemas.microsoft.com/office/word/2010/wordprocessingGroup">
                          <wpg:wgp>
                            <wpg:cNvGrpSpPr/>
                            <wpg:grpSpPr>
                              <a:xfrm>
                                <a:off x="0" y="0"/>
                                <a:ext cx="1771855" cy="165100"/>
                                <a:chOff x="0" y="0"/>
                                <a:chExt cx="1771855" cy="165100"/>
                              </a:xfrm>
                            </wpg:grpSpPr>
                            <wps:wsp>
                              <wps:cNvPr id="207" name="Shape 207"/>
                              <wps:cNvSpPr/>
                              <wps:spPr>
                                <a:xfrm>
                                  <a:off x="0" y="0"/>
                                  <a:ext cx="1771855" cy="165100"/>
                                </a:xfrm>
                                <a:custGeom>
                                  <a:avLst/>
                                  <a:gdLst/>
                                  <a:ahLst/>
                                  <a:cxnLst/>
                                  <a:rect l="0" t="0" r="0" b="0"/>
                                  <a:pathLst>
                                    <a:path w="1771855" h="165100">
                                      <a:moveTo>
                                        <a:pt x="28575" y="0"/>
                                      </a:moveTo>
                                      <a:lnTo>
                                        <a:pt x="1743280" y="0"/>
                                      </a:lnTo>
                                      <a:cubicBezTo>
                                        <a:pt x="1758996" y="0"/>
                                        <a:pt x="1771855" y="12859"/>
                                        <a:pt x="1771855" y="28575"/>
                                      </a:cubicBezTo>
                                      <a:lnTo>
                                        <a:pt x="1771855" y="136525"/>
                                      </a:lnTo>
                                      <a:cubicBezTo>
                                        <a:pt x="1771855" y="152242"/>
                                        <a:pt x="1758996" y="165100"/>
                                        <a:pt x="1743280" y="165100"/>
                                      </a:cubicBezTo>
                                      <a:lnTo>
                                        <a:pt x="28575" y="165100"/>
                                      </a:lnTo>
                                      <a:cubicBezTo>
                                        <a:pt x="12859" y="165100"/>
                                        <a:pt x="0" y="15224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4978" style="width:139.516pt;height:13pt;position:absolute;z-index:-2147483585;mso-position-horizontal-relative:text;mso-position-horizontal:absolute;margin-left:7.875pt;mso-position-vertical-relative:text;margin-top:-3.03296pt;" coordsize="17718,1651">
                      <v:shape id="Shape 207" style="position:absolute;width:17718;height:1651;left:0;top:0;" coordsize="1771855,165100" path="m28575,0l1743280,0c1758996,0,1771855,12859,1771855,28575l1771855,136525c1771855,152242,1758996,165100,1743280,165100l28575,165100c12859,165100,0,152242,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/client/</w:t>
            </w:r>
            <w:proofErr w:type="spellStart"/>
            <w:r>
              <w:rPr>
                <w:rFonts w:ascii="Courier New" w:eastAsia="Courier New" w:hAnsi="Courier New" w:cs="Courier New"/>
                <w:sz w:val="20"/>
              </w:rPr>
              <w:t>src</w:t>
            </w:r>
            <w:proofErr w:type="spellEnd"/>
            <w:r>
              <w:rPr>
                <w:rFonts w:ascii="Courier New" w:eastAsia="Courier New" w:hAnsi="Courier New" w:cs="Courier New"/>
                <w:sz w:val="20"/>
              </w:rPr>
              <w:t>/components</w:t>
            </w:r>
          </w:p>
        </w:tc>
        <w:tc>
          <w:tcPr>
            <w:tcW w:w="6255" w:type="dxa"/>
            <w:tcBorders>
              <w:top w:val="single" w:sz="6" w:space="0" w:color="DDDDDD"/>
              <w:left w:val="single" w:sz="6" w:space="0" w:color="DDDDDD"/>
              <w:bottom w:val="single" w:sz="6" w:space="0" w:color="DDDDDD"/>
              <w:right w:val="single" w:sz="6" w:space="0" w:color="DDDDDD"/>
            </w:tcBorders>
            <w:vAlign w:val="center"/>
          </w:tcPr>
          <w:p w14:paraId="3FC18E1E" w14:textId="77777777" w:rsidR="00A715EA" w:rsidRDefault="00000000">
            <w:pPr>
              <w:spacing w:after="0" w:line="259" w:lineRule="auto"/>
              <w:ind w:left="0" w:right="0" w:firstLine="0"/>
              <w:jc w:val="left"/>
            </w:pPr>
            <w:r>
              <w:rPr>
                <w:sz w:val="20"/>
              </w:rPr>
              <w:t>Modular UI elements including navigation bars, footers, and interactive product cards.</w:t>
            </w:r>
          </w:p>
        </w:tc>
      </w:tr>
      <w:tr w:rsidR="00A715EA" w14:paraId="682D820C" w14:textId="77777777">
        <w:trPr>
          <w:trHeight w:val="955"/>
        </w:trPr>
        <w:tc>
          <w:tcPr>
            <w:tcW w:w="3368" w:type="dxa"/>
            <w:tcBorders>
              <w:top w:val="single" w:sz="6" w:space="0" w:color="DDDDDD"/>
              <w:left w:val="single" w:sz="6" w:space="0" w:color="DDDDDD"/>
              <w:bottom w:val="single" w:sz="6" w:space="0" w:color="DDDDDD"/>
              <w:right w:val="single" w:sz="6" w:space="0" w:color="DDDDDD"/>
            </w:tcBorders>
          </w:tcPr>
          <w:p w14:paraId="6B79CD23"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2336" behindDoc="1" locked="0" layoutInCell="1" allowOverlap="1" wp14:anchorId="7C5A5E0C" wp14:editId="31D6DBC9">
                      <wp:simplePos x="0" y="0"/>
                      <wp:positionH relativeFrom="column">
                        <wp:posOffset>100013</wp:posOffset>
                      </wp:positionH>
                      <wp:positionV relativeFrom="paragraph">
                        <wp:posOffset>-38518</wp:posOffset>
                      </wp:positionV>
                      <wp:extent cx="1390808" cy="165100"/>
                      <wp:effectExtent l="0" t="0" r="0" b="0"/>
                      <wp:wrapNone/>
                      <wp:docPr id="5012" name="Group 5012"/>
                      <wp:cNvGraphicFramePr/>
                      <a:graphic xmlns:a="http://schemas.openxmlformats.org/drawingml/2006/main">
                        <a:graphicData uri="http://schemas.microsoft.com/office/word/2010/wordprocessingGroup">
                          <wpg:wgp>
                            <wpg:cNvGrpSpPr/>
                            <wpg:grpSpPr>
                              <a:xfrm>
                                <a:off x="0" y="0"/>
                                <a:ext cx="1390808" cy="165100"/>
                                <a:chOff x="0" y="0"/>
                                <a:chExt cx="1390808" cy="165100"/>
                              </a:xfrm>
                            </wpg:grpSpPr>
                            <wps:wsp>
                              <wps:cNvPr id="212" name="Shape 212"/>
                              <wps:cNvSpPr/>
                              <wps:spPr>
                                <a:xfrm>
                                  <a:off x="0" y="0"/>
                                  <a:ext cx="1390808" cy="165100"/>
                                </a:xfrm>
                                <a:custGeom>
                                  <a:avLst/>
                                  <a:gdLst/>
                                  <a:ahLst/>
                                  <a:cxnLst/>
                                  <a:rect l="0" t="0" r="0" b="0"/>
                                  <a:pathLst>
                                    <a:path w="1390808" h="165100">
                                      <a:moveTo>
                                        <a:pt x="28575" y="0"/>
                                      </a:moveTo>
                                      <a:lnTo>
                                        <a:pt x="1362233" y="0"/>
                                      </a:lnTo>
                                      <a:cubicBezTo>
                                        <a:pt x="1377949" y="0"/>
                                        <a:pt x="1390808" y="12859"/>
                                        <a:pt x="1390808" y="28575"/>
                                      </a:cubicBezTo>
                                      <a:lnTo>
                                        <a:pt x="1390808" y="136525"/>
                                      </a:lnTo>
                                      <a:cubicBezTo>
                                        <a:pt x="1390808" y="152241"/>
                                        <a:pt x="1377949" y="165100"/>
                                        <a:pt x="1362233" y="165100"/>
                                      </a:cubicBezTo>
                                      <a:lnTo>
                                        <a:pt x="28575" y="165100"/>
                                      </a:lnTo>
                                      <a:cubicBezTo>
                                        <a:pt x="12859" y="165100"/>
                                        <a:pt x="0" y="152241"/>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5012" style="width:109.512pt;height:13pt;position:absolute;z-index:-2147483581;mso-position-horizontal-relative:text;mso-position-horizontal:absolute;margin-left:7.875pt;mso-position-vertical-relative:text;margin-top:-3.03302pt;" coordsize="13908,1651">
                      <v:shape id="Shape 212" style="position:absolute;width:13908;height:1651;left:0;top:0;" coordsize="1390808,165100" path="m28575,0l1362233,0c1377949,0,1390808,12859,1390808,28575l1390808,136525c1390808,152241,1377949,165100,1362233,165100l28575,165100c12859,165100,0,152241,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/client/</w:t>
            </w:r>
            <w:proofErr w:type="spellStart"/>
            <w:r>
              <w:rPr>
                <w:rFonts w:ascii="Courier New" w:eastAsia="Courier New" w:hAnsi="Courier New" w:cs="Courier New"/>
                <w:sz w:val="20"/>
              </w:rPr>
              <w:t>src</w:t>
            </w:r>
            <w:proofErr w:type="spellEnd"/>
            <w:r>
              <w:rPr>
                <w:rFonts w:ascii="Courier New" w:eastAsia="Courier New" w:hAnsi="Courier New" w:cs="Courier New"/>
                <w:sz w:val="20"/>
              </w:rPr>
              <w:t>/pages</w:t>
            </w:r>
          </w:p>
        </w:tc>
        <w:tc>
          <w:tcPr>
            <w:tcW w:w="6255" w:type="dxa"/>
            <w:tcBorders>
              <w:top w:val="single" w:sz="6" w:space="0" w:color="DDDDDD"/>
              <w:left w:val="single" w:sz="6" w:space="0" w:color="DDDDDD"/>
              <w:bottom w:val="single" w:sz="6" w:space="0" w:color="DDDDDD"/>
              <w:right w:val="single" w:sz="6" w:space="0" w:color="DDDDDD"/>
            </w:tcBorders>
            <w:vAlign w:val="center"/>
          </w:tcPr>
          <w:p w14:paraId="3ABFB91E" w14:textId="77777777" w:rsidR="00A715EA" w:rsidRDefault="00000000">
            <w:pPr>
              <w:spacing w:after="0" w:line="259" w:lineRule="auto"/>
              <w:ind w:left="0" w:right="0" w:firstLine="0"/>
              <w:jc w:val="left"/>
            </w:pPr>
            <w:r>
              <w:rPr>
                <w:sz w:val="20"/>
              </w:rPr>
              <w:t xml:space="preserve">Primary view templates for the </w:t>
            </w:r>
            <w:proofErr w:type="gramStart"/>
            <w:r>
              <w:rPr>
                <w:sz w:val="20"/>
              </w:rPr>
              <w:t>Home</w:t>
            </w:r>
            <w:proofErr w:type="gramEnd"/>
            <w:r>
              <w:rPr>
                <w:sz w:val="20"/>
              </w:rPr>
              <w:t xml:space="preserve"> view, Product Details, and Transaction Checkout.</w:t>
            </w:r>
          </w:p>
        </w:tc>
      </w:tr>
    </w:tbl>
    <w:p w14:paraId="34E2F182" w14:textId="77777777" w:rsidR="00A715EA" w:rsidRDefault="00000000">
      <w:pPr>
        <w:pStyle w:val="Heading1"/>
        <w:ind w:left="686" w:hanging="401"/>
      </w:pPr>
      <w:r>
        <w:t>Running the Application</w:t>
      </w:r>
    </w:p>
    <w:p w14:paraId="0157D854" w14:textId="77777777" w:rsidR="00A715EA" w:rsidRDefault="00000000">
      <w:pPr>
        <w:spacing w:after="300"/>
        <w:ind w:right="6"/>
      </w:pPr>
      <w:r>
        <w:t xml:space="preserve">To initiate the development environment, execute the following commands in separate terminal sessions: </w:t>
      </w:r>
    </w:p>
    <w:p w14:paraId="2212C8AA" w14:textId="77777777" w:rsidR="00A715EA" w:rsidRDefault="00000000">
      <w:pPr>
        <w:spacing w:after="466" w:line="265" w:lineRule="auto"/>
        <w:ind w:left="-5" w:right="0"/>
        <w:jc w:val="left"/>
      </w:pPr>
      <w:r>
        <w:rPr>
          <w:b/>
        </w:rPr>
        <w:lastRenderedPageBreak/>
        <w:t>Initiate Backend:</w:t>
      </w:r>
    </w:p>
    <w:p w14:paraId="45A8D370"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610" w:line="338" w:lineRule="auto"/>
        <w:ind w:left="250" w:right="2681"/>
        <w:jc w:val="left"/>
      </w:pPr>
      <w:r>
        <w:rPr>
          <w:rFonts w:ascii="Courier New" w:eastAsia="Courier New" w:hAnsi="Courier New" w:cs="Courier New"/>
          <w:sz w:val="20"/>
        </w:rPr>
        <w:t xml:space="preserve">cd server &amp;&amp;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run dev</w:t>
      </w:r>
    </w:p>
    <w:p w14:paraId="78C43F12" w14:textId="77777777" w:rsidR="00A715EA" w:rsidRDefault="00000000">
      <w:pPr>
        <w:spacing w:after="466" w:line="265" w:lineRule="auto"/>
        <w:ind w:left="-5" w:right="0"/>
        <w:jc w:val="left"/>
      </w:pPr>
      <w:r>
        <w:rPr>
          <w:b/>
        </w:rPr>
        <w:t>Initiate Frontend:</w:t>
      </w:r>
    </w:p>
    <w:p w14:paraId="1BB493B9" w14:textId="77777777" w:rsidR="00A715EA" w:rsidRDefault="00000000">
      <w:pPr>
        <w:pBdr>
          <w:top w:val="single" w:sz="6" w:space="0" w:color="DDDDDD"/>
          <w:left w:val="single" w:sz="6" w:space="0" w:color="DDDDDD"/>
          <w:bottom w:val="single" w:sz="6" w:space="0" w:color="DDDDDD"/>
          <w:right w:val="single" w:sz="6" w:space="0" w:color="DDDDDD"/>
        </w:pBdr>
        <w:shd w:val="clear" w:color="auto" w:fill="F8F9FA"/>
        <w:spacing w:after="1047" w:line="338" w:lineRule="auto"/>
        <w:ind w:left="250" w:right="2681"/>
        <w:jc w:val="left"/>
      </w:pPr>
      <w:r>
        <w:rPr>
          <w:rFonts w:ascii="Courier New" w:eastAsia="Courier New" w:hAnsi="Courier New" w:cs="Courier New"/>
          <w:sz w:val="20"/>
        </w:rPr>
        <w:t xml:space="preserve">cd client &amp;&amp;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start</w:t>
      </w:r>
    </w:p>
    <w:p w14:paraId="7993CF2F" w14:textId="77777777" w:rsidR="00A715EA" w:rsidRDefault="00000000">
      <w:pPr>
        <w:pStyle w:val="Heading1"/>
        <w:spacing w:after="0"/>
        <w:ind w:left="686" w:hanging="401"/>
      </w:pPr>
      <w:r>
        <w:t>API Documentation</w:t>
      </w:r>
    </w:p>
    <w:tbl>
      <w:tblPr>
        <w:tblStyle w:val="TableGrid"/>
        <w:tblW w:w="9623" w:type="dxa"/>
        <w:tblInd w:w="8" w:type="dxa"/>
        <w:tblCellMar>
          <w:top w:w="203" w:type="dxa"/>
          <w:left w:w="158" w:type="dxa"/>
          <w:right w:w="115" w:type="dxa"/>
        </w:tblCellMar>
        <w:tblLook w:val="04A0" w:firstRow="1" w:lastRow="0" w:firstColumn="1" w:lastColumn="0" w:noHBand="0" w:noVBand="1"/>
      </w:tblPr>
      <w:tblGrid>
        <w:gridCol w:w="1443"/>
        <w:gridCol w:w="2887"/>
        <w:gridCol w:w="5293"/>
      </w:tblGrid>
      <w:tr w:rsidR="00A715EA" w14:paraId="6069E35C" w14:textId="77777777">
        <w:trPr>
          <w:trHeight w:val="635"/>
        </w:trPr>
        <w:tc>
          <w:tcPr>
            <w:tcW w:w="1443" w:type="dxa"/>
            <w:tcBorders>
              <w:top w:val="single" w:sz="6" w:space="0" w:color="2C3E50"/>
              <w:left w:val="single" w:sz="6" w:space="0" w:color="2C3E50"/>
              <w:bottom w:val="single" w:sz="6" w:space="0" w:color="2C3E50"/>
              <w:right w:val="single" w:sz="6" w:space="0" w:color="2C3E50"/>
            </w:tcBorders>
            <w:shd w:val="clear" w:color="auto" w:fill="2C3E50"/>
            <w:vAlign w:val="center"/>
          </w:tcPr>
          <w:p w14:paraId="36803A02" w14:textId="77777777" w:rsidR="00A715EA" w:rsidRDefault="00000000">
            <w:pPr>
              <w:spacing w:after="0" w:line="259" w:lineRule="auto"/>
              <w:ind w:left="0" w:right="0" w:firstLine="0"/>
              <w:jc w:val="left"/>
            </w:pPr>
            <w:r>
              <w:rPr>
                <w:b/>
                <w:color w:val="FFFFFF"/>
                <w:sz w:val="20"/>
              </w:rPr>
              <w:t>Method</w:t>
            </w:r>
          </w:p>
        </w:tc>
        <w:tc>
          <w:tcPr>
            <w:tcW w:w="2887" w:type="dxa"/>
            <w:tcBorders>
              <w:top w:val="single" w:sz="6" w:space="0" w:color="2C3E50"/>
              <w:left w:val="single" w:sz="6" w:space="0" w:color="2C3E50"/>
              <w:bottom w:val="single" w:sz="6" w:space="0" w:color="2C3E50"/>
              <w:right w:val="single" w:sz="6" w:space="0" w:color="2C3E50"/>
            </w:tcBorders>
            <w:shd w:val="clear" w:color="auto" w:fill="2C3E50"/>
            <w:vAlign w:val="center"/>
          </w:tcPr>
          <w:p w14:paraId="703E22FC" w14:textId="77777777" w:rsidR="00A715EA" w:rsidRDefault="00000000">
            <w:pPr>
              <w:spacing w:after="0" w:line="259" w:lineRule="auto"/>
              <w:ind w:left="0" w:right="0" w:firstLine="0"/>
              <w:jc w:val="left"/>
            </w:pPr>
            <w:r>
              <w:rPr>
                <w:b/>
                <w:color w:val="FFFFFF"/>
                <w:sz w:val="20"/>
              </w:rPr>
              <w:t>Endpoint</w:t>
            </w:r>
          </w:p>
        </w:tc>
        <w:tc>
          <w:tcPr>
            <w:tcW w:w="5293" w:type="dxa"/>
            <w:tcBorders>
              <w:top w:val="single" w:sz="6" w:space="0" w:color="2C3E50"/>
              <w:left w:val="single" w:sz="6" w:space="0" w:color="2C3E50"/>
              <w:bottom w:val="single" w:sz="6" w:space="0" w:color="2C3E50"/>
              <w:right w:val="single" w:sz="6" w:space="0" w:color="2C3E50"/>
            </w:tcBorders>
            <w:shd w:val="clear" w:color="auto" w:fill="2C3E50"/>
            <w:vAlign w:val="center"/>
          </w:tcPr>
          <w:p w14:paraId="1AD10999" w14:textId="77777777" w:rsidR="00A715EA" w:rsidRDefault="00000000">
            <w:pPr>
              <w:spacing w:after="0" w:line="259" w:lineRule="auto"/>
              <w:ind w:left="0" w:right="0" w:firstLine="0"/>
              <w:jc w:val="left"/>
            </w:pPr>
            <w:r>
              <w:rPr>
                <w:b/>
                <w:color w:val="FFFFFF"/>
                <w:sz w:val="20"/>
              </w:rPr>
              <w:t>Description</w:t>
            </w:r>
          </w:p>
        </w:tc>
      </w:tr>
      <w:tr w:rsidR="00A715EA" w14:paraId="351AE0A9" w14:textId="77777777">
        <w:trPr>
          <w:trHeight w:val="955"/>
        </w:trPr>
        <w:tc>
          <w:tcPr>
            <w:tcW w:w="1443" w:type="dxa"/>
            <w:tcBorders>
              <w:top w:val="single" w:sz="6" w:space="0" w:color="2C3E50"/>
              <w:left w:val="single" w:sz="6" w:space="0" w:color="DDDDDD"/>
              <w:bottom w:val="single" w:sz="6" w:space="0" w:color="DDDDDD"/>
              <w:right w:val="single" w:sz="6" w:space="0" w:color="DDDDDD"/>
            </w:tcBorders>
          </w:tcPr>
          <w:p w14:paraId="594423C7" w14:textId="77777777" w:rsidR="00A715EA" w:rsidRDefault="00000000">
            <w:pPr>
              <w:spacing w:after="0" w:line="259" w:lineRule="auto"/>
              <w:ind w:left="0" w:right="0" w:firstLine="0"/>
              <w:jc w:val="left"/>
            </w:pPr>
            <w:r>
              <w:rPr>
                <w:sz w:val="20"/>
              </w:rPr>
              <w:t>POST</w:t>
            </w:r>
          </w:p>
        </w:tc>
        <w:tc>
          <w:tcPr>
            <w:tcW w:w="2887" w:type="dxa"/>
            <w:tcBorders>
              <w:top w:val="single" w:sz="6" w:space="0" w:color="2C3E50"/>
              <w:left w:val="single" w:sz="6" w:space="0" w:color="DDDDDD"/>
              <w:bottom w:val="single" w:sz="6" w:space="0" w:color="DDDDDD"/>
              <w:right w:val="single" w:sz="6" w:space="0" w:color="DDDDDD"/>
            </w:tcBorders>
          </w:tcPr>
          <w:p w14:paraId="261D5D97"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3360" behindDoc="1" locked="0" layoutInCell="1" allowOverlap="1" wp14:anchorId="1ABA7760" wp14:editId="7E82710B">
                      <wp:simplePos x="0" y="0"/>
                      <wp:positionH relativeFrom="column">
                        <wp:posOffset>100013</wp:posOffset>
                      </wp:positionH>
                      <wp:positionV relativeFrom="paragraph">
                        <wp:posOffset>-38518</wp:posOffset>
                      </wp:positionV>
                      <wp:extent cx="1314599" cy="165100"/>
                      <wp:effectExtent l="0" t="0" r="0" b="0"/>
                      <wp:wrapNone/>
                      <wp:docPr id="5236" name="Group 5236"/>
                      <wp:cNvGraphicFramePr/>
                      <a:graphic xmlns:a="http://schemas.openxmlformats.org/drawingml/2006/main">
                        <a:graphicData uri="http://schemas.microsoft.com/office/word/2010/wordprocessingGroup">
                          <wpg:wgp>
                            <wpg:cNvGrpSpPr/>
                            <wpg:grpSpPr>
                              <a:xfrm>
                                <a:off x="0" y="0"/>
                                <a:ext cx="1314599" cy="165100"/>
                                <a:chOff x="0" y="0"/>
                                <a:chExt cx="1314599" cy="165100"/>
                              </a:xfrm>
                            </wpg:grpSpPr>
                            <wps:wsp>
                              <wps:cNvPr id="289" name="Shape 289"/>
                              <wps:cNvSpPr/>
                              <wps:spPr>
                                <a:xfrm>
                                  <a:off x="0" y="0"/>
                                  <a:ext cx="1314599" cy="165100"/>
                                </a:xfrm>
                                <a:custGeom>
                                  <a:avLst/>
                                  <a:gdLst/>
                                  <a:ahLst/>
                                  <a:cxnLst/>
                                  <a:rect l="0" t="0" r="0" b="0"/>
                                  <a:pathLst>
                                    <a:path w="1314599" h="165100">
                                      <a:moveTo>
                                        <a:pt x="28575" y="0"/>
                                      </a:moveTo>
                                      <a:lnTo>
                                        <a:pt x="1286024" y="0"/>
                                      </a:lnTo>
                                      <a:cubicBezTo>
                                        <a:pt x="1297811" y="0"/>
                                        <a:pt x="1307991" y="7233"/>
                                        <a:pt x="1312344" y="17480"/>
                                      </a:cubicBezTo>
                                      <a:lnTo>
                                        <a:pt x="1314599" y="28573"/>
                                      </a:lnTo>
                                      <a:lnTo>
                                        <a:pt x="1314599" y="136527"/>
                                      </a:lnTo>
                                      <a:lnTo>
                                        <a:pt x="1312344" y="147620"/>
                                      </a:lnTo>
                                      <a:cubicBezTo>
                                        <a:pt x="1309442" y="154451"/>
                                        <a:pt x="1303950" y="159943"/>
                                        <a:pt x="1297119" y="162845"/>
                                      </a:cubicBezTo>
                                      <a:lnTo>
                                        <a:pt x="1286026" y="165100"/>
                                      </a:lnTo>
                                      <a:lnTo>
                                        <a:pt x="28573" y="165100"/>
                                      </a:lnTo>
                                      <a:lnTo>
                                        <a:pt x="17480" y="162845"/>
                                      </a:lnTo>
                                      <a:cubicBezTo>
                                        <a:pt x="7233" y="158492"/>
                                        <a:pt x="0" y="14831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5236" style="width:103.512pt;height:13pt;position:absolute;z-index:-2147483590;mso-position-horizontal-relative:text;mso-position-horizontal:absolute;margin-left:7.875pt;mso-position-vertical-relative:text;margin-top:-3.03302pt;" coordsize="13145,1651">
                      <v:shape id="Shape 289" style="position:absolute;width:13145;height:1651;left:0;top:0;" coordsize="1314599,165100" path="m28575,0l1286024,0c1297811,0,1307991,7233,1312344,17480l1314599,28573l1314599,136527l1312344,147620c1309442,154451,1303950,159943,1297119,162845l1286026,165100l28573,165100l17480,162845c7233,158492,0,148312,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w:t>
            </w:r>
            <w:proofErr w:type="spellStart"/>
            <w:r>
              <w:rPr>
                <w:rFonts w:ascii="Courier New" w:eastAsia="Courier New" w:hAnsi="Courier New" w:cs="Courier New"/>
                <w:sz w:val="20"/>
              </w:rPr>
              <w:t>api</w:t>
            </w:r>
            <w:proofErr w:type="spellEnd"/>
            <w:r>
              <w:rPr>
                <w:rFonts w:ascii="Courier New" w:eastAsia="Courier New" w:hAnsi="Courier New" w:cs="Courier New"/>
                <w:sz w:val="20"/>
              </w:rPr>
              <w:t>/users/login</w:t>
            </w:r>
          </w:p>
        </w:tc>
        <w:tc>
          <w:tcPr>
            <w:tcW w:w="5293" w:type="dxa"/>
            <w:tcBorders>
              <w:top w:val="single" w:sz="6" w:space="0" w:color="2C3E50"/>
              <w:left w:val="single" w:sz="6" w:space="0" w:color="DDDDDD"/>
              <w:bottom w:val="single" w:sz="6" w:space="0" w:color="DDDDDD"/>
              <w:right w:val="single" w:sz="6" w:space="0" w:color="DDDDDD"/>
            </w:tcBorders>
            <w:vAlign w:val="center"/>
          </w:tcPr>
          <w:p w14:paraId="4F9C2A98" w14:textId="77777777" w:rsidR="00A715EA" w:rsidRDefault="00000000">
            <w:pPr>
              <w:spacing w:after="0" w:line="259" w:lineRule="auto"/>
              <w:ind w:left="0" w:right="0" w:firstLine="0"/>
              <w:jc w:val="left"/>
            </w:pPr>
            <w:r>
              <w:rPr>
                <w:sz w:val="20"/>
              </w:rPr>
              <w:t>Validates member credentials and returns a secure JWT access token.</w:t>
            </w:r>
          </w:p>
        </w:tc>
      </w:tr>
      <w:tr w:rsidR="00A715EA" w14:paraId="49E7CB23" w14:textId="77777777">
        <w:trPr>
          <w:trHeight w:val="955"/>
        </w:trPr>
        <w:tc>
          <w:tcPr>
            <w:tcW w:w="1443" w:type="dxa"/>
            <w:tcBorders>
              <w:top w:val="single" w:sz="6" w:space="0" w:color="DDDDDD"/>
              <w:left w:val="single" w:sz="6" w:space="0" w:color="DDDDDD"/>
              <w:bottom w:val="single" w:sz="6" w:space="0" w:color="DDDDDD"/>
              <w:right w:val="single" w:sz="6" w:space="0" w:color="DDDDDD"/>
            </w:tcBorders>
          </w:tcPr>
          <w:p w14:paraId="63298C42" w14:textId="77777777" w:rsidR="00A715EA" w:rsidRDefault="00000000">
            <w:pPr>
              <w:spacing w:after="0" w:line="259" w:lineRule="auto"/>
              <w:ind w:left="0" w:right="0" w:firstLine="0"/>
              <w:jc w:val="left"/>
            </w:pPr>
            <w:r>
              <w:rPr>
                <w:sz w:val="20"/>
              </w:rPr>
              <w:t>GET</w:t>
            </w:r>
          </w:p>
        </w:tc>
        <w:tc>
          <w:tcPr>
            <w:tcW w:w="2887" w:type="dxa"/>
            <w:tcBorders>
              <w:top w:val="single" w:sz="6" w:space="0" w:color="DDDDDD"/>
              <w:left w:val="single" w:sz="6" w:space="0" w:color="DDDDDD"/>
              <w:bottom w:val="single" w:sz="6" w:space="0" w:color="DDDDDD"/>
              <w:right w:val="single" w:sz="6" w:space="0" w:color="DDDDDD"/>
            </w:tcBorders>
          </w:tcPr>
          <w:p w14:paraId="4BF6AA26"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4384" behindDoc="1" locked="0" layoutInCell="1" allowOverlap="1" wp14:anchorId="6D37A4A9" wp14:editId="0AB4D65E">
                      <wp:simplePos x="0" y="0"/>
                      <wp:positionH relativeFrom="column">
                        <wp:posOffset>100013</wp:posOffset>
                      </wp:positionH>
                      <wp:positionV relativeFrom="paragraph">
                        <wp:posOffset>-38518</wp:posOffset>
                      </wp:positionV>
                      <wp:extent cx="1085971" cy="165100"/>
                      <wp:effectExtent l="0" t="0" r="0" b="0"/>
                      <wp:wrapNone/>
                      <wp:docPr id="5267" name="Group 5267"/>
                      <wp:cNvGraphicFramePr/>
                      <a:graphic xmlns:a="http://schemas.openxmlformats.org/drawingml/2006/main">
                        <a:graphicData uri="http://schemas.microsoft.com/office/word/2010/wordprocessingGroup">
                          <wpg:wgp>
                            <wpg:cNvGrpSpPr/>
                            <wpg:grpSpPr>
                              <a:xfrm>
                                <a:off x="0" y="0"/>
                                <a:ext cx="1085971" cy="165100"/>
                                <a:chOff x="0" y="0"/>
                                <a:chExt cx="1085971" cy="165100"/>
                              </a:xfrm>
                            </wpg:grpSpPr>
                            <wps:wsp>
                              <wps:cNvPr id="295" name="Shape 295"/>
                              <wps:cNvSpPr/>
                              <wps:spPr>
                                <a:xfrm>
                                  <a:off x="0" y="0"/>
                                  <a:ext cx="1085971" cy="165100"/>
                                </a:xfrm>
                                <a:custGeom>
                                  <a:avLst/>
                                  <a:gdLst/>
                                  <a:ahLst/>
                                  <a:cxnLst/>
                                  <a:rect l="0" t="0" r="0" b="0"/>
                                  <a:pathLst>
                                    <a:path w="1085971" h="165100">
                                      <a:moveTo>
                                        <a:pt x="28575" y="0"/>
                                      </a:moveTo>
                                      <a:lnTo>
                                        <a:pt x="1057396" y="0"/>
                                      </a:lnTo>
                                      <a:cubicBezTo>
                                        <a:pt x="1069183" y="0"/>
                                        <a:pt x="1079363" y="7233"/>
                                        <a:pt x="1083716" y="17480"/>
                                      </a:cubicBezTo>
                                      <a:lnTo>
                                        <a:pt x="1085971" y="28573"/>
                                      </a:lnTo>
                                      <a:lnTo>
                                        <a:pt x="1085971" y="136527"/>
                                      </a:lnTo>
                                      <a:lnTo>
                                        <a:pt x="1083716" y="147620"/>
                                      </a:lnTo>
                                      <a:cubicBezTo>
                                        <a:pt x="1079363" y="157867"/>
                                        <a:pt x="1069183" y="165100"/>
                                        <a:pt x="1057396" y="165100"/>
                                      </a:cubicBezTo>
                                      <a:lnTo>
                                        <a:pt x="28575" y="165100"/>
                                      </a:lnTo>
                                      <a:cubicBezTo>
                                        <a:pt x="12859" y="165100"/>
                                        <a:pt x="0" y="15224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5267" style="width:85.5095pt;height:13pt;position:absolute;z-index:-2147483585;mso-position-horizontal-relative:text;mso-position-horizontal:absolute;margin-left:7.875pt;mso-position-vertical-relative:text;margin-top:-3.03302pt;" coordsize="10859,1651">
                      <v:shape id="Shape 295" style="position:absolute;width:10859;height:1651;left:0;top:0;" coordsize="1085971,165100" path="m28575,0l1057396,0c1069183,0,1079363,7233,1083716,17480l1085971,28573l1085971,136527l1083716,147620c1079363,157867,1069183,165100,1057396,165100l28575,165100c12859,165100,0,152242,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w:t>
            </w:r>
            <w:proofErr w:type="spellStart"/>
            <w:r>
              <w:rPr>
                <w:rFonts w:ascii="Courier New" w:eastAsia="Courier New" w:hAnsi="Courier New" w:cs="Courier New"/>
                <w:sz w:val="20"/>
              </w:rPr>
              <w:t>api</w:t>
            </w:r>
            <w:proofErr w:type="spellEnd"/>
            <w:r>
              <w:rPr>
                <w:rFonts w:ascii="Courier New" w:eastAsia="Courier New" w:hAnsi="Courier New" w:cs="Courier New"/>
                <w:sz w:val="20"/>
              </w:rPr>
              <w:t>/products</w:t>
            </w:r>
          </w:p>
        </w:tc>
        <w:tc>
          <w:tcPr>
            <w:tcW w:w="5293" w:type="dxa"/>
            <w:tcBorders>
              <w:top w:val="single" w:sz="6" w:space="0" w:color="DDDDDD"/>
              <w:left w:val="single" w:sz="6" w:space="0" w:color="DDDDDD"/>
              <w:bottom w:val="single" w:sz="6" w:space="0" w:color="DDDDDD"/>
              <w:right w:val="single" w:sz="6" w:space="0" w:color="DDDDDD"/>
            </w:tcBorders>
            <w:vAlign w:val="center"/>
          </w:tcPr>
          <w:p w14:paraId="50EA5C67" w14:textId="77777777" w:rsidR="00A715EA" w:rsidRDefault="00000000">
            <w:pPr>
              <w:spacing w:after="0" w:line="259" w:lineRule="auto"/>
              <w:ind w:left="0" w:right="0" w:firstLine="0"/>
              <w:jc w:val="left"/>
            </w:pPr>
            <w:r>
              <w:rPr>
                <w:sz w:val="20"/>
              </w:rPr>
              <w:t>Retrieves the complete product inventory list with optional filters.</w:t>
            </w:r>
          </w:p>
        </w:tc>
      </w:tr>
      <w:tr w:rsidR="00A715EA" w14:paraId="39227F54" w14:textId="77777777">
        <w:trPr>
          <w:trHeight w:val="955"/>
        </w:trPr>
        <w:tc>
          <w:tcPr>
            <w:tcW w:w="1443" w:type="dxa"/>
            <w:tcBorders>
              <w:top w:val="single" w:sz="6" w:space="0" w:color="DDDDDD"/>
              <w:left w:val="single" w:sz="6" w:space="0" w:color="DDDDDD"/>
              <w:bottom w:val="single" w:sz="6" w:space="0" w:color="DDDDDD"/>
              <w:right w:val="single" w:sz="6" w:space="0" w:color="DDDDDD"/>
            </w:tcBorders>
          </w:tcPr>
          <w:p w14:paraId="5C68D0E2" w14:textId="77777777" w:rsidR="00A715EA" w:rsidRDefault="00000000">
            <w:pPr>
              <w:spacing w:after="0" w:line="259" w:lineRule="auto"/>
              <w:ind w:left="0" w:right="0" w:firstLine="0"/>
              <w:jc w:val="left"/>
            </w:pPr>
            <w:r>
              <w:rPr>
                <w:sz w:val="20"/>
              </w:rPr>
              <w:t>POST</w:t>
            </w:r>
          </w:p>
        </w:tc>
        <w:tc>
          <w:tcPr>
            <w:tcW w:w="2887" w:type="dxa"/>
            <w:tcBorders>
              <w:top w:val="single" w:sz="6" w:space="0" w:color="DDDDDD"/>
              <w:left w:val="single" w:sz="6" w:space="0" w:color="DDDDDD"/>
              <w:bottom w:val="single" w:sz="6" w:space="0" w:color="DDDDDD"/>
              <w:right w:val="single" w:sz="6" w:space="0" w:color="DDDDDD"/>
            </w:tcBorders>
          </w:tcPr>
          <w:p w14:paraId="3C225FC5" w14:textId="77777777" w:rsidR="00A715EA" w:rsidRDefault="00000000">
            <w:pPr>
              <w:spacing w:after="0" w:line="259" w:lineRule="auto"/>
              <w:ind w:left="75" w:right="0" w:firstLine="0"/>
              <w:jc w:val="left"/>
            </w:pPr>
            <w:r>
              <w:rPr>
                <w:noProof/>
                <w:color w:val="000000"/>
                <w:sz w:val="22"/>
              </w:rPr>
              <mc:AlternateContent>
                <mc:Choice Requires="wpg">
                  <w:drawing>
                    <wp:anchor distT="0" distB="0" distL="114300" distR="114300" simplePos="0" relativeHeight="251665408" behindDoc="1" locked="0" layoutInCell="1" allowOverlap="1" wp14:anchorId="56908813" wp14:editId="01C11606">
                      <wp:simplePos x="0" y="0"/>
                      <wp:positionH relativeFrom="column">
                        <wp:posOffset>100013</wp:posOffset>
                      </wp:positionH>
                      <wp:positionV relativeFrom="paragraph">
                        <wp:posOffset>-38518</wp:posOffset>
                      </wp:positionV>
                      <wp:extent cx="933552" cy="165100"/>
                      <wp:effectExtent l="0" t="0" r="0" b="0"/>
                      <wp:wrapNone/>
                      <wp:docPr id="5294" name="Group 5294"/>
                      <wp:cNvGraphicFramePr/>
                      <a:graphic xmlns:a="http://schemas.openxmlformats.org/drawingml/2006/main">
                        <a:graphicData uri="http://schemas.microsoft.com/office/word/2010/wordprocessingGroup">
                          <wpg:wgp>
                            <wpg:cNvGrpSpPr/>
                            <wpg:grpSpPr>
                              <a:xfrm>
                                <a:off x="0" y="0"/>
                                <a:ext cx="933552" cy="165100"/>
                                <a:chOff x="0" y="0"/>
                                <a:chExt cx="933552" cy="165100"/>
                              </a:xfrm>
                            </wpg:grpSpPr>
                            <wps:wsp>
                              <wps:cNvPr id="301" name="Shape 301"/>
                              <wps:cNvSpPr/>
                              <wps:spPr>
                                <a:xfrm>
                                  <a:off x="0" y="0"/>
                                  <a:ext cx="933552" cy="165100"/>
                                </a:xfrm>
                                <a:custGeom>
                                  <a:avLst/>
                                  <a:gdLst/>
                                  <a:ahLst/>
                                  <a:cxnLst/>
                                  <a:rect l="0" t="0" r="0" b="0"/>
                                  <a:pathLst>
                                    <a:path w="933552" h="165100">
                                      <a:moveTo>
                                        <a:pt x="28575" y="0"/>
                                      </a:moveTo>
                                      <a:lnTo>
                                        <a:pt x="904978" y="0"/>
                                      </a:lnTo>
                                      <a:cubicBezTo>
                                        <a:pt x="916765" y="0"/>
                                        <a:pt x="926944" y="7233"/>
                                        <a:pt x="931298" y="17480"/>
                                      </a:cubicBezTo>
                                      <a:lnTo>
                                        <a:pt x="933552" y="28573"/>
                                      </a:lnTo>
                                      <a:lnTo>
                                        <a:pt x="933552" y="136527"/>
                                      </a:lnTo>
                                      <a:lnTo>
                                        <a:pt x="931298" y="147620"/>
                                      </a:lnTo>
                                      <a:cubicBezTo>
                                        <a:pt x="926944" y="157867"/>
                                        <a:pt x="916765" y="165100"/>
                                        <a:pt x="904978" y="165100"/>
                                      </a:cubicBezTo>
                                      <a:lnTo>
                                        <a:pt x="28575" y="165100"/>
                                      </a:lnTo>
                                      <a:cubicBezTo>
                                        <a:pt x="12859" y="165100"/>
                                        <a:pt x="0" y="152242"/>
                                        <a:pt x="0" y="136525"/>
                                      </a:cubicBezTo>
                                      <a:lnTo>
                                        <a:pt x="0" y="28575"/>
                                      </a:lnTo>
                                      <a:cubicBezTo>
                                        <a:pt x="0" y="12859"/>
                                        <a:pt x="12859" y="0"/>
                                        <a:pt x="28575" y="0"/>
                                      </a:cubicBezTo>
                                      <a:close/>
                                    </a:path>
                                  </a:pathLst>
                                </a:custGeom>
                                <a:ln w="0" cap="flat">
                                  <a:miter lim="127000"/>
                                </a:ln>
                              </wps:spPr>
                              <wps:style>
                                <a:lnRef idx="0">
                                  <a:srgbClr val="000000">
                                    <a:alpha val="0"/>
                                  </a:srgbClr>
                                </a:lnRef>
                                <a:fillRef idx="1">
                                  <a:srgbClr val="F1F1F1"/>
                                </a:fillRef>
                                <a:effectRef idx="0">
                                  <a:scrgbClr r="0" g="0" b="0"/>
                                </a:effectRef>
                                <a:fontRef idx="none"/>
                              </wps:style>
                              <wps:bodyPr/>
                            </wps:wsp>
                          </wpg:wgp>
                        </a:graphicData>
                      </a:graphic>
                    </wp:anchor>
                  </w:drawing>
                </mc:Choice>
                <mc:Fallback xmlns:a="http://schemas.openxmlformats.org/drawingml/2006/main">
                  <w:pict>
                    <v:group id="Group 5294" style="width:73.508pt;height:13pt;position:absolute;z-index:-2147483580;mso-position-horizontal-relative:text;mso-position-horizontal:absolute;margin-left:7.875pt;mso-position-vertical-relative:text;margin-top:-3.03296pt;" coordsize="9335,1651">
                      <v:shape id="Shape 301" style="position:absolute;width:9335;height:1651;left:0;top:0;" coordsize="933552,165100" path="m28575,0l904978,0c916765,0,926944,7233,931298,17480l933552,28573l933552,136527l931298,147620c926944,157867,916765,165100,904978,165100l28575,165100c12859,165100,0,152242,0,136525l0,28575c0,12859,12859,0,28575,0x">
                        <v:stroke weight="0pt" endcap="flat" joinstyle="miter" miterlimit="10" on="false" color="#000000" opacity="0"/>
                        <v:fill on="true" color="#f1f1f1"/>
                      </v:shape>
                    </v:group>
                  </w:pict>
                </mc:Fallback>
              </mc:AlternateContent>
            </w:r>
            <w:r>
              <w:rPr>
                <w:rFonts w:ascii="Courier New" w:eastAsia="Courier New" w:hAnsi="Courier New" w:cs="Courier New"/>
                <w:sz w:val="20"/>
              </w:rPr>
              <w:t>/</w:t>
            </w:r>
            <w:proofErr w:type="spellStart"/>
            <w:r>
              <w:rPr>
                <w:rFonts w:ascii="Courier New" w:eastAsia="Courier New" w:hAnsi="Courier New" w:cs="Courier New"/>
                <w:sz w:val="20"/>
              </w:rPr>
              <w:t>api</w:t>
            </w:r>
            <w:proofErr w:type="spellEnd"/>
            <w:r>
              <w:rPr>
                <w:rFonts w:ascii="Courier New" w:eastAsia="Courier New" w:hAnsi="Courier New" w:cs="Courier New"/>
                <w:sz w:val="20"/>
              </w:rPr>
              <w:t>/orders</w:t>
            </w:r>
          </w:p>
        </w:tc>
        <w:tc>
          <w:tcPr>
            <w:tcW w:w="5293" w:type="dxa"/>
            <w:tcBorders>
              <w:top w:val="single" w:sz="6" w:space="0" w:color="DDDDDD"/>
              <w:left w:val="single" w:sz="6" w:space="0" w:color="DDDDDD"/>
              <w:bottom w:val="single" w:sz="6" w:space="0" w:color="DDDDDD"/>
              <w:right w:val="single" w:sz="6" w:space="0" w:color="DDDDDD"/>
            </w:tcBorders>
            <w:vAlign w:val="center"/>
          </w:tcPr>
          <w:p w14:paraId="0DC0D11A" w14:textId="77777777" w:rsidR="00A715EA" w:rsidRDefault="00000000">
            <w:pPr>
              <w:spacing w:after="0" w:line="259" w:lineRule="auto"/>
              <w:ind w:left="0" w:right="0" w:firstLine="0"/>
              <w:jc w:val="left"/>
            </w:pPr>
            <w:r>
              <w:rPr>
                <w:sz w:val="20"/>
              </w:rPr>
              <w:t>Initializes a new order request (Authenticated access only).</w:t>
            </w:r>
          </w:p>
        </w:tc>
      </w:tr>
    </w:tbl>
    <w:p w14:paraId="7B7B8BC9" w14:textId="77777777" w:rsidR="00A715EA" w:rsidRDefault="00000000">
      <w:pPr>
        <w:pStyle w:val="Heading1"/>
        <w:ind w:left="686" w:hanging="401"/>
      </w:pPr>
      <w:r>
        <w:t>Authentication &amp; Authorization</w:t>
      </w:r>
    </w:p>
    <w:p w14:paraId="4DAE88CB" w14:textId="77777777" w:rsidR="00A715EA" w:rsidRDefault="00000000">
      <w:pPr>
        <w:ind w:right="6"/>
      </w:pPr>
      <w:r>
        <w:t xml:space="preserve">Security in </w:t>
      </w:r>
      <w:proofErr w:type="spellStart"/>
      <w:r>
        <w:t>ShopEz</w:t>
      </w:r>
      <w:proofErr w:type="spellEnd"/>
      <w:r>
        <w:t xml:space="preserve"> is built upon JSON Web Tokens (JWT) for stateless session handling. Upon a successful login, the server issues a signed token which the client stores locally (e.g., </w:t>
      </w:r>
      <w:proofErr w:type="spellStart"/>
      <w:r>
        <w:t>LocalStorage</w:t>
      </w:r>
      <w:proofErr w:type="spellEnd"/>
      <w:r>
        <w:t xml:space="preserve"> or Cookies). Subsequent requests attach this token within the 'Authorization' header. A dedicated middleware verifies token validity and enforces </w:t>
      </w:r>
      <w:proofErr w:type="spellStart"/>
      <w:r>
        <w:t>rolebased</w:t>
      </w:r>
      <w:proofErr w:type="spellEnd"/>
      <w:r>
        <w:t xml:space="preserve"> permissions, such as preventing standard users from accessing administrative routes. </w:t>
      </w:r>
    </w:p>
    <w:p w14:paraId="3BC2A771" w14:textId="77777777" w:rsidR="00A715EA" w:rsidRDefault="00000000">
      <w:pPr>
        <w:pStyle w:val="Heading1"/>
        <w:ind w:left="686" w:hanging="401"/>
      </w:pPr>
      <w:r>
        <w:t>User Interface</w:t>
      </w:r>
    </w:p>
    <w:p w14:paraId="359E6FC5" w14:textId="77777777" w:rsidR="00A715EA" w:rsidRDefault="00000000">
      <w:pPr>
        <w:spacing w:after="737"/>
        <w:ind w:right="6"/>
      </w:pPr>
      <w:r>
        <w:t xml:space="preserve">The application’s UI follows a minimalist and intuitive design logic to maximize user satisfaction. It features adaptive grids for product display and a streamlined, multi-stage checkout sequence to reduce cart abandonment. Large, high-resolution media placeholders are utilized throughout to showcase merchandise effectively. </w:t>
      </w:r>
    </w:p>
    <w:p w14:paraId="1A32AA9E" w14:textId="77777777" w:rsidR="00A715EA" w:rsidRDefault="00000000">
      <w:pPr>
        <w:pStyle w:val="Heading1"/>
        <w:ind w:left="883" w:hanging="598"/>
      </w:pPr>
      <w:r>
        <w:lastRenderedPageBreak/>
        <w:t>Testing Strategy</w:t>
      </w:r>
    </w:p>
    <w:p w14:paraId="24C81EE8" w14:textId="77777777" w:rsidR="00A715EA" w:rsidRDefault="00000000">
      <w:pPr>
        <w:spacing w:after="312"/>
        <w:ind w:right="6"/>
      </w:pPr>
      <w:r>
        <w:t xml:space="preserve">The development cycle involved a rigorous testing approach to ensure long-term stability: </w:t>
      </w:r>
    </w:p>
    <w:p w14:paraId="2C5663E7" w14:textId="77777777" w:rsidR="00A715EA" w:rsidRDefault="00000000">
      <w:pPr>
        <w:numPr>
          <w:ilvl w:val="0"/>
          <w:numId w:val="6"/>
        </w:numPr>
        <w:ind w:right="6" w:hanging="141"/>
      </w:pPr>
      <w:r>
        <w:rPr>
          <w:b/>
        </w:rPr>
        <w:t>Unit Testing:</w:t>
      </w:r>
      <w:r>
        <w:t xml:space="preserve"> Isolated verification of helper logic and input validation routines.</w:t>
      </w:r>
    </w:p>
    <w:p w14:paraId="0943628C" w14:textId="77777777" w:rsidR="00A715EA" w:rsidRDefault="00000000">
      <w:pPr>
        <w:numPr>
          <w:ilvl w:val="0"/>
          <w:numId w:val="6"/>
        </w:numPr>
        <w:ind w:right="6" w:hanging="141"/>
      </w:pPr>
      <w:r>
        <w:rPr>
          <w:b/>
        </w:rPr>
        <w:t>Integration Testing:</w:t>
      </w:r>
      <w:r>
        <w:t xml:space="preserve"> Ensuring the Express routing layer communicates effectively with the MongoDB persistence layer.</w:t>
      </w:r>
    </w:p>
    <w:p w14:paraId="79284F3A" w14:textId="77777777" w:rsidR="00A715EA" w:rsidRDefault="00000000">
      <w:pPr>
        <w:numPr>
          <w:ilvl w:val="0"/>
          <w:numId w:val="6"/>
        </w:numPr>
        <w:ind w:right="6" w:hanging="141"/>
      </w:pPr>
      <w:r>
        <w:rPr>
          <w:b/>
        </w:rPr>
        <w:t>Operational Testing:</w:t>
      </w:r>
      <w:r>
        <w:t xml:space="preserve"> Validating complex user flows like cart management and stock level integrity.</w:t>
      </w:r>
      <w:r>
        <w:br w:type="page"/>
      </w:r>
    </w:p>
    <w:p w14:paraId="1A745105" w14:textId="77777777" w:rsidR="00A715EA" w:rsidRDefault="00000000">
      <w:pPr>
        <w:pStyle w:val="Heading1"/>
        <w:ind w:left="892" w:hanging="607"/>
      </w:pPr>
      <w:r>
        <w:lastRenderedPageBreak/>
        <w:t>Screenshots / Demo</w:t>
      </w:r>
    </w:p>
    <w:p w14:paraId="7B54E47C" w14:textId="41698B3D" w:rsidR="00A715EA" w:rsidRDefault="00000000">
      <w:pPr>
        <w:spacing w:after="362" w:line="265" w:lineRule="auto"/>
        <w:ind w:left="-5" w:right="0"/>
        <w:jc w:val="left"/>
      </w:pPr>
      <w:r>
        <w:rPr>
          <w:b/>
        </w:rPr>
        <w:t>Project Repository / Live Demo Link:</w:t>
      </w:r>
      <w:r>
        <w:t xml:space="preserve"> </w:t>
      </w:r>
      <w:r w:rsidR="000770E1" w:rsidRPr="000770E1">
        <w:t>https://github.com/jsvpraghavendra/jasti-raghavendra</w:t>
      </w:r>
    </w:p>
    <w:p w14:paraId="02CE67AE" w14:textId="12A2BD6B" w:rsidR="00A715EA" w:rsidRDefault="00502A4D">
      <w:pPr>
        <w:spacing w:after="737"/>
        <w:ind w:left="0" w:firstLine="0"/>
        <w:rPr>
          <w:i/>
          <w:color w:val="777777"/>
        </w:rPr>
      </w:pPr>
      <w:r>
        <w:rPr>
          <w:i/>
          <w:noProof/>
          <w:color w:val="777777"/>
        </w:rPr>
        <w:drawing>
          <wp:anchor distT="0" distB="0" distL="114300" distR="114300" simplePos="0" relativeHeight="251667456" behindDoc="0" locked="0" layoutInCell="1" allowOverlap="1" wp14:anchorId="09B4CACC" wp14:editId="03DE6C34">
            <wp:simplePos x="0" y="0"/>
            <wp:positionH relativeFrom="column">
              <wp:posOffset>1604010</wp:posOffset>
            </wp:positionH>
            <wp:positionV relativeFrom="paragraph">
              <wp:posOffset>3353435</wp:posOffset>
            </wp:positionV>
            <wp:extent cx="3185795" cy="1447800"/>
            <wp:effectExtent l="0" t="0" r="0" b="0"/>
            <wp:wrapThrough wrapText="bothSides">
              <wp:wrapPolygon edited="0">
                <wp:start x="0" y="0"/>
                <wp:lineTo x="0" y="21316"/>
                <wp:lineTo x="21441" y="21316"/>
                <wp:lineTo x="21441" y="0"/>
                <wp:lineTo x="0" y="0"/>
              </wp:wrapPolygon>
            </wp:wrapThrough>
            <wp:docPr id="11978218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21833" name="Picture 11978218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5795" cy="1447800"/>
                    </a:xfrm>
                    <a:prstGeom prst="rect">
                      <a:avLst/>
                    </a:prstGeom>
                  </pic:spPr>
                </pic:pic>
              </a:graphicData>
            </a:graphic>
            <wp14:sizeRelH relativeFrom="margin">
              <wp14:pctWidth>0</wp14:pctWidth>
            </wp14:sizeRelH>
            <wp14:sizeRelV relativeFrom="margin">
              <wp14:pctHeight>0</wp14:pctHeight>
            </wp14:sizeRelV>
          </wp:anchor>
        </w:drawing>
      </w:r>
      <w:r>
        <w:rPr>
          <w:i/>
          <w:noProof/>
          <w:color w:val="777777"/>
        </w:rPr>
        <w:drawing>
          <wp:anchor distT="0" distB="0" distL="114300" distR="114300" simplePos="0" relativeHeight="251666432" behindDoc="1" locked="0" layoutInCell="1" allowOverlap="1" wp14:anchorId="30331F9D" wp14:editId="05849DED">
            <wp:simplePos x="0" y="0"/>
            <wp:positionH relativeFrom="column">
              <wp:posOffset>3449955</wp:posOffset>
            </wp:positionH>
            <wp:positionV relativeFrom="paragraph">
              <wp:posOffset>6985</wp:posOffset>
            </wp:positionV>
            <wp:extent cx="3213735" cy="1460500"/>
            <wp:effectExtent l="0" t="0" r="5715" b="6350"/>
            <wp:wrapThrough wrapText="bothSides">
              <wp:wrapPolygon edited="0">
                <wp:start x="0" y="0"/>
                <wp:lineTo x="0" y="21412"/>
                <wp:lineTo x="21510" y="21412"/>
                <wp:lineTo x="21510" y="0"/>
                <wp:lineTo x="0" y="0"/>
              </wp:wrapPolygon>
            </wp:wrapThrough>
            <wp:docPr id="20001857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5789" name="Picture 20001857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3735" cy="1460500"/>
                    </a:xfrm>
                    <a:prstGeom prst="rect">
                      <a:avLst/>
                    </a:prstGeom>
                  </pic:spPr>
                </pic:pic>
              </a:graphicData>
            </a:graphic>
            <wp14:sizeRelH relativeFrom="margin">
              <wp14:pctWidth>0</wp14:pctWidth>
            </wp14:sizeRelH>
            <wp14:sizeRelV relativeFrom="margin">
              <wp14:pctHeight>0</wp14:pctHeight>
            </wp14:sizeRelV>
          </wp:anchor>
        </w:drawing>
      </w:r>
      <w:r>
        <w:rPr>
          <w:i/>
          <w:noProof/>
          <w:color w:val="777777"/>
        </w:rPr>
        <w:drawing>
          <wp:anchor distT="0" distB="0" distL="114300" distR="114300" simplePos="0" relativeHeight="251668480" behindDoc="0" locked="0" layoutInCell="1" allowOverlap="1" wp14:anchorId="201E8ADF" wp14:editId="08496CC5">
            <wp:simplePos x="0" y="0"/>
            <wp:positionH relativeFrom="page">
              <wp:posOffset>4192905</wp:posOffset>
            </wp:positionH>
            <wp:positionV relativeFrom="paragraph">
              <wp:posOffset>1524635</wp:posOffset>
            </wp:positionV>
            <wp:extent cx="3134360" cy="1423670"/>
            <wp:effectExtent l="0" t="0" r="8890" b="5080"/>
            <wp:wrapThrough wrapText="bothSides">
              <wp:wrapPolygon edited="0">
                <wp:start x="0" y="0"/>
                <wp:lineTo x="0" y="21388"/>
                <wp:lineTo x="21530" y="21388"/>
                <wp:lineTo x="21530" y="0"/>
                <wp:lineTo x="0" y="0"/>
              </wp:wrapPolygon>
            </wp:wrapThrough>
            <wp:docPr id="10677681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68110" name="Picture 1067768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4360" cy="1423670"/>
                    </a:xfrm>
                    <a:prstGeom prst="rect">
                      <a:avLst/>
                    </a:prstGeom>
                  </pic:spPr>
                </pic:pic>
              </a:graphicData>
            </a:graphic>
            <wp14:sizeRelH relativeFrom="margin">
              <wp14:pctWidth>0</wp14:pctWidth>
            </wp14:sizeRelH>
            <wp14:sizeRelV relativeFrom="margin">
              <wp14:pctHeight>0</wp14:pctHeight>
            </wp14:sizeRelV>
          </wp:anchor>
        </w:drawing>
      </w:r>
      <w:r w:rsidR="00485D1C">
        <w:rPr>
          <w:i/>
          <w:noProof/>
          <w:color w:val="777777"/>
        </w:rPr>
        <w:drawing>
          <wp:inline distT="0" distB="0" distL="0" distR="0" wp14:anchorId="7772643E" wp14:editId="2A601EF0">
            <wp:extent cx="3136900" cy="1538943"/>
            <wp:effectExtent l="0" t="0" r="6350" b="4445"/>
            <wp:docPr id="333797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97438" name="Picture 3337974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8351" cy="1559278"/>
                    </a:xfrm>
                    <a:prstGeom prst="rect">
                      <a:avLst/>
                    </a:prstGeom>
                  </pic:spPr>
                </pic:pic>
              </a:graphicData>
            </a:graphic>
          </wp:inline>
        </w:drawing>
      </w:r>
      <w:r w:rsidR="00485D1C">
        <w:rPr>
          <w:i/>
          <w:noProof/>
          <w:color w:val="777777"/>
        </w:rPr>
        <w:drawing>
          <wp:inline distT="0" distB="0" distL="0" distR="0" wp14:anchorId="2AEA6D8C" wp14:editId="28499830">
            <wp:extent cx="3168650" cy="1440206"/>
            <wp:effectExtent l="0" t="0" r="0" b="7620"/>
            <wp:docPr id="748805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5127" name="Picture 7488051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1232" cy="1455015"/>
                    </a:xfrm>
                    <a:prstGeom prst="rect">
                      <a:avLst/>
                    </a:prstGeom>
                  </pic:spPr>
                </pic:pic>
              </a:graphicData>
            </a:graphic>
          </wp:inline>
        </w:drawing>
      </w:r>
    </w:p>
    <w:p w14:paraId="51D2ED1A" w14:textId="172F74DB" w:rsidR="00B9008B" w:rsidRDefault="00B9008B">
      <w:pPr>
        <w:spacing w:after="737"/>
        <w:ind w:left="0" w:firstLine="0"/>
        <w:rPr>
          <w:i/>
          <w:color w:val="777777"/>
        </w:rPr>
      </w:pPr>
    </w:p>
    <w:p w14:paraId="7ACF3578" w14:textId="7F2B8D64" w:rsidR="00B9008B" w:rsidRDefault="00B9008B">
      <w:pPr>
        <w:spacing w:after="737"/>
        <w:ind w:left="0" w:firstLine="0"/>
      </w:pPr>
    </w:p>
    <w:p w14:paraId="436C30CA" w14:textId="2EAA271C" w:rsidR="00A715EA" w:rsidRDefault="00000000">
      <w:pPr>
        <w:pStyle w:val="Heading1"/>
        <w:ind w:left="892" w:hanging="607"/>
      </w:pPr>
      <w:r>
        <w:t>Known Issues</w:t>
      </w:r>
    </w:p>
    <w:p w14:paraId="2898802A" w14:textId="77777777" w:rsidR="00A715EA" w:rsidRDefault="00000000">
      <w:pPr>
        <w:numPr>
          <w:ilvl w:val="0"/>
          <w:numId w:val="7"/>
        </w:numPr>
        <w:ind w:right="6" w:hanging="141"/>
      </w:pPr>
      <w:r>
        <w:t>Filters on the client-side may occasionally require a manual refresh for state synchronization.</w:t>
      </w:r>
    </w:p>
    <w:p w14:paraId="7D79A05F" w14:textId="77777777" w:rsidR="00A715EA" w:rsidRDefault="00000000">
      <w:pPr>
        <w:numPr>
          <w:ilvl w:val="0"/>
          <w:numId w:val="7"/>
        </w:numPr>
        <w:spacing w:after="737"/>
        <w:ind w:right="6" w:hanging="141"/>
      </w:pPr>
      <w:r>
        <w:t>Large-scale file uploads currently utilize local storage; a migration to distributed cloud assets is recommended for production performance.</w:t>
      </w:r>
    </w:p>
    <w:p w14:paraId="3E0A69E7" w14:textId="77777777" w:rsidR="00A715EA" w:rsidRDefault="00000000">
      <w:pPr>
        <w:pStyle w:val="Heading1"/>
        <w:ind w:left="892" w:hanging="607"/>
      </w:pPr>
      <w:r>
        <w:t>Future Enhancements</w:t>
      </w:r>
    </w:p>
    <w:p w14:paraId="308D9378" w14:textId="77777777" w:rsidR="00A715EA" w:rsidRDefault="00000000">
      <w:pPr>
        <w:numPr>
          <w:ilvl w:val="0"/>
          <w:numId w:val="8"/>
        </w:numPr>
        <w:ind w:right="6" w:hanging="141"/>
      </w:pPr>
      <w:r>
        <w:t xml:space="preserve">Integration of digital payment gateways (Stripe or </w:t>
      </w:r>
      <w:proofErr w:type="spellStart"/>
      <w:r>
        <w:t>Razorpay</w:t>
      </w:r>
      <w:proofErr w:type="spellEnd"/>
      <w:r>
        <w:t>) for direct card transactions.</w:t>
      </w:r>
    </w:p>
    <w:p w14:paraId="425F202F" w14:textId="77777777" w:rsidR="00A715EA" w:rsidRDefault="00000000">
      <w:pPr>
        <w:numPr>
          <w:ilvl w:val="0"/>
          <w:numId w:val="8"/>
        </w:numPr>
        <w:ind w:right="6" w:hanging="141"/>
      </w:pPr>
      <w:r>
        <w:t>Implementation of an AI-driven engine for personalized item recommendations.</w:t>
      </w:r>
    </w:p>
    <w:p w14:paraId="566290C0" w14:textId="77777777" w:rsidR="00A715EA" w:rsidRDefault="00000000">
      <w:pPr>
        <w:numPr>
          <w:ilvl w:val="0"/>
          <w:numId w:val="8"/>
        </w:numPr>
        <w:ind w:right="6" w:hanging="141"/>
      </w:pPr>
      <w:r>
        <w:t xml:space="preserve">Conversion to a Progressive Web App (PWA) to enable offline </w:t>
      </w:r>
      <w:proofErr w:type="spellStart"/>
      <w:r>
        <w:t>catalog</w:t>
      </w:r>
      <w:proofErr w:type="spellEnd"/>
      <w:r>
        <w:t xml:space="preserve"> browsing functionality.</w:t>
      </w:r>
    </w:p>
    <w:sectPr w:rsidR="00A715EA">
      <w:footerReference w:type="even" r:id="rId12"/>
      <w:footerReference w:type="default" r:id="rId13"/>
      <w:footerReference w:type="first" r:id="rId14"/>
      <w:pgSz w:w="11906" w:h="16838"/>
      <w:pgMar w:top="1275" w:right="1131" w:bottom="1291" w:left="1134" w:header="720"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EE31" w14:textId="77777777" w:rsidR="00E306FC" w:rsidRDefault="00E306FC">
      <w:pPr>
        <w:spacing w:after="0" w:line="240" w:lineRule="auto"/>
      </w:pPr>
      <w:r>
        <w:separator/>
      </w:r>
    </w:p>
  </w:endnote>
  <w:endnote w:type="continuationSeparator" w:id="0">
    <w:p w14:paraId="79FEFEDD" w14:textId="77777777" w:rsidR="00E306FC" w:rsidRDefault="00E3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4C5" w14:textId="77777777" w:rsidR="00A715EA" w:rsidRDefault="00000000">
    <w:pPr>
      <w:spacing w:after="0" w:line="259" w:lineRule="auto"/>
      <w:ind w:left="0" w:firstLine="0"/>
      <w:jc w:val="right"/>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B45F" w14:textId="77777777" w:rsidR="00A715EA" w:rsidRDefault="00000000">
    <w:pPr>
      <w:spacing w:after="0" w:line="259" w:lineRule="auto"/>
      <w:ind w:left="0" w:firstLine="0"/>
      <w:jc w:val="right"/>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389F" w14:textId="77777777" w:rsidR="00A715EA" w:rsidRDefault="00000000">
    <w:pPr>
      <w:spacing w:after="0" w:line="259" w:lineRule="auto"/>
      <w:ind w:left="0" w:firstLine="0"/>
      <w:jc w:val="right"/>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1331" w14:textId="77777777" w:rsidR="00E306FC" w:rsidRDefault="00E306FC">
      <w:pPr>
        <w:spacing w:after="0" w:line="240" w:lineRule="auto"/>
      </w:pPr>
      <w:r>
        <w:separator/>
      </w:r>
    </w:p>
  </w:footnote>
  <w:footnote w:type="continuationSeparator" w:id="0">
    <w:p w14:paraId="2DA1F5C4" w14:textId="77777777" w:rsidR="00E306FC" w:rsidRDefault="00E30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6AE"/>
    <w:multiLevelType w:val="hybridMultilevel"/>
    <w:tmpl w:val="5240ED98"/>
    <w:lvl w:ilvl="0" w:tplc="5E6859BE">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56446A0">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CD608BEC">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683432FA">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0902D214">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D7AECD6E">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9BFED32E">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31D40ACA">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0B8A418">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D27328B"/>
    <w:multiLevelType w:val="hybridMultilevel"/>
    <w:tmpl w:val="B84E111E"/>
    <w:lvl w:ilvl="0" w:tplc="326A96A4">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A20644E8">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C61A8912">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0D54C21E">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C84D4B2">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2898A2CC">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1C0C6386">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99C830EC">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4A7ABBCC">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14EB2CC2"/>
    <w:multiLevelType w:val="hybridMultilevel"/>
    <w:tmpl w:val="A98CF02A"/>
    <w:lvl w:ilvl="0" w:tplc="21B68BE6">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876CCA0">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B5C8FB4">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68B0889A">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E8B29702">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94BA1060">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81004ECC">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7164A21E">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C6484BF4">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28EB6B4E"/>
    <w:multiLevelType w:val="hybridMultilevel"/>
    <w:tmpl w:val="ABD47C22"/>
    <w:lvl w:ilvl="0" w:tplc="B2169024">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5E148FB2">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039CC9C4">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E488B486">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0EF42388">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7640D964">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88FE10CA">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714CEBB0">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5E0C5D3C">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2FA74AC9"/>
    <w:multiLevelType w:val="hybridMultilevel"/>
    <w:tmpl w:val="6EEA755A"/>
    <w:lvl w:ilvl="0" w:tplc="5BA64DC2">
      <w:start w:val="1"/>
      <w:numFmt w:val="decimal"/>
      <w:pStyle w:val="Heading1"/>
      <w:lvlText w:val="%1."/>
      <w:lvlJc w:val="left"/>
      <w:pPr>
        <w:ind w:left="0"/>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1" w:tplc="A39E4BB8">
      <w:start w:val="1"/>
      <w:numFmt w:val="lowerLetter"/>
      <w:lvlText w:val="%2"/>
      <w:lvlJc w:val="left"/>
      <w:pPr>
        <w:ind w:left="135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2" w:tplc="37285850">
      <w:start w:val="1"/>
      <w:numFmt w:val="lowerRoman"/>
      <w:lvlText w:val="%3"/>
      <w:lvlJc w:val="left"/>
      <w:pPr>
        <w:ind w:left="207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3" w:tplc="6EE609CE">
      <w:start w:val="1"/>
      <w:numFmt w:val="decimal"/>
      <w:lvlText w:val="%4"/>
      <w:lvlJc w:val="left"/>
      <w:pPr>
        <w:ind w:left="279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4" w:tplc="5E96F2EE">
      <w:start w:val="1"/>
      <w:numFmt w:val="lowerLetter"/>
      <w:lvlText w:val="%5"/>
      <w:lvlJc w:val="left"/>
      <w:pPr>
        <w:ind w:left="351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5" w:tplc="5B0685A8">
      <w:start w:val="1"/>
      <w:numFmt w:val="lowerRoman"/>
      <w:lvlText w:val="%6"/>
      <w:lvlJc w:val="left"/>
      <w:pPr>
        <w:ind w:left="423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6" w:tplc="F37EC840">
      <w:start w:val="1"/>
      <w:numFmt w:val="decimal"/>
      <w:lvlText w:val="%7"/>
      <w:lvlJc w:val="left"/>
      <w:pPr>
        <w:ind w:left="495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7" w:tplc="EBE65730">
      <w:start w:val="1"/>
      <w:numFmt w:val="lowerLetter"/>
      <w:lvlText w:val="%8"/>
      <w:lvlJc w:val="left"/>
      <w:pPr>
        <w:ind w:left="567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lvl w:ilvl="8" w:tplc="23C8F886">
      <w:start w:val="1"/>
      <w:numFmt w:val="lowerRoman"/>
      <w:lvlText w:val="%9"/>
      <w:lvlJc w:val="left"/>
      <w:pPr>
        <w:ind w:left="6397"/>
      </w:pPr>
      <w:rPr>
        <w:rFonts w:ascii="Calibri" w:eastAsia="Calibri" w:hAnsi="Calibri" w:cs="Calibri"/>
        <w:b/>
        <w:bCs/>
        <w:i w:val="0"/>
        <w:strike w:val="0"/>
        <w:dstrike w:val="0"/>
        <w:color w:val="1A1A1A"/>
        <w:sz w:val="36"/>
        <w:szCs w:val="36"/>
        <w:u w:val="none" w:color="000000"/>
        <w:bdr w:val="none" w:sz="0" w:space="0" w:color="auto"/>
        <w:shd w:val="clear" w:color="auto" w:fill="auto"/>
        <w:vertAlign w:val="baseline"/>
      </w:rPr>
    </w:lvl>
  </w:abstractNum>
  <w:abstractNum w:abstractNumId="5" w15:restartNumberingAfterBreak="0">
    <w:nsid w:val="3BC81C51"/>
    <w:multiLevelType w:val="hybridMultilevel"/>
    <w:tmpl w:val="052E2778"/>
    <w:lvl w:ilvl="0" w:tplc="9286BA8E">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0A8A30E">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C882ADBE">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DDA00416">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0EC035BC">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BB843CBC">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500AF514">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85EAE806">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B91CE9DE">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62B80A95"/>
    <w:multiLevelType w:val="hybridMultilevel"/>
    <w:tmpl w:val="2D207B9A"/>
    <w:lvl w:ilvl="0" w:tplc="5ED23AD0">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91CCB934">
      <w:start w:val="1"/>
      <w:numFmt w:val="lowerLetter"/>
      <w:lvlText w:val="%2"/>
      <w:lvlJc w:val="left"/>
      <w:pPr>
        <w:ind w:left="142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9480B8E">
      <w:start w:val="1"/>
      <w:numFmt w:val="lowerRoman"/>
      <w:lvlText w:val="%3"/>
      <w:lvlJc w:val="left"/>
      <w:pPr>
        <w:ind w:left="21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9B8A8B48">
      <w:start w:val="1"/>
      <w:numFmt w:val="decimal"/>
      <w:lvlText w:val="%4"/>
      <w:lvlJc w:val="left"/>
      <w:pPr>
        <w:ind w:left="28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994FE12">
      <w:start w:val="1"/>
      <w:numFmt w:val="lowerLetter"/>
      <w:lvlText w:val="%5"/>
      <w:lvlJc w:val="left"/>
      <w:pPr>
        <w:ind w:left="358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943C4866">
      <w:start w:val="1"/>
      <w:numFmt w:val="lowerRoman"/>
      <w:lvlText w:val="%6"/>
      <w:lvlJc w:val="left"/>
      <w:pPr>
        <w:ind w:left="430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0C498E2">
      <w:start w:val="1"/>
      <w:numFmt w:val="decimal"/>
      <w:lvlText w:val="%7"/>
      <w:lvlJc w:val="left"/>
      <w:pPr>
        <w:ind w:left="502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B7FAA10C">
      <w:start w:val="1"/>
      <w:numFmt w:val="lowerLetter"/>
      <w:lvlText w:val="%8"/>
      <w:lvlJc w:val="left"/>
      <w:pPr>
        <w:ind w:left="57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B1E8C5B2">
      <w:start w:val="1"/>
      <w:numFmt w:val="lowerRoman"/>
      <w:lvlText w:val="%9"/>
      <w:lvlJc w:val="left"/>
      <w:pPr>
        <w:ind w:left="64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67031CDC"/>
    <w:multiLevelType w:val="hybridMultilevel"/>
    <w:tmpl w:val="D3A864EC"/>
    <w:lvl w:ilvl="0" w:tplc="4BA2D4FA">
      <w:start w:val="1"/>
      <w:numFmt w:val="bullet"/>
      <w:lvlText w:val="•"/>
      <w:lvlJc w:val="left"/>
      <w:pPr>
        <w:ind w:left="58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28A6EF74">
      <w:start w:val="1"/>
      <w:numFmt w:val="bullet"/>
      <w:lvlText w:val="o"/>
      <w:lvlJc w:val="left"/>
      <w:pPr>
        <w:ind w:left="15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BABEBBCA">
      <w:start w:val="1"/>
      <w:numFmt w:val="bullet"/>
      <w:lvlText w:val="▪"/>
      <w:lvlJc w:val="left"/>
      <w:pPr>
        <w:ind w:left="22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B734CB5A">
      <w:start w:val="1"/>
      <w:numFmt w:val="bullet"/>
      <w:lvlText w:val="•"/>
      <w:lvlJc w:val="left"/>
      <w:pPr>
        <w:ind w:left="29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C349D00">
      <w:start w:val="1"/>
      <w:numFmt w:val="bullet"/>
      <w:lvlText w:val="o"/>
      <w:lvlJc w:val="left"/>
      <w:pPr>
        <w:ind w:left="369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8368BA90">
      <w:start w:val="1"/>
      <w:numFmt w:val="bullet"/>
      <w:lvlText w:val="▪"/>
      <w:lvlJc w:val="left"/>
      <w:pPr>
        <w:ind w:left="441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6EAB182">
      <w:start w:val="1"/>
      <w:numFmt w:val="bullet"/>
      <w:lvlText w:val="•"/>
      <w:lvlJc w:val="left"/>
      <w:pPr>
        <w:ind w:left="513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450093C8">
      <w:start w:val="1"/>
      <w:numFmt w:val="bullet"/>
      <w:lvlText w:val="o"/>
      <w:lvlJc w:val="left"/>
      <w:pPr>
        <w:ind w:left="585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EEAE4324">
      <w:start w:val="1"/>
      <w:numFmt w:val="bullet"/>
      <w:lvlText w:val="▪"/>
      <w:lvlJc w:val="left"/>
      <w:pPr>
        <w:ind w:left="657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6C4B465A"/>
    <w:multiLevelType w:val="hybridMultilevel"/>
    <w:tmpl w:val="7B9C8416"/>
    <w:lvl w:ilvl="0" w:tplc="BF24758A">
      <w:start w:val="3"/>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BB46DF94">
      <w:start w:val="1"/>
      <w:numFmt w:val="lowerLetter"/>
      <w:lvlText w:val="%2"/>
      <w:lvlJc w:val="left"/>
      <w:pPr>
        <w:ind w:left="112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F50672A0">
      <w:start w:val="1"/>
      <w:numFmt w:val="lowerRoman"/>
      <w:lvlText w:val="%3"/>
      <w:lvlJc w:val="left"/>
      <w:pPr>
        <w:ind w:left="18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F8C443F0">
      <w:start w:val="1"/>
      <w:numFmt w:val="decimal"/>
      <w:lvlText w:val="%4"/>
      <w:lvlJc w:val="left"/>
      <w:pPr>
        <w:ind w:left="25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BA5E1FE4">
      <w:start w:val="1"/>
      <w:numFmt w:val="lowerLetter"/>
      <w:lvlText w:val="%5"/>
      <w:lvlJc w:val="left"/>
      <w:pPr>
        <w:ind w:left="328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BAAE47BE">
      <w:start w:val="1"/>
      <w:numFmt w:val="lowerRoman"/>
      <w:lvlText w:val="%6"/>
      <w:lvlJc w:val="left"/>
      <w:pPr>
        <w:ind w:left="400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9314DC9C">
      <w:start w:val="1"/>
      <w:numFmt w:val="decimal"/>
      <w:lvlText w:val="%7"/>
      <w:lvlJc w:val="left"/>
      <w:pPr>
        <w:ind w:left="472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E976DBEC">
      <w:start w:val="1"/>
      <w:numFmt w:val="lowerLetter"/>
      <w:lvlText w:val="%8"/>
      <w:lvlJc w:val="left"/>
      <w:pPr>
        <w:ind w:left="544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72640680">
      <w:start w:val="1"/>
      <w:numFmt w:val="lowerRoman"/>
      <w:lvlText w:val="%9"/>
      <w:lvlJc w:val="left"/>
      <w:pPr>
        <w:ind w:left="6162"/>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890582360">
    <w:abstractNumId w:val="1"/>
  </w:num>
  <w:num w:numId="2" w16cid:durableId="1541240677">
    <w:abstractNumId w:val="2"/>
  </w:num>
  <w:num w:numId="3" w16cid:durableId="750859296">
    <w:abstractNumId w:val="5"/>
  </w:num>
  <w:num w:numId="4" w16cid:durableId="2010475592">
    <w:abstractNumId w:val="6"/>
  </w:num>
  <w:num w:numId="5" w16cid:durableId="1218206381">
    <w:abstractNumId w:val="8"/>
  </w:num>
  <w:num w:numId="6" w16cid:durableId="1481851177">
    <w:abstractNumId w:val="0"/>
  </w:num>
  <w:num w:numId="7" w16cid:durableId="1616206751">
    <w:abstractNumId w:val="7"/>
  </w:num>
  <w:num w:numId="8" w16cid:durableId="195122576">
    <w:abstractNumId w:val="3"/>
  </w:num>
  <w:num w:numId="9" w16cid:durableId="1994872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EA"/>
    <w:rsid w:val="000770E1"/>
    <w:rsid w:val="000C129D"/>
    <w:rsid w:val="00243B12"/>
    <w:rsid w:val="00485D1C"/>
    <w:rsid w:val="004E1533"/>
    <w:rsid w:val="00502A4D"/>
    <w:rsid w:val="00A715EA"/>
    <w:rsid w:val="00B9008B"/>
    <w:rsid w:val="00E306FC"/>
    <w:rsid w:val="00E65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A205"/>
  <w15:docId w15:val="{80E8BBFE-A342-41DB-9697-3B228B537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5" w:lineRule="auto"/>
      <w:ind w:left="10" w:right="3" w:hanging="10"/>
      <w:jc w:val="both"/>
    </w:pPr>
    <w:rPr>
      <w:rFonts w:ascii="Calibri" w:eastAsia="Calibri" w:hAnsi="Calibri" w:cs="Calibri"/>
      <w:color w:val="333333"/>
    </w:rPr>
  </w:style>
  <w:style w:type="paragraph" w:styleId="Heading1">
    <w:name w:val="heading 1"/>
    <w:next w:val="Normal"/>
    <w:link w:val="Heading1Char"/>
    <w:uiPriority w:val="9"/>
    <w:qFormat/>
    <w:pPr>
      <w:keepNext/>
      <w:keepLines/>
      <w:numPr>
        <w:numId w:val="9"/>
      </w:numPr>
      <w:pBdr>
        <w:left w:val="single" w:sz="30" w:space="0" w:color="2C3E50"/>
      </w:pBdr>
      <w:shd w:val="clear" w:color="auto" w:fill="F8F9FA"/>
      <w:spacing w:after="264" w:line="259" w:lineRule="auto"/>
      <w:ind w:left="310" w:hanging="10"/>
      <w:outlineLvl w:val="0"/>
    </w:pPr>
    <w:rPr>
      <w:rFonts w:ascii="Calibri" w:eastAsia="Calibri" w:hAnsi="Calibri" w:cs="Calibri"/>
      <w:b/>
      <w:color w:val="1A1A1A"/>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A1A1A"/>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770E1"/>
    <w:rPr>
      <w:color w:val="0563C1" w:themeColor="hyperlink"/>
      <w:u w:val="single"/>
    </w:rPr>
  </w:style>
  <w:style w:type="character" w:styleId="UnresolvedMention">
    <w:name w:val="Unresolved Mention"/>
    <w:basedOn w:val="DefaultParagraphFont"/>
    <w:uiPriority w:val="99"/>
    <w:semiHidden/>
    <w:unhideWhenUsed/>
    <w:rsid w:val="00077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jsvpsairaghavendra@outlook.com</dc:creator>
  <cp:keywords/>
  <cp:lastModifiedBy>jsvpsairaghavendra@outlook.com</cp:lastModifiedBy>
  <cp:revision>3</cp:revision>
  <dcterms:created xsi:type="dcterms:W3CDTF">2026-06-19T13:10:00Z</dcterms:created>
  <dcterms:modified xsi:type="dcterms:W3CDTF">2026-06-19T13:12:00Z</dcterms:modified>
</cp:coreProperties>
</file>