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charts/chart1.xml" ContentType="application/vnd.openxmlformats-officedocument.drawingml.chart+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tabs>
          <w:tab w:val="clear" w:pos="708"/>
          <w:tab w:val="left" w:pos="3600" w:leader="none"/>
        </w:tabs>
        <w:spacing w:lineRule="auto" w:line="240" w:before="0" w:after="0"/>
        <w:ind w:left="0" w:hanging="0"/>
        <w:jc w:val="center"/>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sebastian</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t xml:space="preserve">Testing on some line </w:t>
      </w:r>
    </w:p>
    <w:p>
      <w:pPr>
        <w:pStyle w:val="Normal"/>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ascii="Open Sans;Arial;sans-serif" w:hAnsi="Open Sans;Arial;sans-serif"/>
          <w:b w:val="false"/>
          <w:i w:val="false"/>
          <w:caps w:val="false"/>
          <w:smallCaps w:val="false"/>
          <w:color w:val="000000"/>
          <w:spacing w:val="0"/>
          <w:sz w:val="21"/>
        </w:rPr>
        <w:t>Lorem ipsum dolor sit amet, consectetur adipiscing elit, sed do eiusmod tempor incididunt ut labore et dolore magna aliqua. Ut enim ad minim veniam, quis nostrud exercitation ${field3} laboris nisi ut aliquip ex ea commodo consequat. Duis aute irure dolor in reprehenderit in voluptate velit esse cillum dolore eu fugiat nulla pariatur. Excepteur sint occaecat cupidatat non proident, sunt in culpa qui officia deserunt mollit anim id est laborum.</w:t>
      </w:r>
      <w:r>
        <w:rPr>
          <w:rFonts w:cs="Arial" w:ascii="Verdana" w:hAnsi="Verdana"/>
          <w:b/>
          <w:i w:val="false"/>
          <w:caps w:val="false"/>
          <w:smallCaps w:val="false"/>
          <w:color w:val="000000"/>
          <w:spacing w:val="0"/>
          <w:sz w:val="21"/>
          <w:szCs w:val="21"/>
        </w:rPr>
        <w:t>${field47}</w:t>
      </w:r>
    </w:p>
    <w:p>
      <w:pPr>
        <w:pStyle w:val="Cuerpodetexto"/>
        <w:rPr>
          <w:rFonts w:ascii="Verdana" w:hAnsi="Verdana" w:cs="Arial"/>
          <w:b/>
          <w:b/>
          <w:sz w:val="21"/>
          <w:szCs w:val="21"/>
        </w:rPr>
      </w:pPr>
      <w:r>
        <w:rPr/>
        <w:br/>
      </w:r>
    </w:p>
    <w:tbl>
      <w:tblPr>
        <w:tblW w:w="8838" w:type="dxa"/>
        <w:jc w:val="left"/>
        <w:tblInd w:w="0" w:type="dxa"/>
        <w:tblCellMar>
          <w:top w:w="55" w:type="dxa"/>
          <w:left w:w="55" w:type="dxa"/>
          <w:bottom w:w="55" w:type="dxa"/>
          <w:right w:w="55" w:type="dxa"/>
        </w:tblCellMar>
      </w:tblPr>
      <w:tblGrid>
        <w:gridCol w:w="2946"/>
        <w:gridCol w:w="2946"/>
        <w:gridCol w:w="2946"/>
      </w:tblGrid>
      <w:tr>
        <w:trPr/>
        <w:tc>
          <w:tcPr>
            <w:tcW w:w="2946" w:type="dxa"/>
            <w:tcBorders>
              <w:top w:val="single" w:sz="2" w:space="0" w:color="000000"/>
              <w:left w:val="single" w:sz="2" w:space="0" w:color="000000"/>
              <w:bottom w:val="single" w:sz="2" w:space="0" w:color="000000"/>
            </w:tcBorders>
          </w:tcPr>
          <w:p>
            <w:pPr>
              <w:pStyle w:val="Contenidodelatabla"/>
              <w:suppressLineNumbers/>
              <w:spacing w:before="0" w:after="200"/>
              <w:rPr/>
            </w:pPr>
            <w:r>
              <w:rPr/>
              <w:t>sebastian</w:t>
            </w:r>
          </w:p>
        </w:tc>
        <w:tc>
          <w:tcPr>
            <w:tcW w:w="2946" w:type="dxa"/>
            <w:tcBorders>
              <w:top w:val="single" w:sz="2" w:space="0" w:color="000000"/>
              <w:left w:val="single" w:sz="2" w:space="0" w:color="000000"/>
              <w:bottom w:val="single" w:sz="2" w:space="0" w:color="000000"/>
            </w:tcBorders>
          </w:tcPr>
          <w:p>
            <w:pPr>
              <w:pStyle w:val="Contenidodelatabla"/>
              <w:spacing w:before="0" w:after="200"/>
              <w:rPr/>
            </w:pPr>
            <w:r>
              <w:rPr/>
              <w:t>${field2}</w:t>
            </w:r>
          </w:p>
        </w:tc>
        <w:tc>
          <w:tcPr>
            <w:tcW w:w="2946" w:type="dxa"/>
            <w:tcBorders>
              <w:top w:val="single" w:sz="2" w:space="0" w:color="000000"/>
              <w:left w:val="single" w:sz="2" w:space="0" w:color="000000"/>
              <w:bottom w:val="single" w:sz="2" w:space="0" w:color="000000"/>
              <w:right w:val="single" w:sz="2" w:space="0" w:color="000000"/>
            </w:tcBorders>
          </w:tcPr>
          <w:p>
            <w:pPr>
              <w:pStyle w:val="Contenidodelatabla"/>
              <w:spacing w:before="0" w:after="200"/>
              <w:rPr/>
            </w:pPr>
            <w:r>
              <w:rPr/>
              <w:t>${field3}</w:t>
            </w:r>
          </w:p>
        </w:tc>
      </w:tr>
      <w:tr>
        <w:trPr/>
        <w:tc>
          <w:tcPr>
            <w:tcW w:w="2946" w:type="dxa"/>
            <w:tcBorders>
              <w:left w:val="single" w:sz="2" w:space="0" w:color="000000"/>
              <w:bottom w:val="single" w:sz="2" w:space="0" w:color="000000"/>
            </w:tcBorders>
          </w:tcPr>
          <w:p>
            <w:pPr>
              <w:pStyle w:val="Contenidodelatabla"/>
              <w:spacing w:before="0" w:after="200"/>
              <w:rPr/>
            </w:pPr>
            <w:r>
              <w:rPr/>
              <w:t>${field3}</w:t>
            </w:r>
          </w:p>
        </w:tc>
        <w:tc>
          <w:tcPr>
            <w:tcW w:w="2946" w:type="dxa"/>
            <w:tcBorders>
              <w:left w:val="single" w:sz="2" w:space="0" w:color="000000"/>
              <w:bottom w:val="single" w:sz="2" w:space="0" w:color="000000"/>
            </w:tcBorders>
          </w:tcPr>
          <w:p>
            <w:pPr>
              <w:pStyle w:val="Contenidodelatabla"/>
              <w:spacing w:before="0" w:after="200"/>
              <w:rPr/>
            </w:pPr>
            <w:r>
              <w:rPr/>
              <w:t>sebastian</w:t>
            </w:r>
          </w:p>
        </w:tc>
        <w:tc>
          <w:tcPr>
            <w:tcW w:w="2946" w:type="dxa"/>
            <w:tcBorders>
              <w:left w:val="single" w:sz="2" w:space="0" w:color="000000"/>
              <w:bottom w:val="single" w:sz="2" w:space="0" w:color="000000"/>
              <w:right w:val="single" w:sz="2" w:space="0" w:color="000000"/>
            </w:tcBorders>
          </w:tcPr>
          <w:p>
            <w:pPr>
              <w:pStyle w:val="Contenidodelatabla"/>
              <w:spacing w:before="0" w:after="200"/>
              <w:rPr/>
            </w:pPr>
            <w:r>
              <w:rPr/>
              <w:t>${field2}</w:t>
            </w:r>
          </w:p>
        </w:tc>
      </w:tr>
    </w:tbl>
    <w:p>
      <w:pPr>
        <w:pStyle w:val="Cuerpodetexto"/>
        <w:rPr>
          <w:rFonts w:ascii="Verdana" w:hAnsi="Verdana" w:cs="Arial"/>
          <w:b/>
          <w:b/>
          <w:sz w:val="21"/>
          <w:szCs w:val="21"/>
        </w:rPr>
      </w:pPr>
      <w:r>
        <w:rPr>
          <w:rFonts w:cs="Arial" w:ascii="Verdana" w:hAnsi="Verdana"/>
          <w:b/>
          <w:sz w:val="21"/>
          <w:szCs w:val="21"/>
        </w:rPr>
      </w:r>
    </w:p>
    <w:p>
      <w:pPr>
        <w:pStyle w:val="Cuerpodetexto"/>
        <w:rPr>
          <w:rFonts w:ascii="Verdana" w:hAnsi="Verdana" w:cs="Arial"/>
          <w:b/>
          <w:b/>
          <w:sz w:val="21"/>
          <w:szCs w:val="21"/>
        </w:rPr>
      </w:pPr>
      <w:r>
        <w:rPr>
          <w:rFonts w:cs="Arial" w:ascii="Verdana" w:hAnsi="Verdana"/>
          <w:b/>
          <w:sz w:val="21"/>
          <w:szCs w:val="21"/>
        </w:rPr>
      </w:r>
    </w:p>
    <w:p>
      <w:pPr>
        <w:pStyle w:val="Cuerpodetexto"/>
        <w:spacing w:before="0" w:after="140"/>
        <w:rPr>
          <w:rFonts w:ascii="Verdana" w:hAnsi="Verdana" w:cs="Arial"/>
          <w:b/>
          <w:b/>
          <w:sz w:val="21"/>
          <w:szCs w:val="21"/>
        </w:rPr>
      </w:pPr>
      <w:r>
        <w:drawing>
          <wp:anchor behindDoc="0" distT="0" distB="0" distL="0" distR="0" simplePos="0" locked="0" layoutInCell="1" allowOverlap="1" relativeHeight="2">
            <wp:simplePos x="0" y="0"/>
            <wp:positionH relativeFrom="column">
              <wp:posOffset>-67945</wp:posOffset>
            </wp:positionH>
            <wp:positionV relativeFrom="paragraph">
              <wp:posOffset>1356995</wp:posOffset>
            </wp:positionV>
            <wp:extent cx="2338070" cy="13144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338070" cy="1314450"/>
                    </a:xfrm>
                    <a:prstGeom prst="rect">
                      <a:avLst/>
                    </a:prstGeom>
                  </pic:spPr>
                </pic:pic>
              </a:graphicData>
            </a:graphic>
          </wp:anchor>
        </w:drawing>
      </w:r>
      <w:r>
        <w:rPr/>
        <w:drawing>
          <wp:anchor behindDoc="0" distT="0" distB="0" distL="0" distR="0" simplePos="0" locked="0" layoutInCell="1" allowOverlap="1" relativeHeight="3">
            <wp:simplePos x="0" y="0"/>
            <wp:positionH relativeFrom="column">
              <wp:posOffset>-74295</wp:posOffset>
            </wp:positionH>
            <wp:positionV relativeFrom="paragraph">
              <wp:posOffset>-35560</wp:posOffset>
            </wp:positionV>
            <wp:extent cx="1999615" cy="1297940"/>
            <wp:effectExtent l="0" t="0" r="0" b="0"/>
            <wp:wrapSquare wrapText="largest"/>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br/>
      </w:r>
      <w:r>
        <w:rPr/>
        <w:br/>
      </w:r>
      <w:r>
        <w:rPr>
          <w:rFonts w:cs="Arial" w:ascii="Verdana" w:hAnsi="Verdana"/>
          <w:b/>
          <w:i w:val="false"/>
          <w:caps w:val="false"/>
          <w:smallCaps w:val="false"/>
          <w:color w:val="000000"/>
          <w:spacing w:val="0"/>
          <w:sz w:val="21"/>
          <w:szCs w:val="21"/>
        </w:rPr>
        <w:t>${field4}</w:t>
      </w:r>
      <w:r>
        <w:rPr/>
        <w:br/>
        <w:br/>
        <w:br/>
        <w:br/>
        <w:br/>
        <w:br/>
        <w:br/>
        <w:br/>
        <w:br/>
        <w:t>${field3}</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${field4}</w:t>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sz w:val="21"/>
          <w:szCs w:val="21"/>
        </w:rPr>
      </w:r>
    </w:p>
    <w:p>
      <w:pPr>
        <w:pStyle w:val="Cuerpodetexto"/>
        <w:numPr>
          <w:ilvl w:val="0"/>
          <w:numId w:val="0"/>
        </w:numPr>
        <w:tabs>
          <w:tab w:val="clear" w:pos="708"/>
          <w:tab w:val="left" w:pos="3600" w:leader="none"/>
        </w:tabs>
        <w:spacing w:lineRule="auto" w:line="240" w:before="0" w:after="0"/>
        <w:ind w:left="0" w:hanging="0"/>
        <w:jc w:val="left"/>
        <w:outlineLvl w:val="0"/>
        <w:rPr>
          <w:rFonts w:ascii="Verdana" w:hAnsi="Verdana" w:cs="Arial"/>
          <w:b/>
          <w:b/>
          <w:sz w:val="21"/>
          <w:szCs w:val="21"/>
        </w:rPr>
      </w:pP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rPr>
          <w:rFonts w:ascii="Verdana" w:hAnsi="Verdana" w:cs="Arial"/>
          <w:b/>
          <w:b/>
          <w:sz w:val="21"/>
          <w:szCs w:val="21"/>
        </w:rPr>
      </w:pPr>
      <w:r>
        <w:rPr/>
        <w:br/>
      </w:r>
      <w:r>
        <w:rPr>
          <w:rFonts w:cs="Arial" w:ascii="Verdana" w:hAnsi="Verdana"/>
          <w:b/>
          <w:i w:val="false"/>
          <w:caps w:val="false"/>
          <w:smallCaps w:val="false"/>
          <w:color w:val="000000"/>
          <w:spacing w:val="0"/>
          <w:sz w:val="21"/>
          <w:szCs w:val="21"/>
        </w:rPr>
        <w:t>Es un hecho establecido hace demasiado tiempo que un lector se distraerá con el contenido del texto de un sitio mientras que mira su diseño. El punto de usar Lorem Ipsum es que tiene una distribución más o menos normal de las letras, al contrario de usar textos como por ejemplo "Contenido aquí, contenido aquí". Estos textos hacen parecerlo un español que se puede leer. Muchos paquetes de autoedición y editores de páginas web usan el Lorem Ipsum como su texto por defecto, y al hacer una búsqueda de "Lorem Ipsum" va a dar por resultado muchos sitios web que usan este texto si se encuentran en estado de desarrollo. Muchas versiones han evolucionado a través de los años, algunas veces por accidente, otras veces a propósito (por ejemplo insertándole humor y cosas por el estilo).</w:t>
      </w:r>
    </w:p>
    <w:p>
      <w:pPr>
        <w:pStyle w:val="Cuerpodetexto"/>
        <w:spacing w:before="0" w:after="140"/>
        <w:rPr>
          <w:rFonts w:ascii="Verdana" w:hAnsi="Verdana" w:cs="Arial"/>
          <w:b/>
          <w:b/>
          <w:sz w:val="21"/>
          <w:szCs w:val="21"/>
        </w:rPr>
      </w:pPr>
      <w:r>
        <w:rPr/>
        <w:br/>
      </w:r>
    </w:p>
    <w:sectPr>
      <w:headerReference w:type="default" r:id="rId4"/>
      <w:footerReference w:type="default" r:id="rId5"/>
      <w:type w:val="nextPage"/>
      <w:pgSz w:w="12240" w:h="15840"/>
      <w:pgMar w:left="1701" w:right="1701" w:header="1701" w:top="2240" w:footer="1418" w:bottom="195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Verdana">
    <w:charset w:val="01"/>
    <w:family w:val="roman"/>
    <w:pitch w:val="variable"/>
  </w:font>
  <w:font w:name="Open Sans">
    <w:altName w:val="Arial"/>
    <w:charset w:val="0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1" w:type="dxa"/>
      <w:gridCol w:w="1" w:type="dxa"/>
      <w:gridCol w:w="1" w:type="dxa"/>
    </w:tblGrid>
    <w:tr>
      <w:trPr/>
      <w:tc>
        <w:tcPr>
          <w:tcW w:w="1" w:type="dxa"/>
        </w:tcPr>
        <w:p>
          <w:pPr/>
          <w:r>
            <w:rPr/>
            <w:t xml:space="preserve">a</w:t>
          </w:r>
        </w:p>
      </w:tc>
      <w:tc>
        <w:tcPr>
          <w:tcW w:w="1" w:type="dxa"/>
        </w:tcPr>
        <w:p>
          <w:pPr/>
          <w:r>
            <w:rPr/>
            <w:t xml:space="preserve">b</w:t>
          </w:r>
        </w:p>
      </w:tc>
      <w:tc>
        <w:tcPr>
          <w:tcW w:w="1" w:type="dxa"/>
        </w:tcPr>
        <w:p>
          <w:pPr/>
          <w:r>
            <w:rPr/>
            <w:t xml:space="preserve">c</w:t>
          </w:r>
        </w:p>
      </w:tc>
    </w:tr>
    <w:tr>
      <w:trPr/>
      <w:tc>
        <w:tcPr>
          <w:tcW w:w="1" w:type="dxa"/>
        </w:tcPr>
        <w:p>
          <w:pPr/>
          <w:r>
            <w:rPr/>
            <w:t xml:space="preserve">d</w:t>
          </w:r>
        </w:p>
      </w:tc>
      <w:tc>
        <w:tcPr>
          <w:tcW w:w="1" w:type="dxa"/>
        </w:tcPr>
        <w:p>
          <w:pPr/>
          <w:r>
            <w:pict>
              <v:shape type="#_x0000_t75" style="width:80pt; height:80pt; margin-left:0pt; margin-top:0pt; mso-position-horizontal:left; mso-position-vertical:top; mso-position-horizontal-relative:char; mso-position-vertical-relative:line;">
                <w10:wrap type="inline"/>
                <v:imagedata r:id="rId1" o:title=""/>
              </v:shape>
            </w:pict>
          </w:r>
        </w:p>
      </w:tc>
      <w:tc>
        <w:tcPr>
          <w:tcW w:w="1" w:type="dxa"/>
        </w:tcPr>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tc>
    </w:tr>
  </w:tbl>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d421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ListParagraph">
    <w:name w:val="List Paragraph"/>
    <w:basedOn w:val="Normal"/>
    <w:uiPriority w:val="34"/>
    <w:qFormat/>
    <w:rsid w:val="007d4211"/>
    <w:pPr>
      <w:spacing w:before="0" w:after="200"/>
      <w:ind w:left="720" w:hanging="0"/>
      <w:contextualSpacing/>
    </w:pPr>
    <w:rPr/>
  </w:style>
  <w:style w:type="paragraph" w:styleId="NoSpacing">
    <w:name w:val="No Spacing"/>
    <w:uiPriority w:val="1"/>
    <w:qFormat/>
    <w:rsid w:val="007d4211"/>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Contenidodelatabla">
    <w:name w:val="Contenido de la tabla"/>
    <w:basedOn w:val="Normal"/>
    <w:qFormat/>
    <w:pPr>
      <w:suppressLineNumbers/>
    </w:pPr>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25625"/>
          <c:y val="0"/>
          <c:w val="0.634875"/>
          <c:h val="0.819555555555556"/>
        </c:manualLayout>
      </c:layout>
      <c:barChart>
        <c:barDir val="col"/>
        <c:grouping val="clustered"/>
        <c:varyColors val="0"/>
        <c:ser>
          <c:idx val="0"/>
          <c:order val="0"/>
          <c:tx>
            <c:strRef>
              <c:f>label 0</c:f>
              <c:strCache>
                <c:ptCount val="1"/>
                <c:pt idx="0">
                  <c:v>Columna 1</c:v>
                </c:pt>
              </c:strCache>
            </c:strRef>
          </c:tx>
          <c:spPr>
            <a:solidFill>
              <a:srgbClr val="004586"/>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Columna 2</c:v>
                </c:pt>
              </c:strCache>
            </c:strRef>
          </c:tx>
          <c:spPr>
            <a:solidFill>
              <a:srgbClr val="ff420e"/>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Columna 3</c:v>
                </c:pt>
              </c:strCache>
            </c:strRef>
          </c:tx>
          <c:spPr>
            <a:solidFill>
              <a:srgbClr val="ffd320"/>
            </a:solidFill>
            <a:ln>
              <a:noFill/>
            </a:ln>
          </c:spPr>
          <c:invertIfNegative val="0"/>
          <c:dLbls>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4"/>
                <c:pt idx="0">
                  <c:v>Fila 1</c:v>
                </c:pt>
                <c:pt idx="1">
                  <c:v>Fila 2</c:v>
                </c:pt>
                <c:pt idx="2">
                  <c:v>Fila 3</c:v>
                </c:pt>
                <c:pt idx="3">
                  <c:v>Fila 4</c:v>
                </c:pt>
              </c:strCache>
            </c:strRef>
          </c:cat>
          <c:val>
            <c:numRef>
              <c:f>2</c:f>
              <c:numCache>
                <c:formatCode>General</c:formatCode>
                <c:ptCount val="4"/>
                <c:pt idx="0">
                  <c:v>4.54</c:v>
                </c:pt>
                <c:pt idx="1">
                  <c:v>9.65</c:v>
                </c:pt>
                <c:pt idx="2">
                  <c:v>3.7</c:v>
                </c:pt>
                <c:pt idx="3">
                  <c:v>6.2</c:v>
                </c:pt>
              </c:numCache>
            </c:numRef>
          </c:val>
        </c:ser>
        <c:gapWidth val="100"/>
        <c:overlap val="0"/>
        <c:axId val="65846096"/>
        <c:axId val="74509613"/>
      </c:barChart>
      <c:catAx>
        <c:axId val="65846096"/>
        <c:scaling>
          <c:orientation val="minMax"/>
        </c:scaling>
        <c:delete val="0"/>
        <c:axPos val="b"/>
        <c:numFmt formatCode="[$-240A]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74509613"/>
        <c:crosses val="autoZero"/>
        <c:auto val="1"/>
        <c:lblAlgn val="ctr"/>
        <c:lblOffset val="100"/>
        <c:noMultiLvlLbl val="0"/>
      </c:catAx>
      <c:valAx>
        <c:axId val="74509613"/>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5846096"/>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w="9360">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LibreOffice/6.4.1.2$Linux_X86_64 LibreOffice_project/40$Build-2</Application>
  <Pages>4</Pages>
  <Words>1173</Words>
  <Characters>5706</Characters>
  <CharactersWithSpaces>6878</CharactersWithSpaces>
  <Paragraphs>23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2016-09-29T20:01:00Z</dcterms:created>
  <dc:creator>Usuario UTP2</dc:creator>
  <dc:description/>
  <dc:language>es-CO</dc:language>
  <cp:lastModifiedBy/>
  <dcterms:modified xsi:type="dcterms:W3CDTF">2020-03-08T10:07:13Z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