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6726B" w14:textId="2F9B3850" w:rsidR="00081B4A" w:rsidRPr="00E97F2D" w:rsidRDefault="00081B4A" w:rsidP="00081B4A">
      <w:pPr>
        <w:jc w:val="center"/>
        <w:rPr>
          <w:rFonts w:ascii="Times New Roman" w:eastAsia="黑体" w:hAnsi="Times New Roman" w:cs="Times New Roman"/>
          <w:sz w:val="48"/>
          <w:szCs w:val="48"/>
        </w:rPr>
      </w:pPr>
      <w:r w:rsidRPr="00E97F2D">
        <w:rPr>
          <w:rFonts w:ascii="Times New Roman" w:eastAsia="黑体" w:hAnsi="Times New Roman" w:cs="Times New Roman"/>
          <w:sz w:val="48"/>
          <w:szCs w:val="48"/>
        </w:rPr>
        <w:t>自动化系硕士研究生学位论文内审单</w:t>
      </w:r>
    </w:p>
    <w:tbl>
      <w:tblPr>
        <w:tblStyle w:val="a3"/>
        <w:tblW w:w="0" w:type="auto"/>
        <w:tblLook w:val="04A0" w:firstRow="1" w:lastRow="0" w:firstColumn="1" w:lastColumn="0" w:noHBand="0" w:noVBand="1"/>
      </w:tblPr>
      <w:tblGrid>
        <w:gridCol w:w="774"/>
        <w:gridCol w:w="639"/>
        <w:gridCol w:w="2121"/>
        <w:gridCol w:w="1418"/>
        <w:gridCol w:w="5108"/>
      </w:tblGrid>
      <w:tr w:rsidR="001714AD" w:rsidRPr="00E97F2D" w14:paraId="181D4440" w14:textId="18AAA835" w:rsidTr="001714AD">
        <w:trPr>
          <w:trHeight w:val="508"/>
        </w:trPr>
        <w:tc>
          <w:tcPr>
            <w:tcW w:w="1413" w:type="dxa"/>
            <w:gridSpan w:val="2"/>
            <w:tcBorders>
              <w:top w:val="single" w:sz="8" w:space="0" w:color="auto"/>
              <w:left w:val="single" w:sz="8" w:space="0" w:color="auto"/>
              <w:bottom w:val="single" w:sz="6" w:space="0" w:color="auto"/>
              <w:right w:val="single" w:sz="8" w:space="0" w:color="auto"/>
            </w:tcBorders>
            <w:vAlign w:val="center"/>
          </w:tcPr>
          <w:p w14:paraId="09ABA0B7" w14:textId="0951E7D0" w:rsidR="001714AD" w:rsidRPr="00E97F2D" w:rsidRDefault="001714AD" w:rsidP="00112343">
            <w:pPr>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论文编号</w:t>
            </w:r>
          </w:p>
        </w:tc>
        <w:tc>
          <w:tcPr>
            <w:tcW w:w="2121" w:type="dxa"/>
            <w:tcBorders>
              <w:top w:val="single" w:sz="8" w:space="0" w:color="auto"/>
              <w:left w:val="single" w:sz="8" w:space="0" w:color="auto"/>
              <w:bottom w:val="single" w:sz="6" w:space="0" w:color="auto"/>
              <w:right w:val="single" w:sz="4" w:space="0" w:color="auto"/>
            </w:tcBorders>
            <w:vAlign w:val="center"/>
          </w:tcPr>
          <w:p w14:paraId="184131B9" w14:textId="12711BEF" w:rsidR="001714AD" w:rsidRPr="00E97F2D" w:rsidRDefault="00162280" w:rsidP="00972C4D">
            <w:pPr>
              <w:rPr>
                <w:rFonts w:ascii="Times New Roman" w:eastAsia="黑体" w:hAnsi="Times New Roman" w:cs="Times New Roman"/>
                <w:sz w:val="24"/>
                <w:szCs w:val="24"/>
              </w:rPr>
            </w:pPr>
            <w:r>
              <w:rPr>
                <w:rFonts w:ascii="Times New Roman" w:eastAsia="黑体" w:hAnsi="Times New Roman" w:cs="Times New Roman"/>
                <w:sz w:val="24"/>
                <w:szCs w:val="24"/>
                <w:highlight w:val="yellow"/>
              </w:rPr>
              <w:fldChar w:fldCharType="begin">
                <w:ffData>
                  <w:name w:val="StrXuehao"/>
                  <w:enabled/>
                  <w:calcOnExit w:val="0"/>
                  <w:textInput/>
                </w:ffData>
              </w:fldChar>
            </w:r>
            <w:bookmarkStart w:id="0" w:name="StrXuehao"/>
            <w:r>
              <w:rPr>
                <w:rFonts w:ascii="Times New Roman" w:eastAsia="黑体" w:hAnsi="Times New Roman" w:cs="Times New Roman"/>
                <w:sz w:val="24"/>
                <w:szCs w:val="24"/>
                <w:highlight w:val="yellow"/>
              </w:rPr>
              <w:instrText xml:space="preserve"> FORMTEXT </w:instrText>
            </w:r>
            <w:r>
              <w:rPr>
                <w:rFonts w:ascii="Times New Roman" w:eastAsia="黑体" w:hAnsi="Times New Roman" w:cs="Times New Roman"/>
                <w:sz w:val="24"/>
                <w:szCs w:val="24"/>
                <w:highlight w:val="yellow"/>
              </w:rPr>
            </w:r>
            <w:r>
              <w:rPr>
                <w:rFonts w:ascii="Times New Roman" w:eastAsia="黑体" w:hAnsi="Times New Roman" w:cs="Times New Roman"/>
                <w:sz w:val="24"/>
                <w:szCs w:val="24"/>
                <w:highlight w:val="yellow"/>
              </w:rPr>
              <w:fldChar w:fldCharType="separate"/>
            </w:r>
            <w:r w:rsidR="0076056E">
              <w:rPr>
                <w:rFonts w:ascii="Times New Roman" w:eastAsia="黑体" w:hAnsi="Times New Roman" w:cs="Times New Roman"/>
                <w:sz w:val="24"/>
                <w:szCs w:val="24"/>
                <w:highlight w:val="yellow"/>
              </w:rPr>
              <w:t>202121030212</w:t>
            </w:r>
            <w:r>
              <w:rPr>
                <w:rFonts w:ascii="Times New Roman" w:eastAsia="黑体" w:hAnsi="Times New Roman" w:cs="Times New Roman"/>
                <w:sz w:val="24"/>
                <w:szCs w:val="24"/>
                <w:highlight w:val="yellow"/>
              </w:rPr>
              <w:fldChar w:fldCharType="end"/>
            </w:r>
            <w:bookmarkEnd w:id="0"/>
          </w:p>
        </w:tc>
        <w:tc>
          <w:tcPr>
            <w:tcW w:w="1418" w:type="dxa"/>
            <w:tcBorders>
              <w:top w:val="single" w:sz="8" w:space="0" w:color="auto"/>
              <w:left w:val="single" w:sz="4" w:space="0" w:color="auto"/>
              <w:bottom w:val="single" w:sz="6" w:space="0" w:color="auto"/>
              <w:right w:val="single" w:sz="4" w:space="0" w:color="auto"/>
            </w:tcBorders>
            <w:vAlign w:val="center"/>
          </w:tcPr>
          <w:p w14:paraId="5223136E" w14:textId="77777777" w:rsidR="001714AD" w:rsidRDefault="001714AD" w:rsidP="00972C4D">
            <w:pPr>
              <w:rPr>
                <w:rFonts w:ascii="Times New Roman" w:eastAsia="黑体" w:hAnsi="Times New Roman" w:cs="Times New Roman"/>
                <w:sz w:val="24"/>
                <w:szCs w:val="24"/>
              </w:rPr>
            </w:pPr>
            <w:r>
              <w:rPr>
                <w:rFonts w:ascii="Times New Roman" w:eastAsia="黑体" w:hAnsi="Times New Roman" w:cs="Times New Roman" w:hint="eastAsia"/>
                <w:sz w:val="24"/>
                <w:szCs w:val="24"/>
              </w:rPr>
              <w:t>总体评价</w:t>
            </w:r>
          </w:p>
          <w:p w14:paraId="2279587F" w14:textId="1883E1B0" w:rsidR="001714AD" w:rsidRPr="00E97F2D" w:rsidRDefault="001714AD" w:rsidP="00972C4D">
            <w:pPr>
              <w:rPr>
                <w:rFonts w:ascii="Times New Roman" w:eastAsia="黑体" w:hAnsi="Times New Roman" w:cs="Times New Roman"/>
                <w:sz w:val="24"/>
                <w:szCs w:val="24"/>
              </w:rPr>
            </w:pP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对应打</w:t>
            </w:r>
            <w:r>
              <w:rPr>
                <w:rFonts w:ascii="黑体" w:eastAsia="黑体" w:hAnsi="黑体" w:cs="Times New Roman" w:hint="eastAsia"/>
                <w:sz w:val="24"/>
                <w:szCs w:val="24"/>
              </w:rPr>
              <w:t>√</w:t>
            </w:r>
            <w:r>
              <w:rPr>
                <w:rFonts w:ascii="Times New Roman" w:eastAsia="黑体" w:hAnsi="Times New Roman" w:cs="Times New Roman"/>
                <w:sz w:val="24"/>
                <w:szCs w:val="24"/>
              </w:rPr>
              <w:t>)</w:t>
            </w:r>
          </w:p>
        </w:tc>
        <w:tc>
          <w:tcPr>
            <w:tcW w:w="5108" w:type="dxa"/>
            <w:tcBorders>
              <w:top w:val="single" w:sz="8" w:space="0" w:color="auto"/>
              <w:left w:val="single" w:sz="4" w:space="0" w:color="auto"/>
              <w:bottom w:val="single" w:sz="6" w:space="0" w:color="auto"/>
              <w:right w:val="single" w:sz="8" w:space="0" w:color="auto"/>
            </w:tcBorders>
            <w:vAlign w:val="center"/>
          </w:tcPr>
          <w:p w14:paraId="6603AE87" w14:textId="086087F6" w:rsidR="001714AD" w:rsidRPr="00E97F2D" w:rsidRDefault="001714AD" w:rsidP="00972C4D">
            <w:pPr>
              <w:rPr>
                <w:rFonts w:ascii="Times New Roman" w:eastAsia="黑体" w:hAnsi="Times New Roman" w:cs="Times New Roman"/>
                <w:sz w:val="24"/>
                <w:szCs w:val="24"/>
              </w:rPr>
            </w:pP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）优秀；（</w:t>
            </w:r>
            <w:r w:rsidR="003225F9">
              <w:rPr>
                <w:rFonts w:ascii="黑体" w:eastAsia="黑体" w:hAnsi="黑体" w:cs="Times New Roman" w:hint="eastAsia"/>
                <w:sz w:val="24"/>
                <w:szCs w:val="24"/>
              </w:rPr>
              <w:t>√</w:t>
            </w:r>
            <w:r>
              <w:rPr>
                <w:rFonts w:ascii="Times New Roman" w:eastAsia="黑体" w:hAnsi="Times New Roman" w:cs="Times New Roman" w:hint="eastAsia"/>
                <w:sz w:val="24"/>
                <w:szCs w:val="24"/>
              </w:rPr>
              <w:t>）良好；（</w:t>
            </w:r>
            <w:r w:rsidR="00366CFB">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）一般；（</w:t>
            </w:r>
            <w:r>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）较差</w:t>
            </w:r>
          </w:p>
        </w:tc>
      </w:tr>
      <w:tr w:rsidR="00081B4A" w:rsidRPr="00E97F2D" w14:paraId="2B0BB9D3" w14:textId="77777777" w:rsidTr="00972C4D">
        <w:trPr>
          <w:trHeight w:val="557"/>
        </w:trPr>
        <w:tc>
          <w:tcPr>
            <w:tcW w:w="1413" w:type="dxa"/>
            <w:gridSpan w:val="2"/>
            <w:tcBorders>
              <w:top w:val="single" w:sz="6" w:space="0" w:color="auto"/>
              <w:left w:val="single" w:sz="8" w:space="0" w:color="auto"/>
              <w:bottom w:val="single" w:sz="8" w:space="0" w:color="auto"/>
              <w:right w:val="single" w:sz="8" w:space="0" w:color="auto"/>
            </w:tcBorders>
            <w:vAlign w:val="center"/>
          </w:tcPr>
          <w:p w14:paraId="09B65CDD" w14:textId="1E7A3812" w:rsidR="00081B4A" w:rsidRPr="00E97F2D" w:rsidRDefault="00081B4A" w:rsidP="00972C4D">
            <w:pPr>
              <w:jc w:val="center"/>
              <w:rPr>
                <w:rFonts w:ascii="Times New Roman" w:eastAsia="黑体" w:hAnsi="Times New Roman" w:cs="Times New Roman"/>
                <w:sz w:val="24"/>
                <w:szCs w:val="24"/>
              </w:rPr>
            </w:pPr>
            <w:r w:rsidRPr="00E97F2D">
              <w:rPr>
                <w:rFonts w:ascii="Times New Roman" w:eastAsia="黑体" w:hAnsi="Times New Roman" w:cs="Times New Roman"/>
                <w:sz w:val="24"/>
                <w:szCs w:val="24"/>
              </w:rPr>
              <w:t>论文题目</w:t>
            </w:r>
          </w:p>
        </w:tc>
        <w:tc>
          <w:tcPr>
            <w:tcW w:w="8647" w:type="dxa"/>
            <w:gridSpan w:val="3"/>
            <w:tcBorders>
              <w:top w:val="single" w:sz="6" w:space="0" w:color="auto"/>
              <w:left w:val="single" w:sz="8" w:space="0" w:color="auto"/>
              <w:bottom w:val="single" w:sz="8" w:space="0" w:color="auto"/>
              <w:right w:val="single" w:sz="8" w:space="0" w:color="auto"/>
            </w:tcBorders>
            <w:vAlign w:val="center"/>
          </w:tcPr>
          <w:p w14:paraId="2E5C6E99" w14:textId="6564A9DF" w:rsidR="00081B4A" w:rsidRPr="00771722" w:rsidRDefault="00162280" w:rsidP="00112343">
            <w:pPr>
              <w:rPr>
                <w:rFonts w:ascii="Times New Roman" w:eastAsia="黑体" w:hAnsi="Times New Roman" w:cs="Times New Roman"/>
                <w:sz w:val="28"/>
                <w:szCs w:val="28"/>
              </w:rPr>
            </w:pPr>
            <w:r w:rsidRPr="00540837">
              <w:rPr>
                <w:rFonts w:ascii="Times New Roman" w:eastAsia="黑体" w:hAnsi="Times New Roman" w:cs="Times New Roman"/>
                <w:sz w:val="28"/>
                <w:szCs w:val="28"/>
              </w:rPr>
              <w:fldChar w:fldCharType="begin">
                <w:ffData>
                  <w:name w:val="StrTimu"/>
                  <w:enabled/>
                  <w:calcOnExit w:val="0"/>
                  <w:textInput/>
                </w:ffData>
              </w:fldChar>
            </w:r>
            <w:bookmarkStart w:id="1" w:name="StrTimu"/>
            <w:r w:rsidRPr="00540837">
              <w:rPr>
                <w:rFonts w:ascii="Times New Roman" w:eastAsia="黑体" w:hAnsi="Times New Roman" w:cs="Times New Roman"/>
                <w:sz w:val="28"/>
                <w:szCs w:val="28"/>
              </w:rPr>
              <w:instrText xml:space="preserve"> FORMTEXT </w:instrText>
            </w:r>
            <w:r w:rsidRPr="00540837">
              <w:rPr>
                <w:rFonts w:ascii="Times New Roman" w:eastAsia="黑体" w:hAnsi="Times New Roman" w:cs="Times New Roman"/>
                <w:sz w:val="28"/>
                <w:szCs w:val="28"/>
              </w:rPr>
            </w:r>
            <w:r w:rsidRPr="00540837">
              <w:rPr>
                <w:rFonts w:ascii="Times New Roman" w:eastAsia="黑体" w:hAnsi="Times New Roman" w:cs="Times New Roman"/>
                <w:sz w:val="28"/>
                <w:szCs w:val="28"/>
              </w:rPr>
              <w:fldChar w:fldCharType="separate"/>
            </w:r>
            <w:r w:rsidR="0076056E" w:rsidRPr="00540837">
              <w:rPr>
                <w:rFonts w:ascii="Times New Roman" w:eastAsia="黑体" w:hAnsi="Times New Roman" w:cs="Times New Roman" w:hint="eastAsia"/>
                <w:sz w:val="28"/>
                <w:szCs w:val="28"/>
              </w:rPr>
              <w:t>非线性</w:t>
            </w:r>
            <w:r w:rsidR="0076056E" w:rsidRPr="00540837">
              <w:rPr>
                <w:rFonts w:ascii="Times New Roman" w:eastAsia="黑体" w:hAnsi="Times New Roman" w:cs="Times New Roman" w:hint="eastAsia"/>
                <w:sz w:val="28"/>
                <w:szCs w:val="28"/>
              </w:rPr>
              <w:t>SWIPT</w:t>
            </w:r>
            <w:r w:rsidR="0076056E" w:rsidRPr="00540837">
              <w:rPr>
                <w:rFonts w:ascii="Times New Roman" w:eastAsia="黑体" w:hAnsi="Times New Roman" w:cs="Times New Roman" w:hint="eastAsia"/>
                <w:sz w:val="28"/>
                <w:szCs w:val="28"/>
              </w:rPr>
              <w:t>中继协同通信系统网络资源优化研究</w:t>
            </w:r>
            <w:r w:rsidRPr="00540837">
              <w:rPr>
                <w:rFonts w:ascii="Times New Roman" w:eastAsia="黑体" w:hAnsi="Times New Roman" w:cs="Times New Roman"/>
                <w:sz w:val="28"/>
                <w:szCs w:val="28"/>
              </w:rPr>
              <w:fldChar w:fldCharType="end"/>
            </w:r>
            <w:bookmarkEnd w:id="1"/>
          </w:p>
        </w:tc>
      </w:tr>
      <w:tr w:rsidR="001714AD" w:rsidRPr="00E97F2D" w14:paraId="2C3E761C" w14:textId="77777777" w:rsidTr="001714AD">
        <w:trPr>
          <w:trHeight w:val="12323"/>
        </w:trPr>
        <w:tc>
          <w:tcPr>
            <w:tcW w:w="774" w:type="dxa"/>
            <w:tcBorders>
              <w:top w:val="single" w:sz="8" w:space="0" w:color="auto"/>
              <w:left w:val="single" w:sz="8" w:space="0" w:color="auto"/>
              <w:right w:val="single" w:sz="8" w:space="0" w:color="auto"/>
            </w:tcBorders>
            <w:vAlign w:val="center"/>
          </w:tcPr>
          <w:p w14:paraId="437AE607" w14:textId="5CAB502E" w:rsidR="001714AD" w:rsidRPr="00E97F2D" w:rsidRDefault="001714AD" w:rsidP="00112343">
            <w:pPr>
              <w:jc w:val="center"/>
              <w:rPr>
                <w:rFonts w:ascii="Times New Roman" w:eastAsia="黑体" w:hAnsi="Times New Roman" w:cs="Times New Roman"/>
                <w:sz w:val="30"/>
                <w:szCs w:val="30"/>
              </w:rPr>
            </w:pPr>
            <w:r>
              <w:rPr>
                <w:rFonts w:ascii="Times New Roman" w:eastAsia="黑体" w:hAnsi="Times New Roman" w:cs="Times New Roman" w:hint="eastAsia"/>
                <w:sz w:val="30"/>
                <w:szCs w:val="30"/>
              </w:rPr>
              <w:t>审查意见</w:t>
            </w:r>
          </w:p>
        </w:tc>
        <w:tc>
          <w:tcPr>
            <w:tcW w:w="9286" w:type="dxa"/>
            <w:gridSpan w:val="4"/>
            <w:tcBorders>
              <w:top w:val="single" w:sz="8" w:space="0" w:color="auto"/>
              <w:left w:val="single" w:sz="8" w:space="0" w:color="auto"/>
              <w:right w:val="single" w:sz="8" w:space="0" w:color="auto"/>
            </w:tcBorders>
          </w:tcPr>
          <w:p w14:paraId="13969E7A" w14:textId="3BD3CD10" w:rsidR="001714AD" w:rsidRPr="008508E3" w:rsidRDefault="001714AD" w:rsidP="008508E3">
            <w:pPr>
              <w:spacing w:line="300" w:lineRule="exact"/>
              <w:rPr>
                <w:rFonts w:ascii="宋体" w:eastAsia="宋体" w:hAnsi="宋体"/>
                <w:b/>
                <w:color w:val="FF0000"/>
                <w:sz w:val="20"/>
                <w:szCs w:val="20"/>
              </w:rPr>
            </w:pPr>
            <w:r w:rsidRPr="008508E3">
              <w:rPr>
                <w:rFonts w:ascii="宋体" w:eastAsia="宋体" w:hAnsi="宋体" w:hint="eastAsia"/>
                <w:b/>
                <w:color w:val="FF0000"/>
                <w:sz w:val="22"/>
              </w:rPr>
              <w:t>说明：</w:t>
            </w:r>
            <w:r w:rsidRPr="008508E3">
              <w:rPr>
                <w:rFonts w:ascii="宋体" w:eastAsia="宋体" w:hAnsi="宋体" w:hint="eastAsia"/>
                <w:b/>
                <w:color w:val="FF0000"/>
                <w:sz w:val="20"/>
                <w:szCs w:val="20"/>
              </w:rPr>
              <w:t>一年一度的学位申请工作即将开始，为切实保障学位论文质量，保护并提高学科声誉，防止问题学位论文出现，还请各位老师多费心给学生的论文进行预审把关。具体要求如下：</w:t>
            </w:r>
          </w:p>
          <w:p w14:paraId="06F5257F" w14:textId="157043FB" w:rsidR="001714AD" w:rsidRPr="008508E3" w:rsidRDefault="001714AD" w:rsidP="008508E3">
            <w:pPr>
              <w:spacing w:line="300" w:lineRule="exact"/>
              <w:ind w:left="355" w:hangingChars="177" w:hanging="355"/>
              <w:rPr>
                <w:rFonts w:ascii="宋体" w:eastAsia="宋体" w:hAnsi="宋体"/>
                <w:b/>
                <w:color w:val="FF0000"/>
                <w:sz w:val="20"/>
                <w:szCs w:val="20"/>
              </w:rPr>
            </w:pPr>
            <w:r w:rsidRPr="008508E3">
              <w:rPr>
                <w:rFonts w:ascii="宋体" w:eastAsia="宋体" w:hAnsi="宋体" w:hint="eastAsia"/>
                <w:b/>
                <w:color w:val="FF0000"/>
                <w:sz w:val="20"/>
                <w:szCs w:val="20"/>
              </w:rPr>
              <w:t>(</w:t>
            </w:r>
            <w:r w:rsidRPr="008508E3">
              <w:rPr>
                <w:rFonts w:ascii="宋体" w:eastAsia="宋体" w:hAnsi="宋体"/>
                <w:b/>
                <w:color w:val="FF0000"/>
                <w:sz w:val="20"/>
                <w:szCs w:val="20"/>
              </w:rPr>
              <w:t>1)</w:t>
            </w:r>
            <w:r w:rsidR="00F87679" w:rsidRPr="008508E3">
              <w:rPr>
                <w:rFonts w:ascii="宋体" w:eastAsia="宋体" w:hAnsi="宋体"/>
                <w:b/>
                <w:color w:val="FF0000"/>
                <w:sz w:val="20"/>
                <w:szCs w:val="20"/>
              </w:rPr>
              <w:t xml:space="preserve"> </w:t>
            </w:r>
            <w:r w:rsidR="001A02CB">
              <w:rPr>
                <w:rFonts w:ascii="宋体" w:eastAsia="宋体" w:hAnsi="宋体"/>
                <w:b/>
                <w:color w:val="FF0000"/>
                <w:sz w:val="20"/>
                <w:szCs w:val="20"/>
              </w:rPr>
              <w:t>4</w:t>
            </w:r>
            <w:r w:rsidRPr="008508E3">
              <w:rPr>
                <w:rFonts w:ascii="宋体" w:eastAsia="宋体" w:hAnsi="宋体" w:hint="eastAsia"/>
                <w:b/>
                <w:color w:val="FF0000"/>
                <w:sz w:val="20"/>
                <w:szCs w:val="20"/>
              </w:rPr>
              <w:t>月</w:t>
            </w:r>
            <w:r w:rsidR="001A02CB">
              <w:rPr>
                <w:rFonts w:ascii="宋体" w:eastAsia="宋体" w:hAnsi="宋体"/>
                <w:b/>
                <w:color w:val="FF0000"/>
                <w:sz w:val="20"/>
                <w:szCs w:val="20"/>
              </w:rPr>
              <w:t>2</w:t>
            </w:r>
            <w:r w:rsidRPr="008508E3">
              <w:rPr>
                <w:rFonts w:ascii="宋体" w:eastAsia="宋体" w:hAnsi="宋体" w:hint="eastAsia"/>
                <w:b/>
                <w:color w:val="FF0000"/>
                <w:sz w:val="20"/>
                <w:szCs w:val="20"/>
              </w:rPr>
              <w:t>日前返回评审结果；</w:t>
            </w:r>
          </w:p>
          <w:p w14:paraId="05AC38FB" w14:textId="10589C40" w:rsidR="001714AD" w:rsidRPr="008508E3" w:rsidRDefault="001714AD" w:rsidP="008508E3">
            <w:pPr>
              <w:spacing w:line="300" w:lineRule="exact"/>
              <w:rPr>
                <w:rFonts w:ascii="宋体" w:eastAsia="宋体" w:hAnsi="宋体"/>
                <w:b/>
                <w:color w:val="FF0000"/>
                <w:sz w:val="20"/>
                <w:szCs w:val="20"/>
              </w:rPr>
            </w:pPr>
            <w:r w:rsidRPr="008508E3">
              <w:rPr>
                <w:rFonts w:ascii="宋体" w:eastAsia="宋体" w:hAnsi="宋体" w:hint="eastAsia"/>
                <w:b/>
                <w:color w:val="FF0000"/>
                <w:sz w:val="20"/>
                <w:szCs w:val="20"/>
              </w:rPr>
              <w:t>(</w:t>
            </w:r>
            <w:r w:rsidRPr="008508E3">
              <w:rPr>
                <w:rFonts w:ascii="宋体" w:eastAsia="宋体" w:hAnsi="宋体"/>
                <w:b/>
                <w:color w:val="FF0000"/>
                <w:sz w:val="20"/>
                <w:szCs w:val="20"/>
              </w:rPr>
              <w:t xml:space="preserve">2) </w:t>
            </w:r>
            <w:r w:rsidRPr="008508E3">
              <w:rPr>
                <w:rFonts w:ascii="宋体" w:eastAsia="宋体" w:hAnsi="宋体" w:hint="eastAsia"/>
                <w:b/>
                <w:color w:val="FF0000"/>
                <w:sz w:val="20"/>
                <w:szCs w:val="20"/>
              </w:rPr>
              <w:t>为提高论文质量，防止外审出问题，请各位老师一定多提问题，问题越多越好；</w:t>
            </w:r>
          </w:p>
          <w:p w14:paraId="3B129F5E" w14:textId="3082FB7C" w:rsidR="001714AD" w:rsidRPr="008508E3" w:rsidRDefault="001714AD" w:rsidP="008508E3">
            <w:pPr>
              <w:spacing w:line="300" w:lineRule="exact"/>
              <w:rPr>
                <w:rFonts w:ascii="宋体" w:eastAsia="宋体" w:hAnsi="宋体"/>
                <w:b/>
                <w:color w:val="FF0000"/>
                <w:sz w:val="20"/>
                <w:szCs w:val="20"/>
              </w:rPr>
            </w:pPr>
            <w:r w:rsidRPr="008508E3">
              <w:rPr>
                <w:rFonts w:ascii="宋体" w:eastAsia="宋体" w:hAnsi="宋体" w:hint="eastAsia"/>
                <w:b/>
                <w:color w:val="FF0000"/>
                <w:sz w:val="20"/>
                <w:szCs w:val="20"/>
              </w:rPr>
              <w:t>(</w:t>
            </w:r>
            <w:r w:rsidRPr="008508E3">
              <w:rPr>
                <w:rFonts w:ascii="宋体" w:eastAsia="宋体" w:hAnsi="宋体"/>
                <w:b/>
                <w:color w:val="FF0000"/>
                <w:sz w:val="20"/>
                <w:szCs w:val="20"/>
              </w:rPr>
              <w:t xml:space="preserve">3) </w:t>
            </w:r>
            <w:r w:rsidRPr="008508E3">
              <w:rPr>
                <w:rFonts w:ascii="宋体" w:eastAsia="宋体" w:hAnsi="宋体" w:hint="eastAsia"/>
                <w:b/>
                <w:color w:val="FF0000"/>
                <w:sz w:val="20"/>
                <w:szCs w:val="20"/>
              </w:rPr>
              <w:t>要指出具体问题所在，不要给出模糊性结论（如重点不突出、创新性不强），以便于学生能够有重点的修改，也便于系里审查学生论文修改说明；</w:t>
            </w:r>
          </w:p>
          <w:p w14:paraId="61DB2970" w14:textId="0F4D85CD" w:rsidR="001714AD" w:rsidRPr="008508E3" w:rsidRDefault="001714AD" w:rsidP="008508E3">
            <w:pPr>
              <w:spacing w:line="300" w:lineRule="exact"/>
              <w:rPr>
                <w:rFonts w:ascii="宋体" w:eastAsia="宋体" w:hAnsi="宋体"/>
                <w:b/>
                <w:color w:val="FF0000"/>
                <w:sz w:val="20"/>
                <w:szCs w:val="20"/>
              </w:rPr>
            </w:pPr>
            <w:r w:rsidRPr="008508E3">
              <w:rPr>
                <w:rFonts w:ascii="宋体" w:eastAsia="宋体" w:hAnsi="宋体" w:hint="eastAsia"/>
                <w:b/>
                <w:color w:val="FF0000"/>
                <w:sz w:val="20"/>
                <w:szCs w:val="20"/>
              </w:rPr>
              <w:t>(</w:t>
            </w:r>
            <w:r w:rsidRPr="008508E3">
              <w:rPr>
                <w:rFonts w:ascii="宋体" w:eastAsia="宋体" w:hAnsi="宋体"/>
                <w:b/>
                <w:color w:val="FF0000"/>
                <w:sz w:val="20"/>
                <w:szCs w:val="20"/>
              </w:rPr>
              <w:t>4)</w:t>
            </w:r>
            <w:r w:rsidRPr="008508E3">
              <w:rPr>
                <w:rFonts w:ascii="宋体" w:eastAsia="宋体" w:hAnsi="宋体" w:hint="eastAsia"/>
                <w:b/>
                <w:color w:val="FF0000"/>
                <w:sz w:val="20"/>
                <w:szCs w:val="20"/>
              </w:rPr>
              <w:t>对于问题较多论文，可以给出不建议送审结论</w:t>
            </w:r>
            <w:r w:rsidR="00DA72DF" w:rsidRPr="008508E3">
              <w:rPr>
                <w:rFonts w:ascii="宋体" w:eastAsia="宋体" w:hAnsi="宋体" w:hint="eastAsia"/>
                <w:b/>
                <w:color w:val="FF0000"/>
                <w:sz w:val="20"/>
                <w:szCs w:val="20"/>
              </w:rPr>
              <w:t>；</w:t>
            </w:r>
          </w:p>
          <w:p w14:paraId="6103D4A0" w14:textId="7B4B439B" w:rsidR="00DA72DF" w:rsidRPr="008508E3" w:rsidRDefault="00DA72DF" w:rsidP="008508E3">
            <w:pPr>
              <w:spacing w:line="300" w:lineRule="exact"/>
              <w:rPr>
                <w:rFonts w:ascii="宋体" w:eastAsia="宋体" w:hAnsi="宋体"/>
                <w:b/>
                <w:color w:val="FF0000"/>
                <w:sz w:val="20"/>
                <w:szCs w:val="20"/>
              </w:rPr>
            </w:pPr>
            <w:r w:rsidRPr="008508E3">
              <w:rPr>
                <w:rFonts w:ascii="宋体" w:eastAsia="宋体" w:hAnsi="宋体" w:hint="eastAsia"/>
                <w:b/>
                <w:color w:val="FF0000"/>
                <w:sz w:val="20"/>
                <w:szCs w:val="20"/>
              </w:rPr>
              <w:t>(</w:t>
            </w:r>
            <w:r w:rsidRPr="008508E3">
              <w:rPr>
                <w:rFonts w:ascii="宋体" w:eastAsia="宋体" w:hAnsi="宋体"/>
                <w:b/>
                <w:color w:val="FF0000"/>
                <w:sz w:val="20"/>
                <w:szCs w:val="20"/>
              </w:rPr>
              <w:t xml:space="preserve">5) </w:t>
            </w:r>
            <w:r w:rsidRPr="008508E3">
              <w:rPr>
                <w:rFonts w:ascii="宋体" w:eastAsia="宋体" w:hAnsi="宋体" w:hint="eastAsia"/>
                <w:b/>
                <w:color w:val="FF0000"/>
                <w:sz w:val="20"/>
                <w:szCs w:val="20"/>
              </w:rPr>
              <w:t>本次重点审查内容，格式问题先不用审查。</w:t>
            </w:r>
          </w:p>
          <w:p w14:paraId="5CD7805E" w14:textId="2FD19C5C" w:rsidR="001714AD" w:rsidRPr="004E75C4" w:rsidRDefault="001714AD" w:rsidP="00112343">
            <w:pPr>
              <w:rPr>
                <w:rFonts w:ascii="Times New Roman" w:eastAsia="黑体" w:hAnsi="Times New Roman" w:cs="Times New Roman"/>
                <w:b/>
              </w:rPr>
            </w:pPr>
            <w:r w:rsidRPr="004E75C4">
              <w:rPr>
                <w:rFonts w:ascii="宋体" w:eastAsia="宋体" w:hAnsi="宋体" w:cs="Times New Roman" w:hint="eastAsia"/>
                <w:b/>
              </w:rPr>
              <w:t>请审核论文内容工作量及创新点是否满足学位论文水平要求，意见不够可加附页</w:t>
            </w:r>
          </w:p>
          <w:p w14:paraId="48D9BC9A" w14:textId="77777777" w:rsidR="00525593" w:rsidRDefault="00525593" w:rsidP="00112343">
            <w:pPr>
              <w:rPr>
                <w:color w:val="000000"/>
                <w:lang w:val="zh-CN"/>
              </w:rPr>
            </w:pPr>
          </w:p>
          <w:p w14:paraId="15BA01EF" w14:textId="6814AA61" w:rsidR="00CD5E86" w:rsidRDefault="00CD5E86" w:rsidP="000A40E7">
            <w:pPr>
              <w:pStyle w:val="a8"/>
              <w:numPr>
                <w:ilvl w:val="0"/>
                <w:numId w:val="1"/>
              </w:numPr>
              <w:ind w:firstLineChars="0"/>
              <w:rPr>
                <w:rFonts w:ascii="宋体" w:eastAsia="宋体" w:hAnsi="宋体" w:cs="Times New Roman"/>
              </w:rPr>
            </w:pPr>
            <w:proofErr w:type="gramStart"/>
            <w:r>
              <w:rPr>
                <w:rFonts w:ascii="宋体" w:eastAsia="宋体" w:hAnsi="宋体" w:cs="Times New Roman" w:hint="eastAsia"/>
              </w:rPr>
              <w:t>摘要</w:t>
            </w:r>
            <w:r w:rsidR="007A5AD4">
              <w:rPr>
                <w:rFonts w:ascii="宋体" w:eastAsia="宋体" w:hAnsi="宋体" w:cs="Times New Roman" w:hint="eastAsia"/>
              </w:rPr>
              <w:t>第</w:t>
            </w:r>
            <w:proofErr w:type="gramEnd"/>
            <w:r w:rsidR="007A5AD4">
              <w:rPr>
                <w:rFonts w:ascii="宋体" w:eastAsia="宋体" w:hAnsi="宋体" w:cs="Times New Roman" w:hint="eastAsia"/>
              </w:rPr>
              <w:t>一段地</w:t>
            </w:r>
            <w:r>
              <w:rPr>
                <w:rFonts w:ascii="宋体" w:eastAsia="宋体" w:hAnsi="宋体" w:cs="Times New Roman" w:hint="eastAsia"/>
              </w:rPr>
              <w:t>背景介绍篇幅过大，段落之间缺乏衔接词语，语言不够凝练。其次，摘要尽量避免使用英文缩写。</w:t>
            </w:r>
          </w:p>
          <w:p w14:paraId="6F919300" w14:textId="03F50D04" w:rsidR="00CD5E86" w:rsidRDefault="001B3401" w:rsidP="000A40E7">
            <w:pPr>
              <w:pStyle w:val="a8"/>
              <w:numPr>
                <w:ilvl w:val="0"/>
                <w:numId w:val="1"/>
              </w:numPr>
              <w:ind w:firstLineChars="0"/>
              <w:rPr>
                <w:rFonts w:ascii="宋体" w:eastAsia="宋体" w:hAnsi="宋体" w:cs="Times New Roman"/>
              </w:rPr>
            </w:pPr>
            <w:r>
              <w:rPr>
                <w:rFonts w:ascii="宋体" w:eastAsia="宋体" w:hAnsi="宋体" w:cs="Times New Roman" w:hint="eastAsia"/>
              </w:rPr>
              <w:t>文章中出现大量的语病</w:t>
            </w:r>
            <w:r w:rsidR="00CD5E86">
              <w:rPr>
                <w:rFonts w:ascii="宋体" w:eastAsia="宋体" w:hAnsi="宋体" w:cs="Times New Roman" w:hint="eastAsia"/>
              </w:rPr>
              <w:t>，</w:t>
            </w:r>
            <w:r>
              <w:rPr>
                <w:rFonts w:ascii="宋体" w:eastAsia="宋体" w:hAnsi="宋体" w:cs="Times New Roman" w:hint="eastAsia"/>
              </w:rPr>
              <w:t>造成阅读障碍。</w:t>
            </w:r>
            <w:r w:rsidR="00CD5E86">
              <w:rPr>
                <w:rFonts w:ascii="宋体" w:eastAsia="宋体" w:hAnsi="宋体" w:cs="Times New Roman" w:hint="eastAsia"/>
              </w:rPr>
              <w:t>如绪论“基于</w:t>
            </w:r>
            <w:r w:rsidR="00CD5E86">
              <w:rPr>
                <w:rFonts w:ascii="宋体" w:eastAsia="宋体" w:hAnsi="宋体" w:cs="Times New Roman"/>
              </w:rPr>
              <w:t>…</w:t>
            </w:r>
            <w:r w:rsidR="00CD5E86">
              <w:rPr>
                <w:rFonts w:ascii="宋体" w:eastAsia="宋体" w:hAnsi="宋体" w:cs="Times New Roman" w:hint="eastAsia"/>
              </w:rPr>
              <w:t>的突出特点”</w:t>
            </w:r>
            <w:r w:rsidR="00C92644">
              <w:rPr>
                <w:rFonts w:ascii="宋体" w:eastAsia="宋体" w:hAnsi="宋体" w:cs="Times New Roman" w:hint="eastAsia"/>
              </w:rPr>
              <w:t>，“</w:t>
            </w:r>
            <w:r w:rsidR="00C92644" w:rsidRPr="00C92644">
              <w:rPr>
                <w:rFonts w:ascii="宋体" w:eastAsia="宋体" w:hAnsi="宋体" w:cs="Times New Roman" w:hint="eastAsia"/>
              </w:rPr>
              <w:t>本文研究了在远距离通信条件下以非线性</w:t>
            </w:r>
            <w:r w:rsidR="00C92644" w:rsidRPr="00C92644">
              <w:rPr>
                <w:rFonts w:ascii="宋体" w:eastAsia="宋体" w:hAnsi="宋体" w:cs="Times New Roman"/>
              </w:rPr>
              <w:t xml:space="preserve"> SWIPT 系统为出发点，</w:t>
            </w:r>
            <w:r w:rsidR="00C92644">
              <w:rPr>
                <w:rFonts w:ascii="宋体" w:eastAsia="宋体" w:hAnsi="宋体" w:cs="Times New Roman"/>
              </w:rPr>
              <w:t>…</w:t>
            </w:r>
            <w:r w:rsidR="00C92644">
              <w:rPr>
                <w:rFonts w:ascii="宋体" w:eastAsia="宋体" w:hAnsi="宋体" w:cs="Times New Roman" w:hint="eastAsia"/>
              </w:rPr>
              <w:t>”</w:t>
            </w:r>
            <w:r w:rsidR="009A68A0">
              <w:rPr>
                <w:rFonts w:ascii="宋体" w:eastAsia="宋体" w:hAnsi="宋体" w:cs="Times New Roman" w:hint="eastAsia"/>
              </w:rPr>
              <w:t>,“</w:t>
            </w:r>
            <w:r w:rsidR="009A68A0" w:rsidRPr="009A68A0">
              <w:rPr>
                <w:rFonts w:ascii="宋体" w:eastAsia="宋体" w:hAnsi="宋体" w:cs="Times New Roman" w:hint="eastAsia"/>
              </w:rPr>
              <w:t>但是虽然选取的</w:t>
            </w:r>
            <w:r w:rsidR="009A68A0">
              <w:rPr>
                <w:rFonts w:ascii="宋体" w:eastAsia="宋体" w:hAnsi="宋体" w:cs="Times New Roman"/>
              </w:rPr>
              <w:t>…</w:t>
            </w:r>
            <w:r w:rsidR="009A68A0" w:rsidRPr="009A68A0">
              <w:rPr>
                <w:rFonts w:ascii="宋体" w:eastAsia="宋体" w:hAnsi="宋体" w:cs="Times New Roman" w:hint="eastAsia"/>
              </w:rPr>
              <w:t>，</w:t>
            </w:r>
            <w:r w:rsidR="009A68A0">
              <w:rPr>
                <w:rFonts w:ascii="宋体" w:eastAsia="宋体" w:hAnsi="宋体" w:cs="Times New Roman"/>
              </w:rPr>
              <w:t>”</w:t>
            </w:r>
            <w:r w:rsidR="00CD5E86">
              <w:rPr>
                <w:rFonts w:ascii="宋体" w:eastAsia="宋体" w:hAnsi="宋体" w:cs="Times New Roman" w:hint="eastAsia"/>
              </w:rPr>
              <w:t>。</w:t>
            </w:r>
          </w:p>
          <w:p w14:paraId="08FA6054" w14:textId="123221C4" w:rsidR="00CE47BE" w:rsidRDefault="00C92644" w:rsidP="00112343">
            <w:pPr>
              <w:pStyle w:val="a8"/>
              <w:numPr>
                <w:ilvl w:val="0"/>
                <w:numId w:val="1"/>
              </w:numPr>
              <w:ind w:firstLineChars="0"/>
              <w:rPr>
                <w:rFonts w:ascii="宋体" w:eastAsia="宋体" w:hAnsi="宋体" w:cs="Times New Roman"/>
              </w:rPr>
            </w:pPr>
            <w:r>
              <w:rPr>
                <w:rFonts w:ascii="宋体" w:eastAsia="宋体" w:hAnsi="宋体" w:cs="Times New Roman" w:hint="eastAsia"/>
              </w:rPr>
              <w:t>仅</w:t>
            </w:r>
            <w:r w:rsidR="00CD5E86">
              <w:rPr>
                <w:rFonts w:ascii="宋体" w:eastAsia="宋体" w:hAnsi="宋体" w:cs="Times New Roman" w:hint="eastAsia"/>
              </w:rPr>
              <w:t>课题背景</w:t>
            </w:r>
            <w:r>
              <w:rPr>
                <w:rFonts w:ascii="宋体" w:eastAsia="宋体" w:hAnsi="宋体" w:cs="Times New Roman" w:hint="eastAsia"/>
              </w:rPr>
              <w:t>就</w:t>
            </w:r>
            <w:r w:rsidR="00CD5E86">
              <w:rPr>
                <w:rFonts w:ascii="宋体" w:eastAsia="宋体" w:hAnsi="宋体" w:cs="Times New Roman" w:hint="eastAsia"/>
              </w:rPr>
              <w:t>陈述了4页，</w:t>
            </w:r>
            <w:r>
              <w:rPr>
                <w:rFonts w:ascii="宋体" w:eastAsia="宋体" w:hAnsi="宋体" w:cs="Times New Roman" w:hint="eastAsia"/>
              </w:rPr>
              <w:t>其中</w:t>
            </w:r>
            <w:r w:rsidR="00CD5E86">
              <w:rPr>
                <w:rFonts w:ascii="宋体" w:eastAsia="宋体" w:hAnsi="宋体" w:cs="Times New Roman" w:hint="eastAsia"/>
              </w:rPr>
              <w:t>不相关的内容太多，没有</w:t>
            </w:r>
            <w:r w:rsidR="0043723E">
              <w:rPr>
                <w:rFonts w:ascii="宋体" w:eastAsia="宋体" w:hAnsi="宋体" w:cs="Times New Roman" w:hint="eastAsia"/>
              </w:rPr>
              <w:t>把</w:t>
            </w:r>
            <w:r w:rsidR="00CD5E86">
              <w:rPr>
                <w:rFonts w:ascii="宋体" w:eastAsia="宋体" w:hAnsi="宋体" w:cs="Times New Roman" w:hint="eastAsia"/>
              </w:rPr>
              <w:t>本课题的研究重点</w:t>
            </w:r>
            <w:r w:rsidR="0043723E">
              <w:rPr>
                <w:rFonts w:ascii="宋体" w:eastAsia="宋体" w:hAnsi="宋体" w:cs="Times New Roman" w:hint="eastAsia"/>
              </w:rPr>
              <w:t>突出</w:t>
            </w:r>
            <w:r w:rsidR="00CD5E86">
              <w:rPr>
                <w:rFonts w:ascii="宋体" w:eastAsia="宋体" w:hAnsi="宋体" w:cs="Times New Roman" w:hint="eastAsia"/>
              </w:rPr>
              <w:t>。</w:t>
            </w:r>
            <w:r>
              <w:rPr>
                <w:rFonts w:ascii="宋体" w:eastAsia="宋体" w:hAnsi="宋体" w:cs="Times New Roman" w:hint="eastAsia"/>
              </w:rPr>
              <w:t>建议</w:t>
            </w:r>
            <w:r w:rsidR="0043723E">
              <w:rPr>
                <w:rFonts w:ascii="宋体" w:eastAsia="宋体" w:hAnsi="宋体" w:cs="Times New Roman" w:hint="eastAsia"/>
              </w:rPr>
              <w:t>把背景介绍内容</w:t>
            </w:r>
            <w:r>
              <w:rPr>
                <w:rFonts w:ascii="宋体" w:eastAsia="宋体" w:hAnsi="宋体" w:cs="Times New Roman" w:hint="eastAsia"/>
              </w:rPr>
              <w:t>缩减至1</w:t>
            </w:r>
            <w:r>
              <w:rPr>
                <w:rFonts w:ascii="宋体" w:eastAsia="宋体" w:hAnsi="宋体" w:cs="Times New Roman"/>
              </w:rPr>
              <w:t>-2</w:t>
            </w:r>
            <w:r>
              <w:rPr>
                <w:rFonts w:ascii="宋体" w:eastAsia="宋体" w:hAnsi="宋体" w:cs="Times New Roman" w:hint="eastAsia"/>
              </w:rPr>
              <w:t>页。</w:t>
            </w:r>
          </w:p>
          <w:p w14:paraId="5D683F68" w14:textId="2846068A" w:rsidR="00CD5E86" w:rsidRDefault="00C92644" w:rsidP="00112343">
            <w:pPr>
              <w:pStyle w:val="a8"/>
              <w:numPr>
                <w:ilvl w:val="0"/>
                <w:numId w:val="1"/>
              </w:numPr>
              <w:ind w:firstLineChars="0"/>
              <w:rPr>
                <w:rFonts w:ascii="宋体" w:eastAsia="宋体" w:hAnsi="宋体" w:cs="Times New Roman"/>
              </w:rPr>
            </w:pPr>
            <w:r>
              <w:rPr>
                <w:rFonts w:ascii="宋体" w:eastAsia="宋体" w:hAnsi="宋体" w:cs="Times New Roman" w:hint="eastAsia"/>
              </w:rPr>
              <w:t>本文结构安排的介绍文字太多，建议绘制表格或框图的形式以更清晰的展示文章研究内容和研究重点。</w:t>
            </w:r>
          </w:p>
          <w:p w14:paraId="1FB9DAF2" w14:textId="6FEF8617" w:rsidR="00C92644" w:rsidRDefault="001B3401" w:rsidP="00112343">
            <w:pPr>
              <w:pStyle w:val="a8"/>
              <w:numPr>
                <w:ilvl w:val="0"/>
                <w:numId w:val="1"/>
              </w:numPr>
              <w:ind w:firstLineChars="0"/>
              <w:rPr>
                <w:rFonts w:ascii="宋体" w:eastAsia="宋体" w:hAnsi="宋体" w:cs="Times New Roman"/>
              </w:rPr>
            </w:pPr>
            <w:r>
              <w:rPr>
                <w:rFonts w:ascii="宋体" w:eastAsia="宋体" w:hAnsi="宋体" w:cs="Times New Roman" w:hint="eastAsia"/>
              </w:rPr>
              <w:t>引言内容不要太长，最好控制在半页。并且在介绍背景的时候应适当</w:t>
            </w:r>
            <w:proofErr w:type="gramStart"/>
            <w:r>
              <w:rPr>
                <w:rFonts w:ascii="宋体" w:eastAsia="宋体" w:hAnsi="宋体" w:cs="Times New Roman" w:hint="eastAsia"/>
              </w:rPr>
              <w:t>引用些</w:t>
            </w:r>
            <w:proofErr w:type="gramEnd"/>
            <w:r>
              <w:rPr>
                <w:rFonts w:ascii="宋体" w:eastAsia="宋体" w:hAnsi="宋体" w:cs="Times New Roman" w:hint="eastAsia"/>
              </w:rPr>
              <w:t>参考文献。</w:t>
            </w:r>
          </w:p>
          <w:p w14:paraId="55C133DD" w14:textId="72D8E2A5" w:rsidR="001B3401" w:rsidRDefault="00F67A6B" w:rsidP="00112343">
            <w:pPr>
              <w:pStyle w:val="a8"/>
              <w:numPr>
                <w:ilvl w:val="0"/>
                <w:numId w:val="1"/>
              </w:numPr>
              <w:ind w:firstLineChars="0"/>
              <w:rPr>
                <w:rFonts w:ascii="宋体" w:eastAsia="宋体" w:hAnsi="宋体" w:cs="Times New Roman"/>
              </w:rPr>
            </w:pPr>
            <w:r>
              <w:rPr>
                <w:rFonts w:ascii="宋体" w:eastAsia="宋体" w:hAnsi="宋体" w:cs="Times New Roman" w:hint="eastAsia"/>
              </w:rPr>
              <w:t>文章中的图片</w:t>
            </w:r>
            <w:r w:rsidR="0043723E">
              <w:rPr>
                <w:rFonts w:ascii="宋体" w:eastAsia="宋体" w:hAnsi="宋体" w:cs="Times New Roman" w:hint="eastAsia"/>
              </w:rPr>
              <w:t>基本</w:t>
            </w:r>
            <w:r>
              <w:rPr>
                <w:rFonts w:ascii="宋体" w:eastAsia="宋体" w:hAnsi="宋体" w:cs="Times New Roman" w:hint="eastAsia"/>
              </w:rPr>
              <w:t>存在如下问题</w:t>
            </w:r>
            <w:r w:rsidR="001B3401">
              <w:rPr>
                <w:rFonts w:ascii="宋体" w:eastAsia="宋体" w:hAnsi="宋体" w:cs="Times New Roman" w:hint="eastAsia"/>
              </w:rPr>
              <w:t>，图片中的符号和文字的字体字号明显不一样。另外，图片中文字应使用中文进行描述，不要使用英文。</w:t>
            </w:r>
          </w:p>
          <w:p w14:paraId="023D6CF0" w14:textId="641FFDB3" w:rsidR="00F67A6B" w:rsidRDefault="00F67A6B" w:rsidP="00112343">
            <w:pPr>
              <w:pStyle w:val="a8"/>
              <w:numPr>
                <w:ilvl w:val="0"/>
                <w:numId w:val="1"/>
              </w:numPr>
              <w:ind w:firstLineChars="0"/>
              <w:rPr>
                <w:rFonts w:ascii="宋体" w:eastAsia="宋体" w:hAnsi="宋体" w:cs="Times New Roman"/>
              </w:rPr>
            </w:pPr>
            <w:r>
              <w:rPr>
                <w:rFonts w:ascii="宋体" w:eastAsia="宋体" w:hAnsi="宋体" w:cs="Times New Roman" w:hint="eastAsia"/>
              </w:rPr>
              <w:t>文章中所有使用的</w:t>
            </w:r>
            <w:proofErr w:type="gramStart"/>
            <w:r>
              <w:rPr>
                <w:rFonts w:ascii="宋体" w:eastAsia="宋体" w:hAnsi="宋体" w:cs="Times New Roman" w:hint="eastAsia"/>
              </w:rPr>
              <w:t>三线表</w:t>
            </w:r>
            <w:proofErr w:type="gramEnd"/>
            <w:r>
              <w:rPr>
                <w:rFonts w:ascii="宋体" w:eastAsia="宋体" w:hAnsi="宋体" w:cs="Times New Roman" w:hint="eastAsia"/>
              </w:rPr>
              <w:t>存在格式问题。其中对于算法的介绍建议采用伪代码，或者通过流程图的形式介绍。</w:t>
            </w:r>
          </w:p>
          <w:p w14:paraId="2F9C50FC" w14:textId="4DC68F6D" w:rsidR="00F67A6B" w:rsidRDefault="00F67A6B" w:rsidP="00112343">
            <w:pPr>
              <w:pStyle w:val="a8"/>
              <w:numPr>
                <w:ilvl w:val="0"/>
                <w:numId w:val="1"/>
              </w:numPr>
              <w:ind w:firstLineChars="0"/>
              <w:rPr>
                <w:rFonts w:ascii="宋体" w:eastAsia="宋体" w:hAnsi="宋体" w:cs="Times New Roman"/>
              </w:rPr>
            </w:pPr>
            <w:r>
              <w:rPr>
                <w:rFonts w:ascii="宋体" w:eastAsia="宋体" w:hAnsi="宋体" w:cs="Times New Roman" w:hint="eastAsia"/>
              </w:rPr>
              <w:t>第三章和第四章的本章小结应是该章内容的高度概况，内容应缺少提炼，缺乏重点。</w:t>
            </w:r>
          </w:p>
          <w:p w14:paraId="557921FC" w14:textId="7AC5609C" w:rsidR="00F67A6B" w:rsidRDefault="00832E14" w:rsidP="00112343">
            <w:pPr>
              <w:pStyle w:val="a8"/>
              <w:numPr>
                <w:ilvl w:val="0"/>
                <w:numId w:val="1"/>
              </w:numPr>
              <w:ind w:firstLineChars="0"/>
              <w:rPr>
                <w:rFonts w:ascii="宋体" w:eastAsia="宋体" w:hAnsi="宋体" w:cs="Times New Roman"/>
              </w:rPr>
            </w:pPr>
            <w:r>
              <w:rPr>
                <w:rFonts w:ascii="宋体" w:eastAsia="宋体" w:hAnsi="宋体" w:cs="Times New Roman" w:hint="eastAsia"/>
              </w:rPr>
              <w:t>部分</w:t>
            </w:r>
            <w:r w:rsidR="00F67A6B">
              <w:rPr>
                <w:rFonts w:ascii="宋体" w:eastAsia="宋体" w:hAnsi="宋体" w:cs="Times New Roman" w:hint="eastAsia"/>
              </w:rPr>
              <w:t>章节标题取名存在</w:t>
            </w:r>
            <w:r>
              <w:rPr>
                <w:rFonts w:ascii="宋体" w:eastAsia="宋体" w:hAnsi="宋体" w:cs="Times New Roman" w:hint="eastAsia"/>
              </w:rPr>
              <w:t>歧义</w:t>
            </w:r>
            <w:r w:rsidR="00F67A6B">
              <w:rPr>
                <w:rFonts w:ascii="宋体" w:eastAsia="宋体" w:hAnsi="宋体" w:cs="Times New Roman" w:hint="eastAsia"/>
              </w:rPr>
              <w:t>，如“</w:t>
            </w:r>
            <w:r>
              <w:rPr>
                <w:rFonts w:ascii="宋体" w:eastAsia="宋体" w:hAnsi="宋体" w:cs="Times New Roman" w:hint="eastAsia"/>
              </w:rPr>
              <w:t>1</w:t>
            </w:r>
            <w:r>
              <w:rPr>
                <w:rFonts w:ascii="宋体" w:eastAsia="宋体" w:hAnsi="宋体" w:cs="Times New Roman"/>
              </w:rPr>
              <w:t xml:space="preserve">.2.3 </w:t>
            </w:r>
            <w:r>
              <w:rPr>
                <w:rFonts w:ascii="宋体" w:eastAsia="宋体" w:hAnsi="宋体" w:cs="Times New Roman" w:hint="eastAsia"/>
              </w:rPr>
              <w:t>U</w:t>
            </w:r>
            <w:r>
              <w:rPr>
                <w:rFonts w:ascii="宋体" w:eastAsia="宋体" w:hAnsi="宋体" w:cs="Times New Roman"/>
              </w:rPr>
              <w:t>AV</w:t>
            </w:r>
            <w:r>
              <w:rPr>
                <w:rFonts w:ascii="宋体" w:eastAsia="宋体" w:hAnsi="宋体" w:cs="Times New Roman" w:hint="eastAsia"/>
              </w:rPr>
              <w:t>中继</w:t>
            </w:r>
            <w:r w:rsidR="00F67A6B">
              <w:rPr>
                <w:rFonts w:ascii="宋体" w:eastAsia="宋体" w:hAnsi="宋体" w:cs="Times New Roman" w:hint="eastAsia"/>
              </w:rPr>
              <w:t>”</w:t>
            </w:r>
            <w:r>
              <w:rPr>
                <w:rFonts w:ascii="宋体" w:eastAsia="宋体" w:hAnsi="宋体" w:cs="Times New Roman" w:hint="eastAsia"/>
              </w:rPr>
              <w:t>。应避免标题中引用英文缩写。</w:t>
            </w:r>
          </w:p>
          <w:p w14:paraId="011834AA" w14:textId="23F7E928" w:rsidR="00832E14" w:rsidRPr="00CD5E86" w:rsidRDefault="00832E14" w:rsidP="00112343">
            <w:pPr>
              <w:pStyle w:val="a8"/>
              <w:numPr>
                <w:ilvl w:val="0"/>
                <w:numId w:val="1"/>
              </w:numPr>
              <w:ind w:firstLineChars="0"/>
              <w:rPr>
                <w:rFonts w:ascii="宋体" w:eastAsia="宋体" w:hAnsi="宋体" w:cs="Times New Roman"/>
              </w:rPr>
            </w:pPr>
            <w:r>
              <w:rPr>
                <w:rFonts w:ascii="宋体" w:eastAsia="宋体" w:hAnsi="宋体" w:cs="Times New Roman" w:hint="eastAsia"/>
              </w:rPr>
              <w:t>仿真内容过于简单，建议可以适当增加些仿真内容和其他对比。</w:t>
            </w:r>
          </w:p>
          <w:p w14:paraId="084E2CC4" w14:textId="77777777" w:rsidR="00CE47BE" w:rsidRPr="00F67A6B" w:rsidRDefault="00CE47BE" w:rsidP="00112343">
            <w:pPr>
              <w:rPr>
                <w:rFonts w:ascii="宋体" w:eastAsia="宋体" w:hAnsi="宋体" w:cs="Times New Roman"/>
              </w:rPr>
            </w:pPr>
          </w:p>
          <w:p w14:paraId="3A182229" w14:textId="77777777" w:rsidR="00CE47BE" w:rsidRDefault="00CE47BE" w:rsidP="00112343">
            <w:pPr>
              <w:rPr>
                <w:rFonts w:ascii="宋体" w:eastAsia="宋体" w:hAnsi="宋体" w:cs="Times New Roman"/>
              </w:rPr>
            </w:pPr>
          </w:p>
          <w:p w14:paraId="4AE35942" w14:textId="77777777" w:rsidR="00CE47BE" w:rsidRDefault="00CE47BE" w:rsidP="00112343">
            <w:pPr>
              <w:rPr>
                <w:rFonts w:ascii="宋体" w:eastAsia="宋体" w:hAnsi="宋体" w:cs="Times New Roman"/>
              </w:rPr>
            </w:pPr>
          </w:p>
          <w:p w14:paraId="0EE41511" w14:textId="77777777" w:rsidR="00CE47BE" w:rsidRDefault="00CE47BE" w:rsidP="00112343">
            <w:pPr>
              <w:rPr>
                <w:rFonts w:ascii="宋体" w:eastAsia="宋体" w:hAnsi="宋体" w:cs="Times New Roman"/>
              </w:rPr>
            </w:pPr>
          </w:p>
          <w:p w14:paraId="5F08E9B7" w14:textId="77777777" w:rsidR="00CE47BE" w:rsidRDefault="00CE47BE" w:rsidP="00112343">
            <w:pPr>
              <w:rPr>
                <w:rFonts w:ascii="宋体" w:eastAsia="宋体" w:hAnsi="宋体" w:cs="Times New Roman"/>
              </w:rPr>
            </w:pPr>
          </w:p>
          <w:p w14:paraId="73FB08B0" w14:textId="77777777" w:rsidR="00CE47BE" w:rsidRDefault="00CE47BE" w:rsidP="00112343">
            <w:pPr>
              <w:rPr>
                <w:rFonts w:ascii="宋体" w:eastAsia="宋体" w:hAnsi="宋体" w:cs="Times New Roman"/>
              </w:rPr>
            </w:pPr>
          </w:p>
          <w:p w14:paraId="008947C5" w14:textId="77777777" w:rsidR="00CE47BE" w:rsidRDefault="00CE47BE" w:rsidP="00112343">
            <w:pPr>
              <w:rPr>
                <w:rFonts w:ascii="宋体" w:eastAsia="宋体" w:hAnsi="宋体" w:cs="Times New Roman"/>
              </w:rPr>
            </w:pPr>
          </w:p>
          <w:p w14:paraId="2D92FF8C" w14:textId="77777777" w:rsidR="00CE47BE" w:rsidRDefault="00CE47BE" w:rsidP="00112343">
            <w:pPr>
              <w:rPr>
                <w:rFonts w:ascii="宋体" w:eastAsia="宋体" w:hAnsi="宋体" w:cs="Times New Roman"/>
              </w:rPr>
            </w:pPr>
          </w:p>
          <w:p w14:paraId="50950D3B" w14:textId="77777777" w:rsidR="00CE47BE" w:rsidRDefault="00CE47BE" w:rsidP="00112343">
            <w:pPr>
              <w:rPr>
                <w:rFonts w:ascii="宋体" w:eastAsia="宋体" w:hAnsi="宋体" w:cs="Times New Roman"/>
              </w:rPr>
            </w:pPr>
          </w:p>
          <w:p w14:paraId="012975BE" w14:textId="77777777" w:rsidR="00CE47BE" w:rsidRDefault="00CE47BE" w:rsidP="00112343">
            <w:pPr>
              <w:rPr>
                <w:rFonts w:ascii="宋体" w:eastAsia="宋体" w:hAnsi="宋体" w:cs="Times New Roman"/>
              </w:rPr>
            </w:pPr>
          </w:p>
          <w:p w14:paraId="4E66098E" w14:textId="77777777" w:rsidR="001714AD" w:rsidRPr="00832E14" w:rsidRDefault="001714AD" w:rsidP="00112343">
            <w:pPr>
              <w:rPr>
                <w:rFonts w:ascii="宋体" w:eastAsia="宋体" w:hAnsi="宋体" w:cs="Times New Roman"/>
              </w:rPr>
            </w:pPr>
          </w:p>
          <w:p w14:paraId="3B8965C0" w14:textId="77777777" w:rsidR="001714AD" w:rsidRDefault="001714AD" w:rsidP="00112343">
            <w:pPr>
              <w:rPr>
                <w:rFonts w:ascii="宋体" w:eastAsia="宋体" w:hAnsi="宋体" w:cs="Times New Roman"/>
              </w:rPr>
            </w:pPr>
          </w:p>
          <w:p w14:paraId="696D96C8" w14:textId="1768FE27" w:rsidR="001714AD" w:rsidRPr="004E75C4" w:rsidRDefault="001714AD" w:rsidP="00172E8D">
            <w:pPr>
              <w:rPr>
                <w:rFonts w:ascii="宋体" w:eastAsia="宋体" w:hAnsi="宋体" w:cs="Times New Roman"/>
                <w:b/>
                <w:sz w:val="24"/>
                <w:szCs w:val="24"/>
              </w:rPr>
            </w:pPr>
            <w:r>
              <w:rPr>
                <w:rFonts w:ascii="宋体" w:eastAsia="宋体" w:hAnsi="宋体" w:cs="Times New Roman" w:hint="eastAsia"/>
              </w:rPr>
              <w:t xml:space="preserve"> </w:t>
            </w:r>
            <w:r>
              <w:rPr>
                <w:rFonts w:ascii="宋体" w:eastAsia="宋体" w:hAnsi="宋体" w:cs="Times New Roman"/>
              </w:rPr>
              <w:t xml:space="preserve">                                               </w:t>
            </w:r>
            <w:r w:rsidRPr="004E75C4">
              <w:rPr>
                <w:rFonts w:ascii="宋体" w:eastAsia="宋体" w:hAnsi="宋体" w:cs="Times New Roman"/>
                <w:sz w:val="24"/>
                <w:szCs w:val="24"/>
              </w:rPr>
              <w:t xml:space="preserve">          </w:t>
            </w:r>
            <w:r w:rsidR="00A74503">
              <w:rPr>
                <w:rFonts w:ascii="宋体" w:eastAsia="宋体" w:hAnsi="宋体" w:cs="Times New Roman"/>
                <w:sz w:val="24"/>
                <w:szCs w:val="24"/>
              </w:rPr>
              <w:t>202</w:t>
            </w:r>
            <w:r w:rsidR="00B75288">
              <w:rPr>
                <w:rFonts w:ascii="宋体" w:eastAsia="宋体" w:hAnsi="宋体" w:cs="Times New Roman"/>
                <w:sz w:val="24"/>
                <w:szCs w:val="24"/>
              </w:rPr>
              <w:t>4</w:t>
            </w:r>
            <w:r>
              <w:rPr>
                <w:rFonts w:ascii="宋体" w:eastAsia="宋体" w:hAnsi="宋体" w:cs="Times New Roman" w:hint="eastAsia"/>
                <w:sz w:val="24"/>
                <w:szCs w:val="24"/>
              </w:rPr>
              <w:t>年</w:t>
            </w:r>
            <w:r w:rsidR="00B82F8C">
              <w:rPr>
                <w:rFonts w:ascii="宋体" w:eastAsia="宋体" w:hAnsi="宋体" w:cs="Times New Roman"/>
                <w:sz w:val="24"/>
                <w:szCs w:val="24"/>
              </w:rPr>
              <w:t xml:space="preserve"> </w:t>
            </w:r>
            <w:r>
              <w:rPr>
                <w:rFonts w:ascii="宋体" w:eastAsia="宋体" w:hAnsi="宋体" w:cs="Times New Roman" w:hint="eastAsia"/>
                <w:sz w:val="24"/>
                <w:szCs w:val="24"/>
              </w:rPr>
              <w:t>月</w:t>
            </w:r>
            <w:r w:rsidR="00B82F8C">
              <w:rPr>
                <w:rFonts w:ascii="宋体" w:eastAsia="宋体" w:hAnsi="宋体" w:cs="Times New Roman"/>
                <w:sz w:val="24"/>
                <w:szCs w:val="24"/>
              </w:rPr>
              <w:t xml:space="preserve"> </w:t>
            </w:r>
            <w:r>
              <w:rPr>
                <w:rFonts w:ascii="宋体" w:eastAsia="宋体" w:hAnsi="宋体" w:cs="Times New Roman" w:hint="eastAsia"/>
                <w:sz w:val="24"/>
                <w:szCs w:val="24"/>
              </w:rPr>
              <w:t>日</w:t>
            </w:r>
          </w:p>
        </w:tc>
      </w:tr>
    </w:tbl>
    <w:p w14:paraId="57C31144" w14:textId="77777777" w:rsidR="005E3E7E" w:rsidRPr="00081B4A" w:rsidRDefault="005E3E7E">
      <w:pPr>
        <w:rPr>
          <w:rFonts w:ascii="Times New Roman" w:eastAsia="黑体" w:hAnsi="Times New Roman" w:cs="Times New Roman"/>
        </w:rPr>
      </w:pPr>
    </w:p>
    <w:sectPr w:rsidR="005E3E7E" w:rsidRPr="00081B4A" w:rsidSect="00E97F2D">
      <w:pgSz w:w="11906" w:h="16838"/>
      <w:pgMar w:top="1134" w:right="851" w:bottom="1134"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E7567" w14:textId="77777777" w:rsidR="006D47FB" w:rsidRDefault="006D47FB" w:rsidP="00967E25">
      <w:r>
        <w:separator/>
      </w:r>
    </w:p>
  </w:endnote>
  <w:endnote w:type="continuationSeparator" w:id="0">
    <w:p w14:paraId="17834C5C" w14:textId="77777777" w:rsidR="006D47FB" w:rsidRDefault="006D47FB" w:rsidP="00967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
    <w:altName w:val="Times New Roman"/>
    <w:charset w:val="00"/>
    <w:family w:val="roman"/>
    <w:pitch w:val="default"/>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0300A" w14:textId="77777777" w:rsidR="006D47FB" w:rsidRDefault="006D47FB" w:rsidP="00967E25">
      <w:r>
        <w:separator/>
      </w:r>
    </w:p>
  </w:footnote>
  <w:footnote w:type="continuationSeparator" w:id="0">
    <w:p w14:paraId="72C71FF1" w14:textId="77777777" w:rsidR="006D47FB" w:rsidRDefault="006D47FB" w:rsidP="00967E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AA4617"/>
    <w:multiLevelType w:val="hybridMultilevel"/>
    <w:tmpl w:val="EC0627BA"/>
    <w:lvl w:ilvl="0" w:tplc="5D1A10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2587"/>
    <w:rsid w:val="0004760D"/>
    <w:rsid w:val="000555DD"/>
    <w:rsid w:val="000658EB"/>
    <w:rsid w:val="00081B4A"/>
    <w:rsid w:val="000A40E7"/>
    <w:rsid w:val="001012AD"/>
    <w:rsid w:val="00105B77"/>
    <w:rsid w:val="00162280"/>
    <w:rsid w:val="001714AD"/>
    <w:rsid w:val="00172E8D"/>
    <w:rsid w:val="0018206A"/>
    <w:rsid w:val="001822BD"/>
    <w:rsid w:val="001A02CB"/>
    <w:rsid w:val="001B3401"/>
    <w:rsid w:val="001D77A0"/>
    <w:rsid w:val="00213E7D"/>
    <w:rsid w:val="00285021"/>
    <w:rsid w:val="003225F9"/>
    <w:rsid w:val="003341F8"/>
    <w:rsid w:val="00366CFB"/>
    <w:rsid w:val="00375D58"/>
    <w:rsid w:val="003A1098"/>
    <w:rsid w:val="003E1177"/>
    <w:rsid w:val="003E359D"/>
    <w:rsid w:val="003E48CA"/>
    <w:rsid w:val="0043723E"/>
    <w:rsid w:val="004C1AB0"/>
    <w:rsid w:val="004E75C4"/>
    <w:rsid w:val="00525593"/>
    <w:rsid w:val="00540837"/>
    <w:rsid w:val="00574A4C"/>
    <w:rsid w:val="005E3E7E"/>
    <w:rsid w:val="00621ADB"/>
    <w:rsid w:val="006469A8"/>
    <w:rsid w:val="00646BC9"/>
    <w:rsid w:val="006D43F7"/>
    <w:rsid w:val="006D47FB"/>
    <w:rsid w:val="006D7AF3"/>
    <w:rsid w:val="00723712"/>
    <w:rsid w:val="0076056E"/>
    <w:rsid w:val="00771722"/>
    <w:rsid w:val="00790ED0"/>
    <w:rsid w:val="007A5AD4"/>
    <w:rsid w:val="00820094"/>
    <w:rsid w:val="00832E14"/>
    <w:rsid w:val="008508E3"/>
    <w:rsid w:val="008A1672"/>
    <w:rsid w:val="009363A1"/>
    <w:rsid w:val="00967E25"/>
    <w:rsid w:val="00972C4D"/>
    <w:rsid w:val="009A68A0"/>
    <w:rsid w:val="00A74503"/>
    <w:rsid w:val="00AC78F0"/>
    <w:rsid w:val="00B75288"/>
    <w:rsid w:val="00B82F8C"/>
    <w:rsid w:val="00BA5750"/>
    <w:rsid w:val="00C05A36"/>
    <w:rsid w:val="00C92644"/>
    <w:rsid w:val="00CA3A8B"/>
    <w:rsid w:val="00CD5E86"/>
    <w:rsid w:val="00CE47BE"/>
    <w:rsid w:val="00CF4D1A"/>
    <w:rsid w:val="00D137D7"/>
    <w:rsid w:val="00D952E5"/>
    <w:rsid w:val="00DA72DF"/>
    <w:rsid w:val="00E90714"/>
    <w:rsid w:val="00E97F2D"/>
    <w:rsid w:val="00EF2587"/>
    <w:rsid w:val="00F00783"/>
    <w:rsid w:val="00F564F2"/>
    <w:rsid w:val="00F67A6B"/>
    <w:rsid w:val="00F87679"/>
    <w:rsid w:val="00F94067"/>
    <w:rsid w:val="00FC6206"/>
    <w:rsid w:val="00FE4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272EF"/>
  <w15:docId w15:val="{DD83FD2B-FEA0-4468-932B-A0592D49D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qFormat/>
    <w:rsid w:val="00525593"/>
    <w:pPr>
      <w:keepNext/>
      <w:keepLines/>
      <w:spacing w:beforeLines="50" w:before="50" w:afterLines="50" w:after="50"/>
      <w:jc w:val="left"/>
      <w:outlineLvl w:val="2"/>
    </w:pPr>
    <w:rPr>
      <w:rFonts w:ascii="time" w:eastAsia="黑体" w:hAnsi="time" w:cs="Times New Roman"/>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E3E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67E2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67E25"/>
    <w:rPr>
      <w:sz w:val="18"/>
      <w:szCs w:val="18"/>
    </w:rPr>
  </w:style>
  <w:style w:type="paragraph" w:styleId="a6">
    <w:name w:val="footer"/>
    <w:basedOn w:val="a"/>
    <w:link w:val="a7"/>
    <w:uiPriority w:val="99"/>
    <w:unhideWhenUsed/>
    <w:rsid w:val="00967E25"/>
    <w:pPr>
      <w:tabs>
        <w:tab w:val="center" w:pos="4153"/>
        <w:tab w:val="right" w:pos="8306"/>
      </w:tabs>
      <w:snapToGrid w:val="0"/>
      <w:jc w:val="left"/>
    </w:pPr>
    <w:rPr>
      <w:sz w:val="18"/>
      <w:szCs w:val="18"/>
    </w:rPr>
  </w:style>
  <w:style w:type="character" w:customStyle="1" w:styleId="a7">
    <w:name w:val="页脚 字符"/>
    <w:basedOn w:val="a0"/>
    <w:link w:val="a6"/>
    <w:uiPriority w:val="99"/>
    <w:rsid w:val="00967E25"/>
    <w:rPr>
      <w:sz w:val="18"/>
      <w:szCs w:val="18"/>
    </w:rPr>
  </w:style>
  <w:style w:type="character" w:customStyle="1" w:styleId="30">
    <w:name w:val="标题 3 字符"/>
    <w:basedOn w:val="a0"/>
    <w:link w:val="3"/>
    <w:rsid w:val="00525593"/>
    <w:rPr>
      <w:rFonts w:ascii="time" w:eastAsia="黑体" w:hAnsi="time" w:cs="Times New Roman"/>
      <w:sz w:val="28"/>
      <w:szCs w:val="32"/>
    </w:rPr>
  </w:style>
  <w:style w:type="paragraph" w:styleId="a8">
    <w:name w:val="List Paragraph"/>
    <w:basedOn w:val="a"/>
    <w:uiPriority w:val="34"/>
    <w:qFormat/>
    <w:rsid w:val="0052559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2459222362@qq.com</cp:lastModifiedBy>
  <cp:revision>7</cp:revision>
  <dcterms:created xsi:type="dcterms:W3CDTF">2024-03-26T10:09:00Z</dcterms:created>
  <dcterms:modified xsi:type="dcterms:W3CDTF">2024-03-31T09:59:00Z</dcterms:modified>
</cp:coreProperties>
</file>