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宋体" w:cs="Times New Roman"/>
          <w:b/>
          <w:sz w:val="28"/>
          <w:szCs w:val="20"/>
        </w:rPr>
      </w:pPr>
      <w:r>
        <w:rPr>
          <w:rFonts w:hint="eastAsia" w:ascii="Times New Roman" w:hAnsi="Times New Roman" w:eastAsia="宋体" w:cs="Times New Roman"/>
          <w:sz w:val="28"/>
          <w:szCs w:val="20"/>
        </w:rPr>
        <w:t>8.</w:t>
      </w:r>
      <w:r>
        <w:rPr>
          <w:rFonts w:hint="eastAsia" w:ascii="Times New Roman" w:hAnsi="Times New Roman" w:eastAsia="宋体" w:cs="Times New Roman"/>
          <w:b/>
          <w:sz w:val="28"/>
          <w:szCs w:val="20"/>
        </w:rPr>
        <w:t>答辩委员会决议</w:t>
      </w:r>
    </w:p>
    <w:tbl>
      <w:tblPr>
        <w:tblStyle w:val="5"/>
        <w:tblW w:w="9321"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379"/>
        <w:gridCol w:w="2691"/>
        <w:gridCol w:w="1559"/>
        <w:gridCol w:w="269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8806" w:hRule="atLeast"/>
        </w:trPr>
        <w:tc>
          <w:tcPr>
            <w:tcW w:w="9321" w:type="dxa"/>
            <w:gridSpan w:val="4"/>
            <w:tcBorders>
              <w:top w:val="single" w:color="auto" w:sz="4" w:space="0"/>
              <w:bottom w:val="nil"/>
            </w:tcBorders>
          </w:tcPr>
          <w:p>
            <w:pPr>
              <w:spacing w:before="156" w:beforeLines="50"/>
              <w:rPr>
                <w:rFonts w:ascii="宋体" w:hAnsi="宋体" w:eastAsia="宋体" w:cs="Times New Roman"/>
                <w:spacing w:val="-4"/>
                <w:sz w:val="22"/>
              </w:rPr>
            </w:pPr>
            <w:r>
              <w:rPr>
                <w:rFonts w:hint="eastAsia" w:ascii="宋体" w:hAnsi="宋体" w:eastAsia="宋体" w:cs="Times New Roman"/>
                <w:spacing w:val="-4"/>
                <w:sz w:val="22"/>
              </w:rPr>
              <w:t>对学位论文的评语及是否建议授予硕士学位：</w:t>
            </w:r>
          </w:p>
          <w:p>
            <w:pPr>
              <w:rPr>
                <w:rFonts w:ascii="Times New Roman" w:hAnsi="Times New Roman" w:eastAsia="宋体" w:cs="Times New Roman"/>
                <w:spacing w:val="-4"/>
                <w:sz w:val="22"/>
              </w:rPr>
            </w:pPr>
          </w:p>
          <w:p>
            <w:pPr>
              <w:spacing w:line="360" w:lineRule="auto"/>
              <w:ind w:firstLine="404" w:firstLineChars="200"/>
              <w:rPr>
                <w:rFonts w:ascii="Times New Roman" w:hAnsi="Times New Roman" w:eastAsia="宋体" w:cs="Times New Roman"/>
                <w:szCs w:val="21"/>
              </w:rPr>
            </w:pPr>
            <w:r>
              <w:rPr>
                <w:rFonts w:hint="eastAsia" w:ascii="Times New Roman" w:hAnsi="Times New Roman" w:eastAsia="宋体" w:cs="Times New Roman"/>
                <w:spacing w:val="-4"/>
                <w:szCs w:val="21"/>
              </w:rPr>
              <w:t>硕士研究生樊爱莲针对</w:t>
            </w:r>
            <w:r>
              <w:rPr>
                <w:rFonts w:hint="eastAsia" w:ascii="Times New Roman" w:hAnsi="Times New Roman" w:eastAsia="宋体" w:cs="Times New Roman"/>
                <w:szCs w:val="21"/>
              </w:rPr>
              <w:t>图像超分辨率重建问题</w:t>
            </w:r>
            <w:r>
              <w:rPr>
                <w:rFonts w:hint="eastAsia" w:ascii="Times New Roman" w:hAnsi="Times New Roman" w:eastAsia="宋体" w:cs="Times New Roman"/>
                <w:spacing w:val="-4"/>
                <w:szCs w:val="21"/>
              </w:rPr>
              <w:t>进行了研究，</w:t>
            </w:r>
            <w:r>
              <w:rPr>
                <w:rFonts w:hint="eastAsia" w:ascii="Times New Roman" w:hAnsi="Times New Roman" w:eastAsia="宋体" w:cs="Times New Roman"/>
                <w:szCs w:val="21"/>
              </w:rPr>
              <w:t>提交了题为《基于锚定邻域嵌入的图像超分辨率重建》的学位论文。论文选题具</w:t>
            </w:r>
            <w:bookmarkStart w:id="0" w:name="_GoBack"/>
            <w:bookmarkEnd w:id="0"/>
            <w:r>
              <w:rPr>
                <w:rFonts w:hint="eastAsia" w:ascii="Times New Roman" w:hAnsi="Times New Roman" w:eastAsia="宋体" w:cs="Times New Roman"/>
                <w:szCs w:val="21"/>
              </w:rPr>
              <w:t>有较</w:t>
            </w:r>
            <w:r>
              <w:rPr>
                <w:rFonts w:hint="eastAsia" w:ascii="Times New Roman" w:hAnsi="Times New Roman" w:eastAsia="宋体" w:cs="Times New Roman"/>
                <w:szCs w:val="21"/>
                <w:lang w:val="en-US" w:eastAsia="zh-CN"/>
              </w:rPr>
              <w:t>重要</w:t>
            </w:r>
            <w:r>
              <w:rPr>
                <w:rFonts w:hint="eastAsia" w:ascii="Times New Roman" w:hAnsi="Times New Roman" w:eastAsia="宋体" w:cs="Times New Roman"/>
                <w:szCs w:val="21"/>
              </w:rPr>
              <w:t>的理论意义及应用价值。论文主要工作如下：</w:t>
            </w:r>
          </w:p>
          <w:p>
            <w:pPr>
              <w:spacing w:line="360" w:lineRule="auto"/>
              <w:ind w:firstLine="420" w:firstLineChars="200"/>
              <w:rPr>
                <w:rFonts w:ascii="宋体" w:hAnsi="宋体"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 xml:space="preserve"> </w:t>
            </w:r>
            <w:r>
              <w:rPr>
                <w:rFonts w:hint="eastAsia" w:ascii="Times New Roman" w:hAnsi="Times New Roman" w:eastAsia="宋体" w:cs="Times New Roman"/>
                <w:spacing w:val="-4"/>
                <w:szCs w:val="21"/>
              </w:rPr>
              <w:t>针对锚定邻域嵌入图像超分辨率算法没有考虑回归参数的先验知识的问题，给出了一种贝叶斯锚定邻域回归图像超分辨率算法，将参数的先验知识加入回归过程中，仿真验证了算法的有效性。</w:t>
            </w:r>
          </w:p>
          <w:p>
            <w:pPr>
              <w:spacing w:line="360" w:lineRule="auto"/>
              <w:ind w:firstLine="420" w:firstLineChars="200"/>
              <w:rPr>
                <w:rFonts w:ascii="宋体" w:hAnsi="宋体"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 xml:space="preserve">. </w:t>
            </w:r>
            <w:r>
              <w:rPr>
                <w:rFonts w:hint="eastAsia" w:ascii="Times New Roman" w:hAnsi="Times New Roman" w:eastAsia="宋体" w:cs="Times New Roman"/>
                <w:szCs w:val="21"/>
              </w:rPr>
              <w:t>针对线性模型不能准确描述高、低分辨率图像之间映射关系的问题，采用增量化极限学习机学习该映射关系，给出一种基于聚类和非线性的锚定邻域回归图像超分辨率算法，</w:t>
            </w:r>
            <w:r>
              <w:rPr>
                <w:rFonts w:hint="eastAsia" w:ascii="Times New Roman" w:hAnsi="Times New Roman" w:eastAsia="宋体" w:cs="Times New Roman"/>
                <w:spacing w:val="-4"/>
                <w:szCs w:val="21"/>
              </w:rPr>
              <w:t>仿真</w:t>
            </w:r>
            <w:r>
              <w:rPr>
                <w:rFonts w:hint="eastAsia" w:ascii="Times New Roman" w:hAnsi="Times New Roman" w:eastAsia="宋体" w:cs="Times New Roman"/>
                <w:szCs w:val="21"/>
              </w:rPr>
              <w:t>验证了算法的有效性。</w:t>
            </w:r>
          </w:p>
          <w:p>
            <w:pPr>
              <w:spacing w:line="360" w:lineRule="auto"/>
              <w:ind w:firstLine="424" w:firstLineChars="202"/>
              <w:rPr>
                <w:rFonts w:ascii="Times New Roman" w:hAnsi="Times New Roman" w:eastAsia="宋体" w:cs="Times New Roman"/>
                <w:szCs w:val="20"/>
              </w:rPr>
            </w:pPr>
            <w:r>
              <w:rPr>
                <w:rFonts w:hint="eastAsia" w:ascii="Times New Roman" w:hAnsi="Times New Roman" w:eastAsia="宋体" w:cs="Times New Roman"/>
                <w:szCs w:val="20"/>
              </w:rPr>
              <w:t>论文内容充实，结构合理，条理清晰，撰写规范，达到了工学硕士学位论文水平。答辩过程中作者回答问题正确，表明作者具有较扎实的理论基础和专业知识，具备较强的从事科学研究工作的能力。答辩委员一致同意通过</w:t>
            </w:r>
            <w:r>
              <w:rPr>
                <w:rFonts w:hint="eastAsia" w:ascii="Times New Roman" w:hAnsi="Times New Roman" w:eastAsia="宋体" w:cs="Times New Roman"/>
                <w:spacing w:val="-4"/>
                <w:szCs w:val="21"/>
              </w:rPr>
              <w:t>樊爱莲</w:t>
            </w:r>
            <w:r>
              <w:rPr>
                <w:rFonts w:hint="eastAsia" w:ascii="Times New Roman" w:hAnsi="Times New Roman" w:eastAsia="宋体" w:cs="Times New Roman"/>
                <w:szCs w:val="20"/>
              </w:rPr>
              <w:t>硕士学位论文答辩，并建议授予其工学硕士学位。</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749" w:hRule="atLeast"/>
        </w:trPr>
        <w:tc>
          <w:tcPr>
            <w:tcW w:w="2379" w:type="dxa"/>
            <w:tcBorders>
              <w:top w:val="nil"/>
              <w:bottom w:val="nil"/>
              <w:right w:val="nil"/>
            </w:tcBorders>
            <w:vAlign w:val="center"/>
          </w:tcPr>
          <w:p>
            <w:pPr>
              <w:adjustRightInd w:val="0"/>
              <w:snapToGrid w:val="0"/>
              <w:jc w:val="center"/>
              <w:rPr>
                <w:rFonts w:ascii="Times New Roman" w:hAnsi="Times New Roman" w:eastAsia="宋体" w:cs="Times New Roman"/>
                <w:spacing w:val="-4"/>
                <w:sz w:val="22"/>
              </w:rPr>
            </w:pPr>
            <w:r>
              <w:rPr>
                <w:rFonts w:hint="eastAsia" w:ascii="Times New Roman" w:hAnsi="Times New Roman" w:eastAsia="宋体" w:cs="Times New Roman"/>
                <w:spacing w:val="-4"/>
                <w:sz w:val="22"/>
              </w:rPr>
              <w:t>委员情况：</w:t>
            </w:r>
          </w:p>
        </w:tc>
        <w:tc>
          <w:tcPr>
            <w:tcW w:w="2691" w:type="dxa"/>
            <w:tcBorders>
              <w:top w:val="nil"/>
              <w:left w:val="nil"/>
              <w:bottom w:val="nil"/>
              <w:right w:val="nil"/>
            </w:tcBorders>
            <w:vAlign w:val="center"/>
          </w:tcPr>
          <w:p>
            <w:pPr>
              <w:adjustRightInd w:val="0"/>
              <w:snapToGrid w:val="0"/>
              <w:jc w:val="left"/>
              <w:rPr>
                <w:rFonts w:ascii="Times New Roman" w:hAnsi="Times New Roman" w:eastAsia="宋体" w:cs="Times New Roman"/>
                <w:spacing w:val="-4"/>
                <w:sz w:val="22"/>
              </w:rPr>
            </w:pPr>
            <w:r>
              <w:rPr>
                <w:rFonts w:hint="eastAsia" w:ascii="Times New Roman" w:hAnsi="Times New Roman" w:eastAsia="宋体" w:cs="Times New Roman"/>
                <w:spacing w:val="-4"/>
                <w:sz w:val="22"/>
              </w:rPr>
              <w:t>答辩委员会委员人数：</w:t>
            </w:r>
          </w:p>
        </w:tc>
        <w:tc>
          <w:tcPr>
            <w:tcW w:w="1559" w:type="dxa"/>
            <w:tcBorders>
              <w:top w:val="nil"/>
              <w:left w:val="nil"/>
              <w:bottom w:val="nil"/>
              <w:right w:val="nil"/>
            </w:tcBorders>
            <w:vAlign w:val="center"/>
          </w:tcPr>
          <w:p>
            <w:pPr>
              <w:adjustRightInd w:val="0"/>
              <w:snapToGrid w:val="0"/>
              <w:jc w:val="left"/>
              <w:rPr>
                <w:rFonts w:ascii="Times New Roman" w:hAnsi="Times New Roman" w:eastAsia="宋体" w:cs="Times New Roman"/>
                <w:spacing w:val="-4"/>
                <w:sz w:val="22"/>
              </w:rPr>
            </w:pPr>
            <w:r>
              <w:rPr>
                <w:rFonts w:hint="eastAsia" w:ascii="Times New Roman" w:hAnsi="Times New Roman" w:eastAsia="宋体" w:cs="Times New Roman"/>
                <w:spacing w:val="-4"/>
                <w:sz w:val="22"/>
              </w:rPr>
              <w:t xml:space="preserve">    </w:t>
            </w:r>
            <w:r>
              <w:rPr>
                <w:rFonts w:ascii="Times New Roman" w:hAnsi="Times New Roman" w:eastAsia="宋体" w:cs="Times New Roman"/>
                <w:spacing w:val="-4"/>
                <w:sz w:val="22"/>
              </w:rPr>
              <w:t>5</w:t>
            </w:r>
            <w:r>
              <w:rPr>
                <w:rFonts w:hint="eastAsia" w:ascii="Times New Roman" w:hAnsi="Times New Roman" w:eastAsia="宋体" w:cs="Times New Roman"/>
                <w:spacing w:val="-4"/>
                <w:sz w:val="22"/>
              </w:rPr>
              <w:t>人</w:t>
            </w:r>
          </w:p>
        </w:tc>
        <w:tc>
          <w:tcPr>
            <w:tcW w:w="2692" w:type="dxa"/>
            <w:tcBorders>
              <w:top w:val="nil"/>
              <w:left w:val="nil"/>
              <w:bottom w:val="nil"/>
            </w:tcBorders>
            <w:vAlign w:val="center"/>
          </w:tcPr>
          <w:p>
            <w:pPr>
              <w:adjustRightInd w:val="0"/>
              <w:snapToGrid w:val="0"/>
              <w:jc w:val="left"/>
              <w:rPr>
                <w:rFonts w:ascii="Times New Roman" w:hAnsi="Times New Roman" w:eastAsia="宋体" w:cs="Times New Roman"/>
                <w:spacing w:val="-4"/>
                <w:sz w:val="22"/>
              </w:rPr>
            </w:pPr>
            <w:r>
              <w:rPr>
                <w:rFonts w:hint="eastAsia" w:ascii="Times New Roman" w:hAnsi="Times New Roman" w:eastAsia="宋体" w:cs="Times New Roman"/>
                <w:spacing w:val="-4"/>
                <w:sz w:val="22"/>
              </w:rPr>
              <w:t xml:space="preserve">出席委员人数：   </w:t>
            </w:r>
            <w:r>
              <w:rPr>
                <w:rFonts w:ascii="Times New Roman" w:hAnsi="Times New Roman" w:eastAsia="宋体" w:cs="Times New Roman"/>
                <w:spacing w:val="-4"/>
                <w:sz w:val="22"/>
              </w:rPr>
              <w:t>5</w:t>
            </w:r>
            <w:r>
              <w:rPr>
                <w:rFonts w:hint="eastAsia" w:ascii="Times New Roman" w:hAnsi="Times New Roman" w:eastAsia="宋体" w:cs="Times New Roman"/>
                <w:spacing w:val="-4"/>
                <w:sz w:val="22"/>
              </w:rPr>
              <w:t xml:space="preserve"> 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2379" w:type="dxa"/>
            <w:vMerge w:val="restart"/>
            <w:tcBorders>
              <w:top w:val="nil"/>
              <w:bottom w:val="nil"/>
              <w:right w:val="nil"/>
            </w:tcBorders>
            <w:vAlign w:val="center"/>
          </w:tcPr>
          <w:p>
            <w:pPr>
              <w:adjustRightInd w:val="0"/>
              <w:snapToGrid w:val="0"/>
              <w:ind w:right="404"/>
              <w:jc w:val="center"/>
              <w:rPr>
                <w:rFonts w:ascii="Times New Roman" w:hAnsi="Times New Roman" w:eastAsia="宋体" w:cs="Times New Roman"/>
                <w:spacing w:val="-4"/>
                <w:sz w:val="22"/>
              </w:rPr>
            </w:pPr>
            <w:r>
              <w:rPr>
                <w:rFonts w:hint="eastAsia" w:ascii="Times New Roman" w:hAnsi="Times New Roman" w:eastAsia="宋体" w:cs="Times New Roman"/>
                <w:spacing w:val="-4"/>
                <w:sz w:val="22"/>
              </w:rPr>
              <w:t xml:space="preserve">    表决情况：</w:t>
            </w:r>
          </w:p>
        </w:tc>
        <w:tc>
          <w:tcPr>
            <w:tcW w:w="2691" w:type="dxa"/>
            <w:tcBorders>
              <w:top w:val="nil"/>
              <w:left w:val="nil"/>
              <w:bottom w:val="nil"/>
              <w:right w:val="nil"/>
            </w:tcBorders>
            <w:vAlign w:val="center"/>
          </w:tcPr>
          <w:p>
            <w:pPr>
              <w:adjustRightInd w:val="0"/>
              <w:snapToGrid w:val="0"/>
              <w:jc w:val="left"/>
              <w:rPr>
                <w:rFonts w:ascii="Times New Roman" w:hAnsi="Times New Roman" w:eastAsia="宋体" w:cs="Times New Roman"/>
                <w:spacing w:val="-4"/>
                <w:sz w:val="22"/>
              </w:rPr>
            </w:pPr>
            <w:r>
              <w:rPr>
                <w:rFonts w:hint="eastAsia" w:ascii="Times New Roman" w:hAnsi="Times New Roman" w:eastAsia="宋体" w:cs="Times New Roman"/>
                <w:spacing w:val="-4"/>
                <w:sz w:val="22"/>
              </w:rPr>
              <w:t>建议授予硕士学位人数：</w:t>
            </w:r>
          </w:p>
        </w:tc>
        <w:tc>
          <w:tcPr>
            <w:tcW w:w="4251" w:type="dxa"/>
            <w:gridSpan w:val="2"/>
            <w:tcBorders>
              <w:top w:val="nil"/>
              <w:left w:val="nil"/>
              <w:bottom w:val="nil"/>
            </w:tcBorders>
            <w:vAlign w:val="center"/>
          </w:tcPr>
          <w:p>
            <w:pPr>
              <w:adjustRightInd w:val="0"/>
              <w:snapToGrid w:val="0"/>
              <w:jc w:val="left"/>
              <w:rPr>
                <w:rFonts w:ascii="Times New Roman" w:hAnsi="Times New Roman" w:eastAsia="宋体" w:cs="Times New Roman"/>
                <w:spacing w:val="-4"/>
                <w:sz w:val="22"/>
              </w:rPr>
            </w:pPr>
            <w:r>
              <w:rPr>
                <w:rFonts w:hint="eastAsia" w:ascii="Times New Roman" w:hAnsi="Times New Roman" w:eastAsia="宋体" w:cs="Times New Roman"/>
                <w:spacing w:val="-4"/>
                <w:sz w:val="22"/>
              </w:rPr>
              <w:t xml:space="preserve">    </w:t>
            </w:r>
            <w:r>
              <w:rPr>
                <w:rFonts w:ascii="Times New Roman" w:hAnsi="Times New Roman" w:eastAsia="宋体" w:cs="Times New Roman"/>
                <w:spacing w:val="-4"/>
                <w:sz w:val="22"/>
              </w:rPr>
              <w:t>5</w:t>
            </w:r>
            <w:r>
              <w:rPr>
                <w:rFonts w:hint="eastAsia" w:ascii="Times New Roman" w:hAnsi="Times New Roman" w:eastAsia="宋体" w:cs="Times New Roman"/>
                <w:spacing w:val="-4"/>
                <w:sz w:val="22"/>
              </w:rPr>
              <w:t>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2379" w:type="dxa"/>
            <w:vMerge w:val="continue"/>
            <w:tcBorders>
              <w:top w:val="nil"/>
              <w:bottom w:val="nil"/>
              <w:right w:val="nil"/>
            </w:tcBorders>
            <w:vAlign w:val="center"/>
          </w:tcPr>
          <w:p>
            <w:pPr>
              <w:adjustRightInd w:val="0"/>
              <w:snapToGrid w:val="0"/>
              <w:jc w:val="center"/>
              <w:rPr>
                <w:rFonts w:ascii="Times New Roman" w:hAnsi="Times New Roman" w:eastAsia="宋体" w:cs="Times New Roman"/>
                <w:spacing w:val="-4"/>
                <w:sz w:val="22"/>
              </w:rPr>
            </w:pPr>
          </w:p>
        </w:tc>
        <w:tc>
          <w:tcPr>
            <w:tcW w:w="2691" w:type="dxa"/>
            <w:tcBorders>
              <w:top w:val="nil"/>
              <w:left w:val="nil"/>
              <w:bottom w:val="nil"/>
              <w:right w:val="nil"/>
            </w:tcBorders>
            <w:vAlign w:val="center"/>
          </w:tcPr>
          <w:p>
            <w:pPr>
              <w:adjustRightInd w:val="0"/>
              <w:snapToGrid w:val="0"/>
              <w:jc w:val="left"/>
              <w:rPr>
                <w:rFonts w:ascii="Times New Roman" w:hAnsi="Times New Roman" w:eastAsia="宋体" w:cs="Times New Roman"/>
                <w:spacing w:val="-4"/>
                <w:sz w:val="22"/>
              </w:rPr>
            </w:pPr>
            <w:r>
              <w:rPr>
                <w:rFonts w:hint="eastAsia" w:ascii="Times New Roman" w:hAnsi="Times New Roman" w:eastAsia="宋体" w:cs="Times New Roman"/>
                <w:spacing w:val="-4"/>
                <w:sz w:val="22"/>
              </w:rPr>
              <w:t>建议不授予硕士学位人数：</w:t>
            </w:r>
          </w:p>
        </w:tc>
        <w:tc>
          <w:tcPr>
            <w:tcW w:w="4251" w:type="dxa"/>
            <w:gridSpan w:val="2"/>
            <w:tcBorders>
              <w:top w:val="nil"/>
              <w:left w:val="nil"/>
              <w:bottom w:val="nil"/>
            </w:tcBorders>
            <w:vAlign w:val="center"/>
          </w:tcPr>
          <w:p>
            <w:pPr>
              <w:adjustRightInd w:val="0"/>
              <w:snapToGrid w:val="0"/>
              <w:jc w:val="left"/>
              <w:rPr>
                <w:rFonts w:ascii="Times New Roman" w:hAnsi="Times New Roman" w:eastAsia="宋体" w:cs="Times New Roman"/>
                <w:spacing w:val="-4"/>
                <w:sz w:val="22"/>
              </w:rPr>
            </w:pPr>
            <w:r>
              <w:rPr>
                <w:rFonts w:hint="eastAsia" w:ascii="Times New Roman" w:hAnsi="Times New Roman" w:eastAsia="宋体" w:cs="Times New Roman"/>
                <w:spacing w:val="-4"/>
                <w:sz w:val="22"/>
              </w:rPr>
              <w:t xml:space="preserve">    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2379" w:type="dxa"/>
            <w:vMerge w:val="continue"/>
            <w:tcBorders>
              <w:top w:val="nil"/>
              <w:bottom w:val="nil"/>
              <w:right w:val="nil"/>
            </w:tcBorders>
            <w:vAlign w:val="center"/>
          </w:tcPr>
          <w:p>
            <w:pPr>
              <w:adjustRightInd w:val="0"/>
              <w:snapToGrid w:val="0"/>
              <w:ind w:firstLine="424" w:firstLineChars="200"/>
              <w:jc w:val="center"/>
              <w:rPr>
                <w:rFonts w:ascii="Times New Roman" w:hAnsi="Times New Roman" w:eastAsia="宋体" w:cs="Times New Roman"/>
                <w:spacing w:val="-4"/>
                <w:sz w:val="22"/>
              </w:rPr>
            </w:pPr>
          </w:p>
        </w:tc>
        <w:tc>
          <w:tcPr>
            <w:tcW w:w="2691" w:type="dxa"/>
            <w:tcBorders>
              <w:top w:val="nil"/>
              <w:left w:val="nil"/>
              <w:bottom w:val="nil"/>
              <w:right w:val="nil"/>
            </w:tcBorders>
            <w:vAlign w:val="center"/>
          </w:tcPr>
          <w:p>
            <w:pPr>
              <w:adjustRightInd w:val="0"/>
              <w:snapToGrid w:val="0"/>
              <w:jc w:val="left"/>
              <w:rPr>
                <w:rFonts w:ascii="Times New Roman" w:hAnsi="Times New Roman" w:eastAsia="宋体" w:cs="Times New Roman"/>
                <w:spacing w:val="-4"/>
                <w:sz w:val="22"/>
              </w:rPr>
            </w:pPr>
            <w:r>
              <w:rPr>
                <w:rFonts w:hint="eastAsia" w:ascii="Times New Roman" w:hAnsi="Times New Roman" w:eastAsia="宋体" w:cs="Times New Roman"/>
                <w:spacing w:val="-4"/>
                <w:sz w:val="22"/>
              </w:rPr>
              <w:t>弃权人数：</w:t>
            </w:r>
          </w:p>
        </w:tc>
        <w:tc>
          <w:tcPr>
            <w:tcW w:w="4251" w:type="dxa"/>
            <w:gridSpan w:val="2"/>
            <w:tcBorders>
              <w:top w:val="nil"/>
              <w:left w:val="nil"/>
              <w:bottom w:val="nil"/>
            </w:tcBorders>
            <w:vAlign w:val="center"/>
          </w:tcPr>
          <w:p>
            <w:pPr>
              <w:adjustRightInd w:val="0"/>
              <w:snapToGrid w:val="0"/>
              <w:jc w:val="left"/>
              <w:rPr>
                <w:rFonts w:ascii="Times New Roman" w:hAnsi="Times New Roman" w:eastAsia="宋体" w:cs="Times New Roman"/>
                <w:spacing w:val="-4"/>
                <w:sz w:val="22"/>
              </w:rPr>
            </w:pPr>
            <w:r>
              <w:rPr>
                <w:rFonts w:hint="eastAsia" w:ascii="Times New Roman" w:hAnsi="Times New Roman" w:eastAsia="宋体" w:cs="Times New Roman"/>
                <w:spacing w:val="-4"/>
                <w:sz w:val="22"/>
              </w:rPr>
              <w:t xml:space="preserve">    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84" w:hRule="atLeast"/>
        </w:trPr>
        <w:tc>
          <w:tcPr>
            <w:tcW w:w="2379" w:type="dxa"/>
            <w:tcBorders>
              <w:top w:val="nil"/>
              <w:bottom w:val="nil"/>
              <w:right w:val="nil"/>
            </w:tcBorders>
            <w:vAlign w:val="center"/>
          </w:tcPr>
          <w:p>
            <w:pPr>
              <w:adjustRightInd w:val="0"/>
              <w:snapToGrid w:val="0"/>
              <w:ind w:firstLine="424" w:firstLineChars="200"/>
              <w:jc w:val="center"/>
              <w:rPr>
                <w:rFonts w:ascii="Times New Roman" w:hAnsi="Times New Roman" w:eastAsia="宋体" w:cs="Times New Roman"/>
                <w:spacing w:val="-4"/>
                <w:sz w:val="22"/>
              </w:rPr>
            </w:pPr>
          </w:p>
        </w:tc>
        <w:tc>
          <w:tcPr>
            <w:tcW w:w="2691" w:type="dxa"/>
            <w:tcBorders>
              <w:top w:val="nil"/>
              <w:left w:val="nil"/>
              <w:bottom w:val="nil"/>
              <w:right w:val="nil"/>
            </w:tcBorders>
            <w:vAlign w:val="center"/>
          </w:tcPr>
          <w:p>
            <w:pPr>
              <w:adjustRightInd w:val="0"/>
              <w:snapToGrid w:val="0"/>
              <w:jc w:val="left"/>
              <w:rPr>
                <w:rFonts w:ascii="Times New Roman" w:hAnsi="Times New Roman" w:eastAsia="宋体" w:cs="Times New Roman"/>
                <w:spacing w:val="-4"/>
                <w:sz w:val="22"/>
              </w:rPr>
            </w:pPr>
          </w:p>
        </w:tc>
        <w:tc>
          <w:tcPr>
            <w:tcW w:w="4251" w:type="dxa"/>
            <w:gridSpan w:val="2"/>
            <w:tcBorders>
              <w:top w:val="nil"/>
              <w:left w:val="nil"/>
              <w:bottom w:val="nil"/>
            </w:tcBorders>
            <w:vAlign w:val="center"/>
          </w:tcPr>
          <w:p>
            <w:pPr>
              <w:adjustRightInd w:val="0"/>
              <w:snapToGrid w:val="0"/>
              <w:jc w:val="left"/>
              <w:rPr>
                <w:rFonts w:ascii="Times New Roman" w:hAnsi="Times New Roman" w:eastAsia="宋体" w:cs="Times New Roman"/>
                <w:spacing w:val="-4"/>
                <w:sz w:val="22"/>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2379" w:type="dxa"/>
            <w:vMerge w:val="restart"/>
            <w:tcBorders>
              <w:top w:val="nil"/>
              <w:bottom w:val="nil"/>
              <w:right w:val="nil"/>
            </w:tcBorders>
            <w:vAlign w:val="center"/>
          </w:tcPr>
          <w:p>
            <w:pPr>
              <w:adjustRightInd w:val="0"/>
              <w:snapToGrid w:val="0"/>
              <w:jc w:val="center"/>
              <w:rPr>
                <w:rFonts w:ascii="Times New Roman" w:hAnsi="Times New Roman" w:eastAsia="宋体" w:cs="Times New Roman"/>
                <w:spacing w:val="-4"/>
                <w:sz w:val="22"/>
              </w:rPr>
            </w:pPr>
            <w:r>
              <w:rPr>
                <w:rFonts w:hint="eastAsia" w:ascii="Times New Roman" w:hAnsi="Times New Roman" w:eastAsia="宋体" w:cs="Times New Roman"/>
                <w:spacing w:val="-4"/>
                <w:sz w:val="22"/>
              </w:rPr>
              <w:t>表决结果：</w:t>
            </w:r>
          </w:p>
        </w:tc>
        <w:tc>
          <w:tcPr>
            <w:tcW w:w="6942" w:type="dxa"/>
            <w:gridSpan w:val="3"/>
            <w:tcBorders>
              <w:top w:val="nil"/>
              <w:left w:val="nil"/>
              <w:bottom w:val="nil"/>
            </w:tcBorders>
            <w:vAlign w:val="center"/>
          </w:tcPr>
          <w:p>
            <w:pPr>
              <w:adjustRightInd w:val="0"/>
              <w:snapToGrid w:val="0"/>
              <w:rPr>
                <w:rFonts w:ascii="Times New Roman" w:hAnsi="Times New Roman" w:eastAsia="宋体" w:cs="Times New Roman"/>
                <w:spacing w:val="-4"/>
                <w:sz w:val="22"/>
              </w:rPr>
            </w:pPr>
            <w:r>
              <w:rPr>
                <w:rFonts w:hint="eastAsia" w:ascii="Times New Roman" w:hAnsi="Times New Roman" w:eastAsia="宋体" w:cs="Times New Roman"/>
                <w:spacing w:val="-4"/>
                <w:sz w:val="22"/>
              </w:rPr>
              <w:t>□  通过答辩，建议授予硕士学位；</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2379" w:type="dxa"/>
            <w:vMerge w:val="continue"/>
            <w:tcBorders>
              <w:top w:val="nil"/>
              <w:bottom w:val="nil"/>
              <w:right w:val="nil"/>
            </w:tcBorders>
            <w:vAlign w:val="center"/>
          </w:tcPr>
          <w:p>
            <w:pPr>
              <w:adjustRightInd w:val="0"/>
              <w:snapToGrid w:val="0"/>
              <w:ind w:firstLine="424" w:firstLineChars="200"/>
              <w:rPr>
                <w:rFonts w:ascii="Times New Roman" w:hAnsi="Times New Roman" w:eastAsia="宋体" w:cs="Times New Roman"/>
                <w:spacing w:val="-4"/>
                <w:sz w:val="22"/>
              </w:rPr>
            </w:pPr>
          </w:p>
        </w:tc>
        <w:tc>
          <w:tcPr>
            <w:tcW w:w="6942" w:type="dxa"/>
            <w:gridSpan w:val="3"/>
            <w:tcBorders>
              <w:top w:val="nil"/>
              <w:left w:val="nil"/>
              <w:bottom w:val="nil"/>
            </w:tcBorders>
            <w:vAlign w:val="center"/>
          </w:tcPr>
          <w:p>
            <w:pPr>
              <w:adjustRightInd w:val="0"/>
              <w:snapToGrid w:val="0"/>
              <w:rPr>
                <w:rFonts w:ascii="Times New Roman" w:hAnsi="Times New Roman" w:eastAsia="宋体" w:cs="Times New Roman"/>
                <w:spacing w:val="-4"/>
                <w:sz w:val="22"/>
              </w:rPr>
            </w:pPr>
            <w:r>
              <w:rPr>
                <w:rFonts w:hint="eastAsia" w:ascii="Times New Roman" w:hAnsi="Times New Roman" w:eastAsia="宋体" w:cs="Times New Roman"/>
                <w:spacing w:val="-4"/>
                <w:sz w:val="22"/>
              </w:rPr>
              <w:t>□  未通过答辩，建议不授予硕士学位，允许重新申请答辩；</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2379" w:type="dxa"/>
            <w:vMerge w:val="continue"/>
            <w:tcBorders>
              <w:top w:val="nil"/>
              <w:bottom w:val="nil"/>
              <w:right w:val="nil"/>
            </w:tcBorders>
            <w:vAlign w:val="center"/>
          </w:tcPr>
          <w:p>
            <w:pPr>
              <w:adjustRightInd w:val="0"/>
              <w:snapToGrid w:val="0"/>
              <w:ind w:firstLine="424" w:firstLineChars="200"/>
              <w:rPr>
                <w:rFonts w:ascii="Times New Roman" w:hAnsi="Times New Roman" w:eastAsia="宋体" w:cs="Times New Roman"/>
                <w:spacing w:val="-4"/>
                <w:sz w:val="22"/>
              </w:rPr>
            </w:pPr>
          </w:p>
        </w:tc>
        <w:tc>
          <w:tcPr>
            <w:tcW w:w="6942" w:type="dxa"/>
            <w:gridSpan w:val="3"/>
            <w:tcBorders>
              <w:top w:val="nil"/>
              <w:left w:val="nil"/>
              <w:bottom w:val="nil"/>
            </w:tcBorders>
            <w:vAlign w:val="center"/>
          </w:tcPr>
          <w:p>
            <w:pPr>
              <w:adjustRightInd w:val="0"/>
              <w:snapToGrid w:val="0"/>
              <w:rPr>
                <w:rFonts w:ascii="Times New Roman" w:hAnsi="Times New Roman" w:eastAsia="宋体" w:cs="Times New Roman"/>
                <w:spacing w:val="-4"/>
                <w:sz w:val="22"/>
              </w:rPr>
            </w:pPr>
            <w:r>
              <w:rPr>
                <w:rFonts w:hint="eastAsia" w:ascii="Times New Roman" w:hAnsi="Times New Roman" w:eastAsia="宋体" w:cs="Times New Roman"/>
                <w:spacing w:val="-4"/>
                <w:sz w:val="22"/>
              </w:rPr>
              <w:t>□  未通过答辩，建议不授予硕士学位，不允许重新申请答辩。</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36" w:hRule="atLeast"/>
        </w:trPr>
        <w:tc>
          <w:tcPr>
            <w:tcW w:w="2379" w:type="dxa"/>
            <w:tcBorders>
              <w:top w:val="nil"/>
              <w:bottom w:val="single" w:color="auto" w:sz="4" w:space="0"/>
              <w:right w:val="nil"/>
            </w:tcBorders>
            <w:vAlign w:val="center"/>
          </w:tcPr>
          <w:p>
            <w:pPr>
              <w:adjustRightInd w:val="0"/>
              <w:snapToGrid w:val="0"/>
              <w:ind w:firstLine="424" w:firstLineChars="200"/>
              <w:rPr>
                <w:rFonts w:ascii="Times New Roman" w:hAnsi="Times New Roman" w:eastAsia="宋体" w:cs="Times New Roman"/>
                <w:spacing w:val="-4"/>
                <w:sz w:val="22"/>
              </w:rPr>
            </w:pPr>
          </w:p>
        </w:tc>
        <w:tc>
          <w:tcPr>
            <w:tcW w:w="6942" w:type="dxa"/>
            <w:gridSpan w:val="3"/>
            <w:tcBorders>
              <w:top w:val="nil"/>
              <w:left w:val="nil"/>
              <w:bottom w:val="single" w:color="auto" w:sz="4" w:space="0"/>
            </w:tcBorders>
            <w:vAlign w:val="center"/>
          </w:tcPr>
          <w:p>
            <w:pPr>
              <w:adjustRightInd w:val="0"/>
              <w:snapToGrid w:val="0"/>
              <w:ind w:firstLine="1378" w:firstLineChars="650"/>
              <w:rPr>
                <w:rFonts w:ascii="Times New Roman" w:hAnsi="Times New Roman" w:eastAsia="宋体" w:cs="Times New Roman"/>
                <w:spacing w:val="-4"/>
                <w:sz w:val="22"/>
              </w:rPr>
            </w:pPr>
          </w:p>
          <w:p>
            <w:pPr>
              <w:adjustRightInd w:val="0"/>
              <w:snapToGrid w:val="0"/>
              <w:spacing w:line="360" w:lineRule="auto"/>
              <w:ind w:firstLine="1378" w:firstLineChars="650"/>
              <w:rPr>
                <w:rFonts w:ascii="Times New Roman" w:hAnsi="Times New Roman" w:eastAsia="宋体" w:cs="Times New Roman"/>
                <w:spacing w:val="-4"/>
                <w:sz w:val="22"/>
              </w:rPr>
            </w:pPr>
            <w:r>
              <w:rPr>
                <w:rFonts w:hint="eastAsia" w:ascii="Times New Roman" w:hAnsi="Times New Roman" w:eastAsia="宋体" w:cs="Times New Roman"/>
                <w:spacing w:val="-4"/>
                <w:sz w:val="22"/>
              </w:rPr>
              <w:t>答辩委员会主席签字：</w:t>
            </w:r>
          </w:p>
          <w:p>
            <w:pPr>
              <w:adjustRightInd w:val="0"/>
              <w:snapToGrid w:val="0"/>
              <w:spacing w:line="360" w:lineRule="auto"/>
              <w:ind w:firstLine="1378" w:firstLineChars="650"/>
              <w:rPr>
                <w:rFonts w:ascii="Times New Roman" w:hAnsi="Times New Roman" w:eastAsia="宋体" w:cs="Times New Roman"/>
                <w:spacing w:val="-4"/>
                <w:sz w:val="22"/>
              </w:rPr>
            </w:pPr>
            <w:r>
              <w:rPr>
                <w:rFonts w:hint="eastAsia" w:ascii="Times New Roman" w:hAnsi="Times New Roman" w:eastAsia="宋体" w:cs="Times New Roman"/>
                <w:spacing w:val="-4"/>
                <w:sz w:val="22"/>
              </w:rPr>
              <w:t xml:space="preserve">                   年     月     日</w:t>
            </w:r>
          </w:p>
        </w:tc>
      </w:tr>
    </w:tbl>
    <w:p/>
    <w:sectPr>
      <w:pgSz w:w="11906" w:h="16838"/>
      <w:pgMar w:top="1304" w:right="1797" w:bottom="1304"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k4MWQ0YmI3ZGFjMzY1ZTY0N2ZlMTBjNjMxOGVhZjUifQ=="/>
  </w:docVars>
  <w:rsids>
    <w:rsidRoot w:val="00445DD4"/>
    <w:rsid w:val="00030919"/>
    <w:rsid w:val="000E3F5F"/>
    <w:rsid w:val="0018381B"/>
    <w:rsid w:val="001E0B02"/>
    <w:rsid w:val="00223507"/>
    <w:rsid w:val="002310D9"/>
    <w:rsid w:val="00241230"/>
    <w:rsid w:val="002E2642"/>
    <w:rsid w:val="00374423"/>
    <w:rsid w:val="0037734E"/>
    <w:rsid w:val="00394278"/>
    <w:rsid w:val="00445DD4"/>
    <w:rsid w:val="004B30F0"/>
    <w:rsid w:val="004F54BD"/>
    <w:rsid w:val="0050537B"/>
    <w:rsid w:val="00583FA8"/>
    <w:rsid w:val="005E538F"/>
    <w:rsid w:val="00602CCC"/>
    <w:rsid w:val="00735BBB"/>
    <w:rsid w:val="00760131"/>
    <w:rsid w:val="00835A96"/>
    <w:rsid w:val="00882D7A"/>
    <w:rsid w:val="008853FE"/>
    <w:rsid w:val="0088561B"/>
    <w:rsid w:val="008C15FD"/>
    <w:rsid w:val="00912F7C"/>
    <w:rsid w:val="00983A1D"/>
    <w:rsid w:val="009D701E"/>
    <w:rsid w:val="009F1F5D"/>
    <w:rsid w:val="00AF7D12"/>
    <w:rsid w:val="00B033F9"/>
    <w:rsid w:val="00B535E3"/>
    <w:rsid w:val="00B90107"/>
    <w:rsid w:val="00BA5697"/>
    <w:rsid w:val="00BE4201"/>
    <w:rsid w:val="00C51B6F"/>
    <w:rsid w:val="00C96956"/>
    <w:rsid w:val="00DA4482"/>
    <w:rsid w:val="00DC3E98"/>
    <w:rsid w:val="00E015B4"/>
    <w:rsid w:val="00E7670F"/>
    <w:rsid w:val="00F14A76"/>
    <w:rsid w:val="00F37C8A"/>
    <w:rsid w:val="00F73C30"/>
    <w:rsid w:val="00FB1C6A"/>
    <w:rsid w:val="0A876FED"/>
    <w:rsid w:val="1C584D1A"/>
    <w:rsid w:val="1DCF171B"/>
    <w:rsid w:val="55C83C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9"/>
    <w:semiHidden/>
    <w:unhideWhenUsed/>
    <w:qFormat/>
    <w:uiPriority w:val="99"/>
    <w:rPr>
      <w:sz w:val="18"/>
      <w:szCs w:val="18"/>
    </w:rPr>
  </w:style>
  <w:style w:type="paragraph" w:styleId="3">
    <w:name w:val="footer"/>
    <w:basedOn w:val="1"/>
    <w:link w:val="8"/>
    <w:autoRedefine/>
    <w:unhideWhenUsed/>
    <w:qFormat/>
    <w:uiPriority w:val="99"/>
    <w:pPr>
      <w:tabs>
        <w:tab w:val="center" w:pos="4153"/>
        <w:tab w:val="right" w:pos="8306"/>
      </w:tabs>
      <w:snapToGrid w:val="0"/>
      <w:jc w:val="left"/>
    </w:pPr>
    <w:rPr>
      <w:sz w:val="18"/>
      <w:szCs w:val="18"/>
    </w:rPr>
  </w:style>
  <w:style w:type="paragraph" w:styleId="4">
    <w:name w:val="header"/>
    <w:basedOn w:val="1"/>
    <w:link w:val="7"/>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字符"/>
    <w:basedOn w:val="6"/>
    <w:link w:val="4"/>
    <w:autoRedefine/>
    <w:qFormat/>
    <w:uiPriority w:val="99"/>
    <w:rPr>
      <w:sz w:val="18"/>
      <w:szCs w:val="18"/>
    </w:rPr>
  </w:style>
  <w:style w:type="character" w:customStyle="1" w:styleId="8">
    <w:name w:val="页脚 字符"/>
    <w:basedOn w:val="6"/>
    <w:link w:val="3"/>
    <w:autoRedefine/>
    <w:qFormat/>
    <w:uiPriority w:val="99"/>
    <w:rPr>
      <w:sz w:val="18"/>
      <w:szCs w:val="18"/>
    </w:rPr>
  </w:style>
  <w:style w:type="character" w:customStyle="1" w:styleId="9">
    <w:name w:val="批注框文本 字符"/>
    <w:basedOn w:val="6"/>
    <w:link w:val="2"/>
    <w:autoRedefine/>
    <w:semiHidden/>
    <w:qFormat/>
    <w:uiPriority w:val="99"/>
    <w:rPr>
      <w:sz w:val="18"/>
      <w:szCs w:val="18"/>
    </w:rPr>
  </w:style>
  <w:style w:type="paragraph" w:customStyle="1" w:styleId="10">
    <w:name w:val="修订1"/>
    <w:autoRedefine/>
    <w:hidden/>
    <w:semiHidden/>
    <w:qFormat/>
    <w:uiPriority w:val="99"/>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99</Words>
  <Characters>566</Characters>
  <Lines>4</Lines>
  <Paragraphs>1</Paragraphs>
  <TotalTime>9</TotalTime>
  <ScaleCrop>false</ScaleCrop>
  <LinksUpToDate>false</LinksUpToDate>
  <CharactersWithSpaces>664</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2024-05-15T11:02:00Z</dcterms:created>
  <dc:creator>Administrator</dc:creator>
  <cp:lastModifiedBy>樊樊小喵</cp:lastModifiedBy>
  <cp:lastPrinted>2021-06-04T06:40:00Z</cp:lastPrinted>
  <dcterms:modified xsi:type="dcterms:W3CDTF">2024-05-24T03:25:21Z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57912E9BCEFB42F3A148430113A02127_12</vt:lpwstr>
  </property>
</Properties>
</file>