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B1972" w14:textId="290D0109" w:rsidR="003225E8" w:rsidRDefault="005A63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72ED907B" w14:textId="11B27B35" w:rsidR="005A63DE" w:rsidRDefault="005A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measured the methylation response to age and dispersal using a Bayesian generalized linear mixed model. The likelihood was beta with a logit link because the data were proportions. The response variable was percent methylation, the predictor variables were age, dispersal, and their interaction, and bird id was a random intercept. </w:t>
      </w:r>
    </w:p>
    <w:p w14:paraId="072D541C" w14:textId="2B3A0DEE" w:rsidR="005A63DE" w:rsidRDefault="005A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fit the model using the </w:t>
      </w:r>
      <w:r>
        <w:rPr>
          <w:rFonts w:ascii="Times New Roman" w:hAnsi="Times New Roman" w:cs="Times New Roman"/>
          <w:i/>
          <w:sz w:val="24"/>
          <w:szCs w:val="24"/>
        </w:rPr>
        <w:t>brms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7204">
        <w:rPr>
          <w:rFonts w:ascii="Times New Roman" w:hAnsi="Times New Roman" w:cs="Times New Roman"/>
          <w:sz w:val="24"/>
          <w:szCs w:val="24"/>
        </w:rPr>
        <w:t>Bürkner</w:t>
      </w:r>
      <w:proofErr w:type="spellEnd"/>
      <w:r w:rsidRPr="00227204" w:rsidDel="00EB45A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2018) via Hamiltonian Monte Carlo in </w:t>
      </w:r>
      <w:commentRangeStart w:id="0"/>
      <w:proofErr w:type="spellStart"/>
      <w:r>
        <w:rPr>
          <w:rFonts w:ascii="Times New Roman" w:hAnsi="Times New Roman" w:cs="Times New Roman"/>
          <w:i/>
          <w:sz w:val="24"/>
          <w:szCs w:val="24"/>
        </w:rPr>
        <w:t>rstan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 (Stan Development Team 2019). </w:t>
      </w:r>
      <w:r>
        <w:rPr>
          <w:rFonts w:ascii="Times New Roman" w:hAnsi="Times New Roman" w:cs="Times New Roman"/>
          <w:sz w:val="24"/>
          <w:szCs w:val="24"/>
        </w:rPr>
        <w:t xml:space="preserve">We ran four </w:t>
      </w:r>
      <w:r>
        <w:rPr>
          <w:rFonts w:ascii="Times New Roman" w:hAnsi="Times New Roman" w:cs="Times New Roman"/>
          <w:sz w:val="24"/>
          <w:szCs w:val="24"/>
        </w:rPr>
        <w:t>chains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2000 iterations each</w:t>
      </w:r>
      <w:r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first 1000 iterations discarded as warmup</w:t>
      </w:r>
      <w:r>
        <w:rPr>
          <w:rFonts w:ascii="Times New Roman" w:hAnsi="Times New Roman" w:cs="Times New Roman"/>
          <w:sz w:val="24"/>
          <w:szCs w:val="24"/>
        </w:rPr>
        <w:t xml:space="preserve"> in each chain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used</w:t>
      </w:r>
      <w:r>
        <w:rPr>
          <w:rFonts w:ascii="Times New Roman" w:hAnsi="Times New Roman" w:cs="Times New Roman"/>
          <w:sz w:val="24"/>
          <w:szCs w:val="24"/>
        </w:rPr>
        <w:t xml:space="preserve"> posterior predictive </w:t>
      </w:r>
      <w:commentRangeStart w:id="1"/>
      <w:r>
        <w:rPr>
          <w:rFonts w:ascii="Times New Roman" w:hAnsi="Times New Roman" w:cs="Times New Roman"/>
          <w:sz w:val="24"/>
          <w:szCs w:val="24"/>
        </w:rPr>
        <w:t>checks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(Conn et al. 2018) </w:t>
      </w:r>
      <w:r>
        <w:rPr>
          <w:rFonts w:ascii="Times New Roman" w:hAnsi="Times New Roman" w:cs="Times New Roman"/>
          <w:sz w:val="24"/>
          <w:szCs w:val="24"/>
        </w:rPr>
        <w:t>to test model performance and checked chains for convergence by ensuring that r-hats were &lt; 1.1. All data and accompanying code</w:t>
      </w:r>
      <w:r w:rsidRPr="0080754D">
        <w:rPr>
          <w:rFonts w:ascii="Times New Roman" w:hAnsi="Times New Roman" w:cs="Times New Roman"/>
          <w:sz w:val="24"/>
          <w:szCs w:val="24"/>
        </w:rPr>
        <w:t xml:space="preserve"> are available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A63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https://github.com/jswesner/liebl_birds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D35234C" w14:textId="2A981186" w:rsidR="005A63DE" w:rsidRDefault="005A63DE">
      <w:pPr>
        <w:rPr>
          <w:rFonts w:ascii="Times New Roman" w:hAnsi="Times New Roman" w:cs="Times New Roman"/>
          <w:sz w:val="24"/>
          <w:szCs w:val="24"/>
        </w:rPr>
      </w:pPr>
    </w:p>
    <w:p w14:paraId="26E4FF59" w14:textId="0104A3C6" w:rsidR="005A63DE" w:rsidRDefault="005A63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2A0B9EE0" w14:textId="3141C7DC" w:rsidR="005A63DE" w:rsidRPr="00E03CBD" w:rsidRDefault="00E0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and N were had similar methylation in the hatchling stage. The proportion of methylated genes averaged 0.21 +/- 0.3 (mean and sd of the posterior distribution) in D while N averaged 0.19 +/- 0.3 (Table X). In contrast, at the fledgling stage D averaged 0.25 +/- 0.3 compared to 0.16 +/- 0.3 for N (Figure X)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. This corresponded to a mean difference of 0.08 +/- 0.04 (95% </w:t>
      </w:r>
      <w:proofErr w:type="spellStart"/>
      <w:r>
        <w:rPr>
          <w:rFonts w:ascii="Times New Roman" w:hAnsi="Times New Roman" w:cs="Times New Roman"/>
          <w:sz w:val="24"/>
          <w:szCs w:val="24"/>
        </w:rPr>
        <w:t>CrI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-0.002 to 0.17), with a 97% probability that D had higher methylation than N. By the adult stage, this difference disappeared, with D averaging 0.17 +/- 0.03 compared to 0.2 +/- 0.03 for N.  </w:t>
      </w:r>
    </w:p>
    <w:p w14:paraId="53A535AD" w14:textId="04090EB2" w:rsidR="005A63DE" w:rsidRDefault="005A63DE">
      <w:pPr>
        <w:rPr>
          <w:rFonts w:ascii="Times New Roman" w:hAnsi="Times New Roman" w:cs="Times New Roman"/>
          <w:b/>
          <w:sz w:val="24"/>
          <w:szCs w:val="24"/>
        </w:rPr>
      </w:pPr>
    </w:p>
    <w:p w14:paraId="6A85808D" w14:textId="1EA1A2C7" w:rsidR="005A63DE" w:rsidRDefault="005A63DE">
      <w:pPr>
        <w:rPr>
          <w:rFonts w:ascii="Times New Roman" w:hAnsi="Times New Roman" w:cs="Times New Roman"/>
          <w:b/>
          <w:sz w:val="24"/>
          <w:szCs w:val="24"/>
        </w:rPr>
      </w:pPr>
    </w:p>
    <w:p w14:paraId="617E4F75" w14:textId="77777777" w:rsidR="005A63DE" w:rsidRPr="005A63DE" w:rsidRDefault="005A63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6121" w:type="dxa"/>
        <w:tblLook w:val="04A0" w:firstRow="1" w:lastRow="0" w:firstColumn="1" w:lastColumn="0" w:noHBand="0" w:noVBand="1"/>
      </w:tblPr>
      <w:tblGrid>
        <w:gridCol w:w="625"/>
        <w:gridCol w:w="1603"/>
        <w:gridCol w:w="962"/>
        <w:gridCol w:w="754"/>
        <w:gridCol w:w="1033"/>
        <w:gridCol w:w="1144"/>
      </w:tblGrid>
      <w:tr w:rsidR="005A63DE" w:rsidRPr="005A63DE" w14:paraId="379E6694" w14:textId="77777777" w:rsidTr="005A63DE">
        <w:trPr>
          <w:trHeight w:val="285"/>
        </w:trPr>
        <w:tc>
          <w:tcPr>
            <w:tcW w:w="61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B259A" w14:textId="77777777" w:rsidR="005A63DE" w:rsidRPr="005A63DE" w:rsidRDefault="005A63DE" w:rsidP="005A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X. Summaries of the posterior distribution of results from the generalized linear mixed model. </w:t>
            </w:r>
          </w:p>
        </w:tc>
      </w:tr>
      <w:tr w:rsidR="005A63DE" w:rsidRPr="005A63DE" w14:paraId="5D0C3AE5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2093E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96251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dispersed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B29E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A0E2D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E7F5C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low95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8A9F0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high95</w:t>
            </w:r>
          </w:p>
        </w:tc>
      </w:tr>
      <w:tr w:rsidR="005A63DE" w:rsidRPr="005A63DE" w14:paraId="7217ACFB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3CF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0643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1EEA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EA66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1A67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C8F9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5A63DE" w:rsidRPr="005A63DE" w14:paraId="5D4B7DEF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FFB0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C8FE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B21C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9CFD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DF4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84C0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5A63DE" w:rsidRPr="005A63DE" w14:paraId="14C8FB39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1EE7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5F07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8AF3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C6A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D3B5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9F3F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</w:tr>
      <w:tr w:rsidR="005A63DE" w:rsidRPr="005A63DE" w14:paraId="61CC8A65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6A2F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7AEC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6E4D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4D27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8817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9AA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</w:tr>
      <w:tr w:rsidR="005A63DE" w:rsidRPr="005A63DE" w14:paraId="5B77A67B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2426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AF61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F388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7356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764C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0318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  <w:tr w:rsidR="005A63DE" w:rsidRPr="005A63DE" w14:paraId="1A545375" w14:textId="77777777" w:rsidTr="005A63DE">
        <w:trPr>
          <w:trHeight w:val="285"/>
        </w:trPr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A92B4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ACAF3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91AA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8E1E0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E3447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862D5" w14:textId="77777777" w:rsidR="005A63DE" w:rsidRPr="005A63DE" w:rsidRDefault="005A63DE" w:rsidP="005A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3DE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</w:tbl>
    <w:p w14:paraId="16AAA186" w14:textId="3E65C689" w:rsidR="005A63DE" w:rsidRPr="005A63DE" w:rsidRDefault="005A63DE">
      <w:pPr>
        <w:rPr>
          <w:rFonts w:ascii="Times New Roman" w:hAnsi="Times New Roman" w:cs="Times New Roman"/>
          <w:b/>
          <w:sz w:val="24"/>
          <w:szCs w:val="24"/>
        </w:rPr>
      </w:pPr>
    </w:p>
    <w:sectPr w:rsidR="005A63DE" w:rsidRPr="005A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sner, Jeff S" w:date="2019-12-12T09:32:00Z" w:initials="WJS">
    <w:p w14:paraId="3682765E" w14:textId="77777777" w:rsidR="005A63DE" w:rsidRDefault="005A63DE" w:rsidP="005A63D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CommentReference"/>
        </w:rPr>
        <w:annotationRef/>
      </w:r>
      <w:r>
        <w:rPr>
          <w:rStyle w:val="gnkrckgcgsb"/>
          <w:rFonts w:ascii="Lucida Console" w:hAnsi="Lucida Console"/>
          <w:color w:val="404040"/>
          <w:bdr w:val="none" w:sz="0" w:space="0" w:color="auto" w:frame="1"/>
        </w:rPr>
        <w:t>Stan Development Team (2019). RStan: the R interface to Stan. R package version</w:t>
      </w:r>
    </w:p>
    <w:p w14:paraId="4603C61F" w14:textId="77777777" w:rsidR="005A63DE" w:rsidRDefault="005A63DE" w:rsidP="005A63DE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404040"/>
        </w:rPr>
      </w:pPr>
      <w:r>
        <w:rPr>
          <w:rStyle w:val="gnkrckgcgsb"/>
          <w:rFonts w:ascii="Lucida Console" w:hAnsi="Lucida Console"/>
          <w:color w:val="404040"/>
          <w:bdr w:val="none" w:sz="0" w:space="0" w:color="auto" w:frame="1"/>
        </w:rPr>
        <w:t xml:space="preserve">  2.19.2. http://mc-stan.org/.</w:t>
      </w:r>
    </w:p>
    <w:p w14:paraId="19D4622A" w14:textId="77777777" w:rsidR="005A63DE" w:rsidRDefault="005A63DE" w:rsidP="005A63DE">
      <w:pPr>
        <w:pStyle w:val="CommentText"/>
      </w:pPr>
    </w:p>
  </w:comment>
  <w:comment w:id="1" w:author="Wesner, Jeff S" w:date="2019-12-12T09:40:00Z" w:initials="WJS">
    <w:p w14:paraId="03C6A301" w14:textId="77777777" w:rsidR="005A63DE" w:rsidRDefault="005A63DE" w:rsidP="005A63DE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Conn, Paul B., Devin S. Johnson, Perry J. Williams, Sharon R. Melin, and Mevin B. Hooten. "A guide to Bayesian model checking for ecologists."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Ecological Monographs</w:t>
      </w:r>
      <w:r>
        <w:rPr>
          <w:rFonts w:ascii="Arial" w:hAnsi="Arial" w:cs="Arial"/>
          <w:color w:val="222222"/>
          <w:shd w:val="clear" w:color="auto" w:fill="FFFFFF"/>
        </w:rPr>
        <w:t> 88, no. 4 (2018): 526-542.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D4622A" w15:done="0"/>
  <w15:commentEx w15:paraId="03C6A3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D4622A" w16cid:durableId="219C879C"/>
  <w16cid:commentId w16cid:paraId="03C6A301" w16cid:durableId="219C89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sner, Jeff S">
    <w15:presenceInfo w15:providerId="AD" w15:userId="S::Jeff.Wesner@usd.edu::03cd2d55-ec98-46a5-894b-dc5c67f93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DE"/>
    <w:rsid w:val="000F03E2"/>
    <w:rsid w:val="002A4E06"/>
    <w:rsid w:val="005A63DE"/>
    <w:rsid w:val="00C01B5F"/>
    <w:rsid w:val="00E0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35E4"/>
  <w15:chartTrackingRefBased/>
  <w15:docId w15:val="{DDD1630F-3930-4B60-BEDF-C83A9E2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3D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3D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A63DE"/>
  </w:style>
  <w:style w:type="character" w:styleId="Hyperlink">
    <w:name w:val="Hyperlink"/>
    <w:basedOn w:val="DefaultParagraphFont"/>
    <w:uiPriority w:val="99"/>
    <w:unhideWhenUsed/>
    <w:rsid w:val="005A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swesner/liebl_bi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1</cp:revision>
  <dcterms:created xsi:type="dcterms:W3CDTF">2019-12-24T02:37:00Z</dcterms:created>
  <dcterms:modified xsi:type="dcterms:W3CDTF">2019-12-24T03:05:00Z</dcterms:modified>
</cp:coreProperties>
</file>