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7864F" w14:textId="626A8577" w:rsidR="008819E3" w:rsidRDefault="00B2477A">
      <w:r>
        <w:rPr>
          <w:noProof/>
        </w:rPr>
        <w:drawing>
          <wp:inline distT="0" distB="0" distL="0" distR="0" wp14:anchorId="2B8F1F3E" wp14:editId="3310CD57">
            <wp:extent cx="3755136" cy="469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d_future_prediction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7941" cy="4697427"/>
                    </a:xfrm>
                    <a:prstGeom prst="rect">
                      <a:avLst/>
                    </a:prstGeom>
                  </pic:spPr>
                </pic:pic>
              </a:graphicData>
            </a:graphic>
          </wp:inline>
        </w:drawing>
      </w:r>
    </w:p>
    <w:p w14:paraId="1F70E797" w14:textId="66C84933" w:rsidR="00B2477A" w:rsidRDefault="00B2477A">
      <w:r>
        <w:t xml:space="preserve">Figure X. Comparing forecasts of the ISD exponent (densities) to future collected samples (dots). The densities show posterior predictions of lambda based on models using body sizes collected from 2016 through 2021. Vertical lines show the median, 80% and 95% quantiles (95% quantiles are small). Dots show the modeled lambda values from samples collected in 2022, along with their 95% </w:t>
      </w:r>
      <w:proofErr w:type="spellStart"/>
      <w:r>
        <w:t>CrI</w:t>
      </w:r>
      <w:proofErr w:type="spellEnd"/>
      <w:r>
        <w:t>. All samples are within the 95% prediction intervals of the predictions, and 8/9 samples are within the 90%</w:t>
      </w:r>
      <w:r w:rsidR="00B57A77">
        <w:t xml:space="preserve"> intervals. The exception is the sample at Sycamore Creek (SYCA), which also has the smallest sample size (n = 26 body sizes) and is thus likely not an accurate representation of</w:t>
      </w:r>
      <w:bookmarkStart w:id="0" w:name="_GoBack"/>
      <w:bookmarkEnd w:id="0"/>
      <w:r w:rsidR="00B57A77">
        <w:t xml:space="preserve"> lambda at that site.</w:t>
      </w:r>
      <w:r>
        <w:t xml:space="preserve">   </w:t>
      </w:r>
    </w:p>
    <w:sectPr w:rsidR="00B24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7A"/>
    <w:rsid w:val="008819E3"/>
    <w:rsid w:val="00B2477A"/>
    <w:rsid w:val="00B5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E719"/>
  <w15:chartTrackingRefBased/>
  <w15:docId w15:val="{2ECAB15B-D8A6-4A0C-8A44-40C57C61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3E076C-2D02-45E0-822F-5500C65C6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74E729-3BE6-4043-8053-C27FC58C3284}">
  <ds:schemaRefs>
    <ds:schemaRef ds:uri="http://schemas.microsoft.com/sharepoint/v3/contenttype/forms"/>
  </ds:schemaRefs>
</ds:datastoreItem>
</file>

<file path=customXml/itemProps3.xml><?xml version="1.0" encoding="utf-8"?>
<ds:datastoreItem xmlns:ds="http://schemas.openxmlformats.org/officeDocument/2006/customXml" ds:itemID="{2216D126-C3F1-4A01-BEEA-03CD960C9B9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b955a96-761f-4c96-a6fc-04b9ce4c53f5"/>
    <ds:schemaRef ds:uri="26133458-dd6b-4323-9224-444c1d830d6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1</cp:revision>
  <dcterms:created xsi:type="dcterms:W3CDTF">2023-05-02T22:06:00Z</dcterms:created>
  <dcterms:modified xsi:type="dcterms:W3CDTF">2023-05-02T22:18:00Z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0x01010010D08B74DB13F641A1FB2572219BFE55</vt:lpwstr>
  </property>
</Properties>
</file>