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(Actual API </w:t>
      </w:r>
      <w:proofErr w:type="spellStart"/>
      <w:proofErr w:type="gramStart"/>
      <w:r w:rsidRPr="00E80AF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URl’s</w:t>
      </w:r>
      <w:proofErr w:type="spellEnd"/>
      <w:proofErr w:type="gramEnd"/>
      <w:r w:rsidRPr="00E80AF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would be shared later. Actual </w:t>
      </w:r>
      <w:proofErr w:type="spellStart"/>
      <w:proofErr w:type="gramStart"/>
      <w:r w:rsidRPr="00E80AF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api</w:t>
      </w:r>
      <w:proofErr w:type="spellEnd"/>
      <w:proofErr w:type="gramEnd"/>
      <w:r w:rsidRPr="00E80AFF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 xml:space="preserve"> URL’s format will be same)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(Non-SSO) Yaksha Content APIs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To get a list of tests for a course.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E80AFF">
          <w:rPr>
            <w:rFonts w:ascii="Helvetica" w:eastAsia="Times New Roman" w:hAnsi="Helvetica" w:cs="Helvetica"/>
            <w:color w:val="1155CC"/>
            <w:sz w:val="18"/>
            <w:szCs w:val="18"/>
            <w:u w:val="single"/>
            <w:lang w:eastAsia="en-IN"/>
          </w:rPr>
          <w:t>https://yaksha.online/testsByTag?companyId=IH&amp;searchText=java</w:t>
        </w:r>
      </w:hyperlink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 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Request Parameters - 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companyId</w:t>
      </w:r>
      <w:proofErr w:type="spell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 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searchText</w:t>
      </w:r>
      <w:proofErr w:type="spellEnd"/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Use 'IH' to begin with and pass the course tag as a 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searchText</w:t>
      </w:r>
      <w:proofErr w:type="spell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securityToken</w:t>
      </w:r>
      <w:proofErr w:type="spellEnd"/>
      <w:proofErr w:type="gram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Accept - application/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To get a set of recommended skills/sub skills (Up to 5 levels) for a test, call this API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E80AFF">
          <w:rPr>
            <w:rFonts w:ascii="Helvetica" w:eastAsia="Times New Roman" w:hAnsi="Helvetica" w:cs="Helvetica"/>
            <w:color w:val="1155CC"/>
            <w:sz w:val="18"/>
            <w:szCs w:val="18"/>
            <w:u w:val="single"/>
            <w:lang w:eastAsia="en-IN"/>
          </w:rPr>
          <w:t>https://yaksha.online/recommendedSkillsByTest?companyId=IH&amp;testName=Comprehensive_Java_24Feb</w:t>
        </w:r>
      </w:hyperlink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Request Parameters - 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companyId</w:t>
      </w:r>
      <w:proofErr w:type="spell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Test Name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securityToken</w:t>
      </w:r>
      <w:proofErr w:type="spellEnd"/>
      <w:proofErr w:type="gram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Accept - application/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975DDE" w:rsidRDefault="00E80AFF"/>
    <w:p w:rsidR="00E80AFF" w:rsidRDefault="00E80AFF"/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Content Creation API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</w:t>
      </w: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Use this </w:t>
      </w:r>
      <w:proofErr w:type="spellStart"/>
      <w:proofErr w:type="gram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proofErr w:type="gram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below - Embed in your content creation journey 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whereever</w:t>
      </w:r>
      <w:proofErr w:type="spell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 need to create Questions or Tests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Pr="00E80AF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https://yaksha.online/lmsadmin?lmsadminuser=bG1zYWRtaW5AaWlodC5jb20=&amp;companyId=IH</w:t>
        </w:r>
      </w:hyperlink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(GET)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(Till time 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</w:t>
      </w:r>
      <w:proofErr w:type="spell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inject improved, time bound token, security - please keep this </w:t>
      </w:r>
      <w:proofErr w:type="spellStart"/>
      <w:proofErr w:type="gram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proofErr w:type="gram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private - right now the security token is static)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After you create Questions/Test (</w:t>
      </w:r>
      <w:proofErr w:type="spellStart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incase</w:t>
      </w:r>
      <w:proofErr w:type="spellEnd"/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 feel the need) call this API to get a learner test link - 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Pr="00E80AF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https://yaksha.online/assessment/getAssessmentURLForLMSLearner?testName=7Aug2019&amp;companyId=IH&amp;learnerEmail=learnerEmail@lms.com&amp;learnerfirstName=test&amp;learnerLastName=test</w:t>
        </w:r>
      </w:hyperlink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(GET)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Header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proofErr w:type="spellStart"/>
      <w:proofErr w:type="gramStart"/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securityToken</w:t>
      </w:r>
      <w:proofErr w:type="spellEnd"/>
      <w:proofErr w:type="gramEnd"/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Yaksha Results API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0AF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After the learner completes the test, call this API to get the skill based recommendations for the test - 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E80AFF">
          <w:rPr>
            <w:rFonts w:ascii="Helvetica" w:eastAsia="Times New Roman" w:hAnsi="Helvetica" w:cs="Helvetica"/>
            <w:color w:val="1155CC"/>
            <w:sz w:val="18"/>
            <w:szCs w:val="18"/>
            <w:u w:val="single"/>
            <w:shd w:val="clear" w:color="auto" w:fill="FFFFFF"/>
            <w:lang w:eastAsia="en-IN"/>
          </w:rPr>
          <w:t>https://yaksha.online/assessment/getRecommendationsForTestForLmS?testName=7Aug2019&amp;companyId=IH&amp;learnerEmail=learnerEmail@lms.com</w:t>
        </w:r>
      </w:hyperlink>
      <w:r w:rsidRPr="00E80A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(GET)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80A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Header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proofErr w:type="spellStart"/>
      <w:proofErr w:type="gramStart"/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securityToken</w:t>
      </w:r>
      <w:proofErr w:type="spellEnd"/>
      <w:proofErr w:type="gramEnd"/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Accept - application/</w:t>
      </w:r>
      <w:proofErr w:type="spellStart"/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json</w:t>
      </w:r>
      <w:proofErr w:type="spellEnd"/>
      <w:r w:rsidRPr="00E80AFF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 </w:t>
      </w: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80A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may get following response - </w:t>
      </w:r>
    </w:p>
    <w:p w:rsid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{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[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{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"qualifier1"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Java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"qualifier2"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Core Java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"qualifier3"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Threading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"qualifier4"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"NA"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"qualifier5"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"NA"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overAll</w:t>
      </w:r>
      <w:proofErr w:type="spellEnd"/>
      <w:proofErr w:type="gramEnd"/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Java</w:t>
      </w:r>
      <w:r w:rsidRPr="00E80AFF"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percentage</w:t>
      </w:r>
      <w:proofErr w:type="gramEnd"/>
      <w:r w:rsidRPr="00E80AFF"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 w:rsidRPr="00E80AFF">
        <w:rPr>
          <w:rFonts w:ascii="Consolas" w:eastAsia="Times New Roman" w:hAnsi="Consolas" w:cs="Consolas"/>
          <w:color w:val="09885A"/>
          <w:sz w:val="18"/>
          <w:szCs w:val="18"/>
          <w:lang w:eastAsia="en-IN"/>
        </w:rPr>
        <w:t>100.0</w:t>
      </w:r>
    </w:p>
    <w:p w:rsid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 w:rsidRPr="00E80AFF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}</w:t>
      </w:r>
    </w:p>
    <w:p w:rsidR="00E80AFF" w:rsidRDefault="00E80AFF" w:rsidP="00E80A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</w:pPr>
      <w:r w:rsidRPr="00E80AFF"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  <w:t>]</w:t>
      </w:r>
    </w:p>
    <w:p w:rsid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averageScore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81.22,</w:t>
      </w:r>
    </w:p>
    <w:p w:rsid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weightedScore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65,</w:t>
      </w:r>
    </w:p>
    <w:p w:rsid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pass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“pass”,</w:t>
      </w:r>
    </w:p>
    <w:p w:rsid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passThresholdPercent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70</w:t>
      </w:r>
    </w:p>
    <w:p w:rsidR="00E80AFF" w:rsidRPr="00E80AFF" w:rsidRDefault="00E80AFF" w:rsidP="00E80AFF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}</w:t>
      </w:r>
    </w:p>
    <w:p w:rsidR="00E80AFF" w:rsidRDefault="00E80AFF" w:rsidP="00E80A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</w:pPr>
    </w:p>
    <w:p w:rsidR="00E80AFF" w:rsidRDefault="00E80AFF" w:rsidP="00E80A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E80AFF" w:rsidRPr="00E80AFF" w:rsidRDefault="00E80AFF" w:rsidP="00E80A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Skills associated with a test at Q level are also returned.</w:t>
      </w:r>
      <w:bookmarkStart w:id="0" w:name="_GoBack"/>
      <w:bookmarkEnd w:id="0"/>
    </w:p>
    <w:p w:rsidR="00E80AFF" w:rsidRDefault="00E80AFF"/>
    <w:sectPr w:rsidR="00E8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FF"/>
    <w:rsid w:val="00B16A91"/>
    <w:rsid w:val="00E80AFF"/>
    <w:rsid w:val="00E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2F005-361B-4BA4-82B2-C640964D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0AFF"/>
  </w:style>
  <w:style w:type="character" w:styleId="Hyperlink">
    <w:name w:val="Hyperlink"/>
    <w:basedOn w:val="DefaultParagraphFont"/>
    <w:uiPriority w:val="99"/>
    <w:semiHidden/>
    <w:unhideWhenUsed/>
    <w:rsid w:val="00E80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ksha.online/assessment/getRecommendationsForTestForLmS?testName=7Aug2019&amp;companyId=IH&amp;learnerEmail=learnerEmail@lm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aksha.online/assessment/getAssessmentURLForLMSLearner?testName=7Aug2019&amp;companyId=IH&amp;learnerEmail=learnerEmail@lms.com&amp;learnerfirstName=test&amp;learnerLastName=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ksha.online/lmsadmin?lmsadminuser=bG1zYWRtaW5AaWlodC5jb20=&amp;companyId=IH" TargetMode="External"/><Relationship Id="rId5" Type="http://schemas.openxmlformats.org/officeDocument/2006/relationships/hyperlink" Target="https://yaksha.online/recommendedSkillsByTest?companyId=IH&amp;testName=Comprehensive_Java_24Fe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aksha.online/testsByTag?companyId=IH&amp;searchText=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Sutaria</dc:creator>
  <cp:keywords/>
  <dc:description/>
  <cp:lastModifiedBy>Jatin Sutaria</cp:lastModifiedBy>
  <cp:revision>1</cp:revision>
  <dcterms:created xsi:type="dcterms:W3CDTF">2020-04-09T12:59:00Z</dcterms:created>
  <dcterms:modified xsi:type="dcterms:W3CDTF">2020-04-09T13:10:00Z</dcterms:modified>
</cp:coreProperties>
</file>