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DEA4F8" w:rsidP="65DEA4F8" w:rsidRDefault="65DEA4F8" w14:paraId="786B9A4F" w14:textId="510B5C60">
      <w:pPr>
        <w:spacing w:before="240" w:after="0" w:line="360" w:lineRule="auto"/>
        <w:rPr>
          <w:rFonts w:ascii="Calibri Light" w:hAnsi="Calibri Light" w:eastAsia="Calibri Light" w:cs="Calibri Light"/>
          <w:noProof w:val="0"/>
          <w:color w:val="2E74B5" w:themeColor="accent5" w:themeTint="FF" w:themeShade="BF"/>
          <w:sz w:val="32"/>
          <w:szCs w:val="32"/>
          <w:lang w:val="en-US"/>
        </w:rPr>
      </w:pPr>
      <w:r w:rsidRPr="65DEA4F8" w:rsidR="65DEA4F8">
        <w:rPr>
          <w:rFonts w:ascii="Calibri Light" w:hAnsi="Calibri Light" w:eastAsia="Calibri Light" w:cs="Calibri Light"/>
          <w:noProof w:val="0"/>
          <w:color w:val="2E74B5" w:themeColor="accent5" w:themeTint="FF" w:themeShade="BF"/>
          <w:sz w:val="32"/>
          <w:szCs w:val="32"/>
          <w:lang w:val="en-IN"/>
        </w:rPr>
        <w:t>Integrated Assignment : An Overview</w:t>
      </w:r>
    </w:p>
    <w:p w:rsidR="65DEA4F8" w:rsidP="65DEA4F8" w:rsidRDefault="65DEA4F8" w14:paraId="7AA3641C" w14:textId="1AF93963">
      <w:pPr>
        <w:spacing w:after="160" w:line="259" w:lineRule="auto"/>
        <w:rPr>
          <w:rFonts w:ascii="Calibri" w:hAnsi="Calibri" w:eastAsia="Calibri" w:cs="Calibri"/>
          <w:noProof w:val="0"/>
          <w:sz w:val="22"/>
          <w:szCs w:val="22"/>
          <w:lang w:val="en-US"/>
        </w:rPr>
      </w:pPr>
      <w:r w:rsidRPr="65DEA4F8" w:rsidR="65DEA4F8">
        <w:rPr>
          <w:rFonts w:ascii="Calibri" w:hAnsi="Calibri" w:eastAsia="Calibri" w:cs="Calibri"/>
          <w:b w:val="1"/>
          <w:bCs w:val="1"/>
          <w:noProof w:val="0"/>
          <w:sz w:val="22"/>
          <w:szCs w:val="22"/>
          <w:lang w:val="en-IN"/>
        </w:rPr>
        <w:t>The Politician Rating Single Page Application</w:t>
      </w:r>
      <w:r w:rsidRPr="65DEA4F8" w:rsidR="65DEA4F8">
        <w:rPr>
          <w:rFonts w:ascii="Calibri" w:hAnsi="Calibri" w:eastAsia="Calibri" w:cs="Calibri"/>
          <w:noProof w:val="0"/>
          <w:sz w:val="22"/>
          <w:szCs w:val="22"/>
          <w:lang w:val="en-IN"/>
        </w:rPr>
        <w:t xml:space="preserve"> allows you to rate development activities done by elected politician. The solution allows user to manage politician, manage political party, and manage development activity.</w:t>
      </w:r>
    </w:p>
    <w:p w:rsidR="65DEA4F8" w:rsidP="65DEA4F8" w:rsidRDefault="65DEA4F8" w14:paraId="5C85DF85" w14:textId="36B85F65">
      <w:pPr>
        <w:pStyle w:val="ListParagraph"/>
        <w:numPr>
          <w:ilvl w:val="0"/>
          <w:numId w:val="1"/>
        </w:numPr>
        <w:spacing w:after="160" w:line="259" w:lineRule="auto"/>
        <w:rPr>
          <w:noProof w:val="0"/>
          <w:sz w:val="22"/>
          <w:szCs w:val="22"/>
          <w:lang w:val="en-US"/>
        </w:rPr>
      </w:pPr>
      <w:r w:rsidRPr="65DEA4F8" w:rsidR="65DEA4F8">
        <w:rPr>
          <w:rFonts w:ascii="Calibri" w:hAnsi="Calibri" w:eastAsia="Calibri" w:cs="Calibri"/>
          <w:noProof w:val="0"/>
          <w:sz w:val="22"/>
          <w:szCs w:val="22"/>
          <w:lang w:val="en-IN"/>
        </w:rPr>
        <w:t>Add/Edit/View/Delete Political Party</w:t>
      </w:r>
    </w:p>
    <w:p w:rsidR="65DEA4F8" w:rsidP="65DEA4F8" w:rsidRDefault="65DEA4F8" w14:paraId="192B6EAE" w14:textId="5615B454">
      <w:pPr>
        <w:pStyle w:val="ListParagraph"/>
        <w:numPr>
          <w:ilvl w:val="0"/>
          <w:numId w:val="1"/>
        </w:numPr>
        <w:spacing w:after="160" w:line="259" w:lineRule="auto"/>
        <w:rPr>
          <w:noProof w:val="0"/>
          <w:sz w:val="22"/>
          <w:szCs w:val="22"/>
          <w:lang w:val="en-US"/>
        </w:rPr>
      </w:pPr>
      <w:r w:rsidRPr="65DEA4F8" w:rsidR="65DEA4F8">
        <w:rPr>
          <w:rFonts w:ascii="Calibri" w:hAnsi="Calibri" w:eastAsia="Calibri" w:cs="Calibri"/>
          <w:noProof w:val="0"/>
          <w:sz w:val="22"/>
          <w:szCs w:val="22"/>
          <w:lang w:val="en-IN"/>
        </w:rPr>
        <w:t>Add/Edit/View/Delete Political Leader. Each Political Leader belongs to one party.</w:t>
      </w:r>
    </w:p>
    <w:p w:rsidR="65DEA4F8" w:rsidP="65DEA4F8" w:rsidRDefault="65DEA4F8" w14:paraId="52FAB697" w14:textId="13AE48C5">
      <w:pPr>
        <w:pStyle w:val="ListParagraph"/>
        <w:numPr>
          <w:ilvl w:val="0"/>
          <w:numId w:val="1"/>
        </w:numPr>
        <w:spacing w:after="160" w:line="259" w:lineRule="auto"/>
        <w:rPr>
          <w:noProof w:val="0"/>
          <w:sz w:val="22"/>
          <w:szCs w:val="22"/>
          <w:lang w:val="en-US"/>
        </w:rPr>
      </w:pPr>
      <w:r w:rsidRPr="65DEA4F8" w:rsidR="65DEA4F8">
        <w:rPr>
          <w:rFonts w:ascii="Calibri" w:hAnsi="Calibri" w:eastAsia="Calibri" w:cs="Calibri"/>
          <w:noProof w:val="0"/>
          <w:sz w:val="22"/>
          <w:szCs w:val="22"/>
          <w:lang w:val="en-IN"/>
        </w:rPr>
        <w:t>Add/Edit/View/Delete Development Activity.</w:t>
      </w:r>
    </w:p>
    <w:p w:rsidR="65DEA4F8" w:rsidP="65DEA4F8" w:rsidRDefault="65DEA4F8" w14:paraId="71C69379" w14:textId="2634D41F">
      <w:pPr>
        <w:pStyle w:val="Normal"/>
      </w:pPr>
      <w:r w:rsidRPr="65DEA4F8" w:rsidR="65DEA4F8">
        <w:rPr>
          <w:rFonts w:ascii="Calibri" w:hAnsi="Calibri" w:eastAsia="Calibri" w:cs="Calibri"/>
          <w:noProof w:val="0"/>
          <w:sz w:val="22"/>
          <w:szCs w:val="22"/>
          <w:lang w:val="en-IN"/>
        </w:rPr>
        <w:t>User can up-vote and down-vote each development activity.</w:t>
      </w:r>
    </w:p>
    <w:p w:rsidR="65DEA4F8" w:rsidP="65DEA4F8" w:rsidRDefault="65DEA4F8" w14:paraId="15FF7856" w14:textId="443BC4CC">
      <w:pPr>
        <w:pStyle w:val="Normal"/>
        <w:rPr>
          <w:rFonts w:ascii="Calibri" w:hAnsi="Calibri" w:eastAsia="Calibri" w:cs="Calibri"/>
          <w:noProof w:val="0"/>
          <w:sz w:val="22"/>
          <w:szCs w:val="22"/>
          <w:lang w:val="en-IN"/>
        </w:rPr>
      </w:pPr>
    </w:p>
    <w:p w:rsidR="65DEA4F8" w:rsidP="65DEA4F8" w:rsidRDefault="65DEA4F8" w14:paraId="6B4324EC" w14:textId="3DDDD227">
      <w:pPr>
        <w:pStyle w:val="Normal"/>
        <w:rPr>
          <w:rFonts w:ascii="Calibri" w:hAnsi="Calibri" w:eastAsia="Calibri" w:cs="Calibri"/>
          <w:noProof w:val="0"/>
          <w:sz w:val="22"/>
          <w:szCs w:val="22"/>
          <w:lang w:val="en-IN"/>
        </w:rPr>
      </w:pPr>
      <w:r w:rsidRPr="65DEA4F8" w:rsidR="65DEA4F8">
        <w:rPr>
          <w:rFonts w:ascii="Calibri" w:hAnsi="Calibri" w:eastAsia="Calibri" w:cs="Calibri"/>
          <w:noProof w:val="0"/>
          <w:sz w:val="22"/>
          <w:szCs w:val="22"/>
          <w:lang w:val="en-IN"/>
        </w:rPr>
        <w:t>Find Wireframes and Database Tables below:</w:t>
      </w:r>
    </w:p>
    <w:p w:rsidR="65DEA4F8" w:rsidP="65DEA4F8" w:rsidRDefault="65DEA4F8" w14:paraId="109943F8" w14:textId="35962E0D">
      <w:pPr>
        <w:pStyle w:val="Normal"/>
      </w:pPr>
      <w:r>
        <w:drawing>
          <wp:inline wp14:editId="42E5293C" wp14:anchorId="65F6FC05">
            <wp:extent cx="2724150" cy="4572000"/>
            <wp:effectExtent l="0" t="0" r="0" b="0"/>
            <wp:docPr id="1412350658" name="" title=""/>
            <wp:cNvGraphicFramePr>
              <a:graphicFrameLocks noChangeAspect="1"/>
            </wp:cNvGraphicFramePr>
            <a:graphic>
              <a:graphicData uri="http://schemas.openxmlformats.org/drawingml/2006/picture">
                <pic:pic>
                  <pic:nvPicPr>
                    <pic:cNvPr id="0" name=""/>
                    <pic:cNvPicPr/>
                  </pic:nvPicPr>
                  <pic:blipFill>
                    <a:blip r:embed="R0b71ddb7e2984078">
                      <a:extLst>
                        <a:ext xmlns:a="http://schemas.openxmlformats.org/drawingml/2006/main" uri="{28A0092B-C50C-407E-A947-70E740481C1C}">
                          <a14:useLocalDpi val="0"/>
                        </a:ext>
                      </a:extLst>
                    </a:blip>
                    <a:stretch>
                      <a:fillRect/>
                    </a:stretch>
                  </pic:blipFill>
                  <pic:spPr>
                    <a:xfrm>
                      <a:off x="0" y="0"/>
                      <a:ext cx="2724150" cy="4572000"/>
                    </a:xfrm>
                    <a:prstGeom prst="rect">
                      <a:avLst/>
                    </a:prstGeom>
                  </pic:spPr>
                </pic:pic>
              </a:graphicData>
            </a:graphic>
          </wp:inline>
        </w:drawing>
      </w:r>
    </w:p>
    <w:p w:rsidR="65DEA4F8" w:rsidP="65DEA4F8" w:rsidRDefault="65DEA4F8" w14:paraId="14608AAA" w14:textId="4A9F10C4">
      <w:pPr>
        <w:pStyle w:val="Normal"/>
      </w:pPr>
      <w:r>
        <w:drawing>
          <wp:inline wp14:editId="30D95ACE" wp14:anchorId="18DBC35C">
            <wp:extent cx="2924175" cy="4572000"/>
            <wp:effectExtent l="0" t="0" r="0" b="0"/>
            <wp:docPr id="192855878" name="" title=""/>
            <wp:cNvGraphicFramePr>
              <a:graphicFrameLocks noChangeAspect="1"/>
            </wp:cNvGraphicFramePr>
            <a:graphic>
              <a:graphicData uri="http://schemas.openxmlformats.org/drawingml/2006/picture">
                <pic:pic>
                  <pic:nvPicPr>
                    <pic:cNvPr id="0" name=""/>
                    <pic:cNvPicPr/>
                  </pic:nvPicPr>
                  <pic:blipFill>
                    <a:blip r:embed="R1d190436f9094392">
                      <a:extLst>
                        <a:ext xmlns:a="http://schemas.openxmlformats.org/drawingml/2006/main" uri="{28A0092B-C50C-407E-A947-70E740481C1C}">
                          <a14:useLocalDpi val="0"/>
                        </a:ext>
                      </a:extLst>
                    </a:blip>
                    <a:stretch>
                      <a:fillRect/>
                    </a:stretch>
                  </pic:blipFill>
                  <pic:spPr>
                    <a:xfrm>
                      <a:off x="0" y="0"/>
                      <a:ext cx="2924175" cy="4572000"/>
                    </a:xfrm>
                    <a:prstGeom prst="rect">
                      <a:avLst/>
                    </a:prstGeom>
                  </pic:spPr>
                </pic:pic>
              </a:graphicData>
            </a:graphic>
          </wp:inline>
        </w:drawing>
      </w:r>
    </w:p>
    <w:p w:rsidR="65DEA4F8" w:rsidP="65DEA4F8" w:rsidRDefault="65DEA4F8" w14:paraId="67E307F7" w14:textId="651D1E1C">
      <w:pPr>
        <w:pStyle w:val="Normal"/>
        <w:rPr>
          <w:rFonts w:ascii="Calibri" w:hAnsi="Calibri" w:eastAsia="Calibri" w:cs="Calibri"/>
          <w:noProof w:val="0"/>
          <w:sz w:val="22"/>
          <w:szCs w:val="22"/>
          <w:lang w:val="en-IN"/>
        </w:rPr>
      </w:pPr>
    </w:p>
    <w:p w:rsidR="65DEA4F8" w:rsidP="65DEA4F8" w:rsidRDefault="65DEA4F8" w14:paraId="1D29DD2B" w14:textId="6A2132A5">
      <w:pPr>
        <w:pStyle w:val="Normal"/>
      </w:pPr>
      <w:r>
        <w:drawing>
          <wp:inline wp14:editId="0814D47D" wp14:anchorId="5AC92541">
            <wp:extent cx="2362200" cy="4572000"/>
            <wp:effectExtent l="0" t="0" r="0" b="0"/>
            <wp:docPr id="1084224740" name="" title=""/>
            <wp:cNvGraphicFramePr>
              <a:graphicFrameLocks noChangeAspect="1"/>
            </wp:cNvGraphicFramePr>
            <a:graphic>
              <a:graphicData uri="http://schemas.openxmlformats.org/drawingml/2006/picture">
                <pic:pic>
                  <pic:nvPicPr>
                    <pic:cNvPr id="0" name=""/>
                    <pic:cNvPicPr/>
                  </pic:nvPicPr>
                  <pic:blipFill>
                    <a:blip r:embed="Ra44323a848fd4a33">
                      <a:extLst>
                        <a:ext xmlns:a="http://schemas.openxmlformats.org/drawingml/2006/main" uri="{28A0092B-C50C-407E-A947-70E740481C1C}">
                          <a14:useLocalDpi val="0"/>
                        </a:ext>
                      </a:extLst>
                    </a:blip>
                    <a:stretch>
                      <a:fillRect/>
                    </a:stretch>
                  </pic:blipFill>
                  <pic:spPr>
                    <a:xfrm>
                      <a:off x="0" y="0"/>
                      <a:ext cx="2362200" cy="4572000"/>
                    </a:xfrm>
                    <a:prstGeom prst="rect">
                      <a:avLst/>
                    </a:prstGeom>
                  </pic:spPr>
                </pic:pic>
              </a:graphicData>
            </a:graphic>
          </wp:inline>
        </w:drawing>
      </w:r>
    </w:p>
    <w:p w:rsidR="65DEA4F8" w:rsidP="65DEA4F8" w:rsidRDefault="65DEA4F8" w14:paraId="00606C76" w14:textId="5055B84D">
      <w:pPr>
        <w:pStyle w:val="Normal"/>
        <w:rPr>
          <w:rFonts w:ascii="Calibri" w:hAnsi="Calibri" w:eastAsia="Calibri" w:cs="Calibri"/>
          <w:noProof w:val="0"/>
          <w:sz w:val="22"/>
          <w:szCs w:val="22"/>
          <w:lang w:val="en-IN"/>
        </w:rPr>
      </w:pPr>
    </w:p>
    <w:p w:rsidR="65DEA4F8" w:rsidP="65DEA4F8" w:rsidRDefault="65DEA4F8" w14:paraId="27A9277B" w14:textId="71E90A79">
      <w:pPr>
        <w:pStyle w:val="Normal"/>
      </w:pPr>
      <w:r>
        <w:drawing>
          <wp:inline wp14:editId="069C92C6" wp14:anchorId="1FA493BD">
            <wp:extent cx="4086225" cy="4572000"/>
            <wp:effectExtent l="0" t="0" r="0" b="0"/>
            <wp:docPr id="98457282" name="" title=""/>
            <wp:cNvGraphicFramePr>
              <a:graphicFrameLocks noChangeAspect="1"/>
            </wp:cNvGraphicFramePr>
            <a:graphic>
              <a:graphicData uri="http://schemas.openxmlformats.org/drawingml/2006/picture">
                <pic:pic>
                  <pic:nvPicPr>
                    <pic:cNvPr id="0" name=""/>
                    <pic:cNvPicPr/>
                  </pic:nvPicPr>
                  <pic:blipFill>
                    <a:blip r:embed="R8569aec7dde5484e">
                      <a:extLst>
                        <a:ext xmlns:a="http://schemas.openxmlformats.org/drawingml/2006/main" uri="{28A0092B-C50C-407E-A947-70E740481C1C}">
                          <a14:useLocalDpi val="0"/>
                        </a:ext>
                      </a:extLst>
                    </a:blip>
                    <a:stretch>
                      <a:fillRect/>
                    </a:stretch>
                  </pic:blipFill>
                  <pic:spPr>
                    <a:xfrm>
                      <a:off x="0" y="0"/>
                      <a:ext cx="4086225" cy="4572000"/>
                    </a:xfrm>
                    <a:prstGeom prst="rect">
                      <a:avLst/>
                    </a:prstGeom>
                  </pic:spPr>
                </pic:pic>
              </a:graphicData>
            </a:graphic>
          </wp:inline>
        </w:drawing>
      </w:r>
    </w:p>
    <w:p w:rsidR="65DEA4F8" w:rsidP="65DEA4F8" w:rsidRDefault="65DEA4F8" w14:paraId="784C985E" w14:textId="3FE135BC">
      <w:pPr>
        <w:pStyle w:val="Normal"/>
      </w:pPr>
      <w:r>
        <w:drawing>
          <wp:inline wp14:editId="0F3C4AB0" wp14:anchorId="2D98EE48">
            <wp:extent cx="3821140" cy="2743200"/>
            <wp:effectExtent l="0" t="0" r="0" b="0"/>
            <wp:docPr id="1989053041" name="" title=""/>
            <wp:cNvGraphicFramePr>
              <a:graphicFrameLocks noChangeAspect="1"/>
            </wp:cNvGraphicFramePr>
            <a:graphic>
              <a:graphicData uri="http://schemas.openxmlformats.org/drawingml/2006/picture">
                <pic:pic>
                  <pic:nvPicPr>
                    <pic:cNvPr id="0" name=""/>
                    <pic:cNvPicPr/>
                  </pic:nvPicPr>
                  <pic:blipFill>
                    <a:blip r:embed="R66a535ecbbf04259">
                      <a:extLst>
                        <a:ext xmlns:a="http://schemas.openxmlformats.org/drawingml/2006/main" uri="{28A0092B-C50C-407E-A947-70E740481C1C}">
                          <a14:useLocalDpi val="0"/>
                        </a:ext>
                      </a:extLst>
                    </a:blip>
                    <a:stretch>
                      <a:fillRect/>
                    </a:stretch>
                  </pic:blipFill>
                  <pic:spPr>
                    <a:xfrm>
                      <a:off x="0" y="0"/>
                      <a:ext cx="3821140" cy="2743200"/>
                    </a:xfrm>
                    <a:prstGeom prst="rect">
                      <a:avLst/>
                    </a:prstGeom>
                  </pic:spPr>
                </pic:pic>
              </a:graphicData>
            </a:graphic>
          </wp:inline>
        </w:drawing>
      </w:r>
    </w:p>
    <w:p w:rsidR="65DEA4F8" w:rsidP="65DEA4F8" w:rsidRDefault="65DEA4F8" w14:paraId="0E35DA94" w14:textId="35829C8B">
      <w:pPr>
        <w:pStyle w:val="Normal"/>
        <w:rPr>
          <w:rFonts w:ascii="Calibri" w:hAnsi="Calibri" w:eastAsia="Calibri" w:cs="Calibri"/>
          <w:noProof w:val="0"/>
          <w:sz w:val="22"/>
          <w:szCs w:val="22"/>
          <w:lang w:val="en-IN"/>
        </w:rPr>
      </w:pPr>
    </w:p>
    <w:p w:rsidR="65DEA4F8" w:rsidP="65DEA4F8" w:rsidRDefault="65DEA4F8" w14:paraId="3990E3FF" w14:textId="6844D032">
      <w:pPr>
        <w:pStyle w:val="Normal"/>
        <w:rPr>
          <w:rFonts w:ascii="Calibri" w:hAnsi="Calibri" w:eastAsia="Calibri" w:cs="Calibri"/>
          <w:noProof w:val="0"/>
          <w:sz w:val="22"/>
          <w:szCs w:val="22"/>
          <w:lang w:val="en-IN"/>
        </w:rPr>
      </w:pPr>
    </w:p>
    <w:p w:rsidR="65DEA4F8" w:rsidP="65DEA4F8" w:rsidRDefault="65DEA4F8" w14:paraId="3C820D9E" w14:textId="25973F06">
      <w:pPr>
        <w:spacing w:before="240" w:after="0" w:line="360" w:lineRule="auto"/>
        <w:rPr>
          <w:rFonts w:ascii="Calibri Light" w:hAnsi="Calibri Light" w:eastAsia="Calibri Light" w:cs="Calibri Light"/>
          <w:noProof w:val="0"/>
          <w:color w:val="2E74B5" w:themeColor="accent5" w:themeTint="FF" w:themeShade="BF"/>
          <w:sz w:val="32"/>
          <w:szCs w:val="32"/>
          <w:lang w:val="en-IN"/>
        </w:rPr>
      </w:pPr>
      <w:r w:rsidRPr="65DEA4F8" w:rsidR="65DEA4F8">
        <w:rPr>
          <w:rFonts w:ascii="Calibri Light" w:hAnsi="Calibri Light" w:eastAsia="Calibri Light" w:cs="Calibri Light"/>
          <w:noProof w:val="0"/>
          <w:color w:val="2E74B5" w:themeColor="accent5" w:themeTint="FF" w:themeShade="BF"/>
          <w:sz w:val="32"/>
          <w:szCs w:val="32"/>
          <w:lang w:val="en-IN"/>
        </w:rPr>
        <w:t>Software Requirements</w:t>
      </w:r>
    </w:p>
    <w:p w:rsidR="65DEA4F8" w:rsidP="65DEA4F8" w:rsidRDefault="65DEA4F8" w14:paraId="680E5C15" w14:textId="4A6D0491">
      <w:pPr>
        <w:spacing w:after="160" w:line="360" w:lineRule="auto"/>
        <w:rPr>
          <w:rFonts w:ascii="Calibri" w:hAnsi="Calibri" w:eastAsia="Calibri" w:cs="Calibri"/>
          <w:noProof w:val="0"/>
          <w:sz w:val="22"/>
          <w:szCs w:val="22"/>
          <w:lang w:val="en-IN"/>
        </w:rPr>
      </w:pPr>
      <w:r w:rsidRPr="65DEA4F8" w:rsidR="65DEA4F8">
        <w:rPr>
          <w:rFonts w:ascii="Calibri" w:hAnsi="Calibri" w:eastAsia="Calibri" w:cs="Calibri"/>
          <w:noProof w:val="0"/>
          <w:sz w:val="22"/>
          <w:szCs w:val="22"/>
          <w:lang w:val="en-IN"/>
        </w:rPr>
        <w:t xml:space="preserve">The technologies included in Integrated Assignment are not limited to following but may consist of:  </w:t>
      </w:r>
    </w:p>
    <w:p w:rsidR="65DEA4F8" w:rsidP="65DEA4F8" w:rsidRDefault="65DEA4F8" w14:paraId="5546E756" w14:textId="7C109908">
      <w:pPr>
        <w:pStyle w:val="ListParagraph"/>
        <w:numPr>
          <w:ilvl w:val="0"/>
          <w:numId w:val="2"/>
        </w:numPr>
        <w:spacing w:after="160" w:line="360" w:lineRule="auto"/>
        <w:rPr>
          <w:noProof w:val="0"/>
          <w:sz w:val="22"/>
          <w:szCs w:val="22"/>
          <w:lang w:val="en-IN"/>
        </w:rPr>
      </w:pPr>
      <w:r w:rsidRPr="65DEA4F8" w:rsidR="65DEA4F8">
        <w:rPr>
          <w:rFonts w:ascii="Calibri" w:hAnsi="Calibri" w:eastAsia="Calibri" w:cs="Calibri"/>
          <w:noProof w:val="0"/>
          <w:sz w:val="22"/>
          <w:szCs w:val="22"/>
          <w:lang w:val="en-IN"/>
        </w:rPr>
        <w:t>UI Layer (HTML5, CSS3, JavaScript, AngularJS)</w:t>
      </w:r>
    </w:p>
    <w:p w:rsidR="65DEA4F8" w:rsidP="65DEA4F8" w:rsidRDefault="65DEA4F8" w14:paraId="0E733A9B" w14:textId="4C627595">
      <w:pPr>
        <w:pStyle w:val="ListParagraph"/>
        <w:numPr>
          <w:ilvl w:val="0"/>
          <w:numId w:val="2"/>
        </w:numPr>
        <w:spacing w:after="160" w:line="360" w:lineRule="auto"/>
        <w:rPr>
          <w:noProof w:val="0"/>
          <w:sz w:val="22"/>
          <w:szCs w:val="22"/>
          <w:lang w:val="en-IN"/>
        </w:rPr>
      </w:pPr>
      <w:r w:rsidRPr="65DEA4F8" w:rsidR="65DEA4F8">
        <w:rPr>
          <w:rFonts w:ascii="Calibri" w:hAnsi="Calibri" w:eastAsia="Calibri" w:cs="Calibri"/>
          <w:noProof w:val="0"/>
          <w:sz w:val="22"/>
          <w:szCs w:val="22"/>
          <w:lang w:val="en-IN"/>
        </w:rPr>
        <w:t xml:space="preserve">Middleware </w:t>
      </w:r>
      <w:r w:rsidRPr="65DEA4F8" w:rsidR="65DEA4F8">
        <w:rPr>
          <w:rFonts w:ascii="Calibri" w:hAnsi="Calibri" w:eastAsia="Calibri" w:cs="Calibri"/>
          <w:noProof w:val="0"/>
          <w:sz w:val="22"/>
          <w:szCs w:val="22"/>
          <w:lang w:val="en-IN"/>
        </w:rPr>
        <w:t>(Java)</w:t>
      </w:r>
    </w:p>
    <w:p w:rsidR="65DEA4F8" w:rsidP="65DEA4F8" w:rsidRDefault="65DEA4F8" w14:paraId="401788E7" w14:textId="291946AE">
      <w:pPr>
        <w:pStyle w:val="ListParagraph"/>
        <w:numPr>
          <w:ilvl w:val="0"/>
          <w:numId w:val="2"/>
        </w:numPr>
        <w:spacing w:after="160" w:line="360" w:lineRule="auto"/>
        <w:rPr>
          <w:noProof w:val="0"/>
          <w:sz w:val="22"/>
          <w:szCs w:val="22"/>
          <w:lang w:val="en-IN"/>
        </w:rPr>
      </w:pPr>
      <w:r w:rsidRPr="65DEA4F8" w:rsidR="65DEA4F8">
        <w:rPr>
          <w:rFonts w:ascii="Calibri" w:hAnsi="Calibri" w:eastAsia="Calibri" w:cs="Calibri"/>
          <w:noProof w:val="0"/>
          <w:sz w:val="22"/>
          <w:szCs w:val="22"/>
          <w:lang w:val="en-IN"/>
        </w:rPr>
        <w:t>Database layer (MySQL)</w:t>
      </w:r>
    </w:p>
    <w:p w:rsidR="65DEA4F8" w:rsidP="65DEA4F8" w:rsidRDefault="65DEA4F8" w14:paraId="18E2FD2E" w14:textId="7CDDEC3D">
      <w:pPr>
        <w:pStyle w:val="Normal"/>
        <w:spacing w:after="160" w:line="360" w:lineRule="auto"/>
        <w:ind w:left="0"/>
        <w:rPr>
          <w:rFonts w:ascii="Calibri" w:hAnsi="Calibri" w:eastAsia="Calibri" w:cs="Calibri"/>
          <w:noProof w:val="0"/>
          <w:sz w:val="22"/>
          <w:szCs w:val="22"/>
          <w:lang w:val="en-IN"/>
        </w:rPr>
      </w:pPr>
      <w:r w:rsidRPr="65DEA4F8" w:rsidR="65DEA4F8">
        <w:rPr>
          <w:rFonts w:ascii="Calibri" w:hAnsi="Calibri" w:eastAsia="Calibri" w:cs="Calibri"/>
          <w:noProof w:val="0"/>
          <w:sz w:val="22"/>
          <w:szCs w:val="22"/>
          <w:lang w:val="en-IN"/>
        </w:rPr>
        <w:t>You can use this Single Page Application as an Integrated Assignment across the Comprehensive Learning Path in our Digital Learning Platform as and when required. The Workspace will autosave any code or project you create. You can also submit the workspace to assist in Static Code Analysis, to gain more in</w:t>
      </w:r>
      <w:r w:rsidRPr="65DEA4F8" w:rsidR="65DEA4F8">
        <w:rPr>
          <w:rFonts w:ascii="Calibri" w:hAnsi="Calibri" w:eastAsia="Calibri" w:cs="Calibri"/>
          <w:noProof w:val="0"/>
          <w:sz w:val="22"/>
          <w:szCs w:val="22"/>
          <w:lang w:val="en-IN"/>
        </w:rPr>
        <w:t>s</w:t>
      </w:r>
      <w:r w:rsidRPr="65DEA4F8" w:rsidR="65DEA4F8">
        <w:rPr>
          <w:rFonts w:ascii="Calibri" w:hAnsi="Calibri" w:eastAsia="Calibri" w:cs="Calibri"/>
          <w:noProof w:val="0"/>
          <w:sz w:val="22"/>
          <w:szCs w:val="22"/>
          <w:lang w:val="en-IN"/>
        </w:rPr>
        <w:t>i</w:t>
      </w:r>
      <w:r w:rsidRPr="65DEA4F8" w:rsidR="65DEA4F8">
        <w:rPr>
          <w:rFonts w:ascii="Calibri" w:hAnsi="Calibri" w:eastAsia="Calibri" w:cs="Calibri"/>
          <w:noProof w:val="0"/>
          <w:sz w:val="22"/>
          <w:szCs w:val="22"/>
          <w:lang w:val="en-IN"/>
        </w:rPr>
        <w:t>g</w:t>
      </w:r>
      <w:r w:rsidRPr="65DEA4F8" w:rsidR="65DEA4F8">
        <w:rPr>
          <w:rFonts w:ascii="Calibri" w:hAnsi="Calibri" w:eastAsia="Calibri" w:cs="Calibri"/>
          <w:noProof w:val="0"/>
          <w:sz w:val="22"/>
          <w:szCs w:val="22"/>
          <w:lang w:val="en-IN"/>
        </w:rPr>
        <w:t>h</w:t>
      </w:r>
      <w:r w:rsidRPr="65DEA4F8" w:rsidR="65DEA4F8">
        <w:rPr>
          <w:rFonts w:ascii="Calibri" w:hAnsi="Calibri" w:eastAsia="Calibri" w:cs="Calibri"/>
          <w:noProof w:val="0"/>
          <w:sz w:val="22"/>
          <w:szCs w:val="22"/>
          <w:lang w:val="en-IN"/>
        </w:rPr>
        <w:t>t</w:t>
      </w:r>
      <w:r w:rsidRPr="65DEA4F8" w:rsidR="65DEA4F8">
        <w:rPr>
          <w:rFonts w:ascii="Calibri" w:hAnsi="Calibri" w:eastAsia="Calibri" w:cs="Calibri"/>
          <w:noProof w:val="0"/>
          <w:sz w:val="22"/>
          <w:szCs w:val="22"/>
          <w:lang w:val="en-IN"/>
        </w:rPr>
        <w:t>s</w:t>
      </w:r>
      <w:r w:rsidRPr="65DEA4F8" w:rsidR="65DEA4F8">
        <w:rPr>
          <w:rFonts w:ascii="Calibri" w:hAnsi="Calibri" w:eastAsia="Calibri" w:cs="Calibri"/>
          <w:noProof w:val="0"/>
          <w:sz w:val="22"/>
          <w:szCs w:val="22"/>
          <w:lang w:val="en-IN"/>
        </w:rPr>
        <w:t>.</w:t>
      </w:r>
    </w:p>
    <w:p w:rsidR="65DEA4F8" w:rsidP="65DEA4F8" w:rsidRDefault="65DEA4F8" w14:paraId="74BEF809" w14:textId="16A42ECE">
      <w:pPr>
        <w:pStyle w:val="Normal"/>
        <w:ind w:left="0"/>
        <w:rPr>
          <w:rFonts w:ascii="Calibri" w:hAnsi="Calibri" w:eastAsia="Calibri" w:cs="Calibri"/>
          <w:noProof w:val="0"/>
          <w:sz w:val="22"/>
          <w:szCs w:val="22"/>
          <w:lang w:val="en-IN"/>
        </w:rPr>
      </w:pPr>
    </w:p>
    <w:p w:rsidR="65DEA4F8" w:rsidP="65DEA4F8" w:rsidRDefault="65DEA4F8" w14:paraId="767696B6" w14:textId="038F58CF">
      <w:pPr>
        <w:pStyle w:val="Normal"/>
        <w:rPr>
          <w:rFonts w:ascii="Calibri" w:hAnsi="Calibri" w:eastAsia="Calibri" w:cs="Calibri"/>
          <w:noProof w:val="0"/>
          <w:sz w:val="22"/>
          <w:szCs w:val="22"/>
          <w:lang w:val="en-IN"/>
        </w:rPr>
      </w:pPr>
    </w:p>
    <w:p w:rsidR="65DEA4F8" w:rsidP="65DEA4F8" w:rsidRDefault="65DEA4F8" w14:paraId="23BFD58E" w14:textId="19812B91">
      <w:pPr>
        <w:pStyle w:val="Normal"/>
      </w:pPr>
    </w:p>
    <w:p w:rsidR="65DEA4F8" w:rsidP="65DEA4F8" w:rsidRDefault="65DEA4F8" w14:paraId="3287EDE8" w14:textId="1D4BEF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02EDC1"/>
  <w15:docId w15:val="{40d1e536-2626-4918-9476-dd33362ee4d7}"/>
  <w:rsids>
    <w:rsidRoot w:val="5102EDC1"/>
    <w:rsid w:val="5102EDC1"/>
    <w:rsid w:val="65DEA4F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b71ddb7e2984078" /><Relationship Type="http://schemas.openxmlformats.org/officeDocument/2006/relationships/image" Target="/media/image2.png" Id="R1d190436f9094392" /><Relationship Type="http://schemas.openxmlformats.org/officeDocument/2006/relationships/image" Target="/media/image3.png" Id="Ra44323a848fd4a33" /><Relationship Type="http://schemas.openxmlformats.org/officeDocument/2006/relationships/image" Target="/media/image4.png" Id="R8569aec7dde5484e" /><Relationship Type="http://schemas.openxmlformats.org/officeDocument/2006/relationships/image" Target="/media/image5.png" Id="R66a535ecbbf04259" /><Relationship Type="http://schemas.openxmlformats.org/officeDocument/2006/relationships/numbering" Target="/word/numbering.xml" Id="Rc30aa2e551c948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2019-09-05T17:08:10.8807972Z</dcterms:created>
  <dcterms:modified xsi:type="dcterms:W3CDTF">2019-09-05T17:19:09.1205833Z</dcterms:modified>
  <dc:creator>Sreeram Gopal</dc:creator>
  <lastModifiedBy>Sreeram Gopal</lastModifiedBy>
</coreProperties>
</file>