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528091db3634e3aaa4013704a18c093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主播因浏览器兼容性问题导致视频画面无法显示，仅能通过音频进行直播交流的过程；期间穿插了对股市当前处于空头区间的分析提醒、专精图搬砖交易策略的仓位控制建议，以及对粉丝互动和交易心态的强调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806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68de53-b9fd-449b-be22-64ec4792efbb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技术故障与音画异常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978a3e6-6c2a-42e7-8b62-19ad81f7d51e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画面缺失问题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发言人1反复确认自身视频画面不可见，质疑浏览器不支持，并向观众询问是否可见其画面。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e7f5ab-353c-4a3b-afdc-174365f6c562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设备与平台排查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发言人2提示手机可用；发言人1进一步确认网页版电脑端失效，仅声音可被接收。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bac3e5-81c4-4ba0-8157-9fbcfe158a2e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音频确认与补救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发言人1多次确认音频传输正常，明确“听声音就行了”，并补充说明此前遗漏该信息。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ca5b4f-19ea-4e5b-bcff-faf7cd20486a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画面恢复确认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发言人1宣布“网页能看到了”，发言人2随即确认画面已出。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ff39325-258e-4679-aec1-f2f1ab5fc7e0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市场状态与交易策略提醒 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6c4776-0dc5-4ab3-81b6-6e6312438718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当前行情定性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指出“活跃市值还可以，但毕竟是空头区间”，强调存在“随时往下杀一下，再洗一下”的波动风险。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e20a30-cbad-4fb5-a8d1-634ff086445b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专精图搬砖操作原则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明确要求“先控制仓位”，并针对练习者提出“台费给少点儿”的具体执行建议。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81b9f4-dc31-4d63-914b-de8f849c47d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空头区间操作纪律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重申“空头区间原则上要只卖不买，这个去弱留强”。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70a2756-5eb6-47b8-b8ed-f59c7c874479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新仓开立约束条件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针对新掌握专精图搬砖方法者，要求“台费少一点”，并强调“先感受”。</w:t>
      </w:r>
      <w:bookmarkEnd w:id="101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81b843-f2d5-40e2-a664-1098d970242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趋势误判澄清与逻辑修正 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afd1093-df68-46ff-add2-0f0e82c620c6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活跃市值与熊市关系辨析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提出疑问：“活跃市值大于四的熊市也能玩吗？”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5f487a-2e90-4fa2-b900-3936bad9f89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概念纠正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明确否定当前为熊市：“现在不是熊市”。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33915f-584a-421e-9293-db7cfe4121b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趋势转化预判逻辑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若大熊市中活跃市值大于四，可“先当成一个往多头趋势转的感觉”。</w:t>
      </w:r>
      <w:bookmarkEnd w:id="101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f7f5af9-e7ef-48df-a847-59deee947fb3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交易心态与实盘风险警示 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4c9c27-884d-412d-947b-b62fa850e23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反情绪化操作倡导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批判“明天发财了”“满仓干一个”等冲动行为，指出其后果是“一睁眼起床想起什么事儿，你不就熄火吗”。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51129d-45ac-4703-90d4-b78d13748292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蹦极式波动案例解析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描述典型日内极端行情：“蹦极开盘前发一东西，早上点低开4%往下一杀，你一平仓出来，尾盘蹦极又拉回来了”。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c2804e-988a-4316-8d42-822043beeb52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结果归因警示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指出收盘“红砖”却亏损的现实：“后来你收盘一看哟，**红砖你找谁说理去？”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75526a-353e-43a5-957f-e27af39e8eef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核心方法论重申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强调“踏踏实实，就是说先练习，先练起啊不要大意”。</w:t>
      </w:r>
      <w:bookmarkEnd w:id="102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d0592df-cbc3-4330-b5e0-141c2918b9d1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互动致谢与社群联结 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b27968-109f-44a3-8f16-777bfa5bad5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致敬与祝福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向“Z哥”致谢：“奥利斯万家管库。Z哥您辛苦了，早点休息，一路同行。”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9cb8b0-36cd-4e98-9375-8000a07a40d8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跨场景同盟宣言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表达坚定支持：“不管线上还是线下，陆地还是公海，Z哥all with me。”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ce5ac4-f93f-488d-ad0e-3f35b9987df4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粉丝回应摘录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转述粉丝昵称与留言：“19年老粉好，时间是最好的朋友，很会睡的孙同学，看到了先生大义……祝大哥早生儿子。”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e17f85-0973-4d73-9f7b-4478b6f1c17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互动反馈确认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回应“毛毛的鬼鬼”：“看到了第一次中牌。”</w:t>
      </w:r>
      <w:bookmarkEnd w:id="102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5206a6e455e4708bb03b45c6215a3f2" w:id="102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2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2026-05-02T18:29:33Z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v4x2ON7dzljWcmq8ISgvnVRpt4zbDv9tCDfjTxFKIc=","ProduceID":"ai_zongjie:bcda667bdde2558e3b4393148ad3d07e","ReservedCode2":"Kv4x2ON7dzljWcmq8ISgvnVRpt4zbDv9tCDfjTxFKIc=","PropagateID":"ai_zongjie:bcda667bdde2558e3b4393148ad3d07e","ContentProducer":"001191440101MA9Y9T4H7A00000"}</vt:lpwstr>
  </property>
</Properties>
</file>