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75204" w14:textId="77777777" w:rsidR="001363B7" w:rsidRDefault="00000000">
      <w:pPr>
        <w:jc w:val="center"/>
        <w:rPr>
          <w:b/>
          <w:color w:val="1F4E79"/>
          <w:sz w:val="44"/>
          <w:lang w:eastAsia="zh-CN"/>
        </w:rPr>
      </w:pPr>
      <w:r>
        <w:rPr>
          <w:b/>
          <w:color w:val="1F4E79"/>
          <w:sz w:val="44"/>
          <w:lang w:eastAsia="zh-CN"/>
        </w:rPr>
        <w:t>代理记账服务边界与话术支持手册</w:t>
      </w:r>
    </w:p>
    <w:p w14:paraId="5761E877" w14:textId="625748DB" w:rsidR="004D2C50" w:rsidRPr="004D2C50" w:rsidRDefault="004D2C50">
      <w:pPr>
        <w:jc w:val="center"/>
        <w:rPr>
          <w:sz w:val="32"/>
          <w:szCs w:val="32"/>
          <w:lang w:eastAsia="zh-CN"/>
        </w:rPr>
      </w:pPr>
      <w:r w:rsidRPr="004D2C50">
        <w:rPr>
          <w:rFonts w:hint="eastAsia"/>
          <w:b/>
          <w:color w:val="1F4E79"/>
          <w:sz w:val="32"/>
          <w:szCs w:val="32"/>
          <w:highlight w:val="yellow"/>
          <w:lang w:eastAsia="zh-CN"/>
        </w:rPr>
        <w:t>（仅是沟通建议，不要复制黏贴</w:t>
      </w:r>
      <w:r>
        <w:rPr>
          <w:rFonts w:hint="eastAsia"/>
          <w:b/>
          <w:color w:val="1F4E79"/>
          <w:sz w:val="32"/>
          <w:szCs w:val="32"/>
          <w:highlight w:val="yellow"/>
          <w:lang w:eastAsia="zh-CN"/>
        </w:rPr>
        <w:t>，要通读并理解其中的逻辑，灵活使用，切勿机械照搬</w:t>
      </w:r>
      <w:r w:rsidRPr="004D2C50">
        <w:rPr>
          <w:rFonts w:hint="eastAsia"/>
          <w:b/>
          <w:color w:val="1F4E79"/>
          <w:sz w:val="32"/>
          <w:szCs w:val="32"/>
          <w:highlight w:val="yellow"/>
          <w:lang w:eastAsia="zh-CN"/>
        </w:rPr>
        <w:t>）</w:t>
      </w:r>
    </w:p>
    <w:p w14:paraId="11FA296E" w14:textId="7BA8CFFB" w:rsidR="001363B7" w:rsidRDefault="00000000" w:rsidP="0041396A">
      <w:pPr>
        <w:jc w:val="center"/>
        <w:rPr>
          <w:lang w:eastAsia="zh-CN"/>
        </w:rPr>
      </w:pPr>
      <w:r>
        <w:rPr>
          <w:color w:val="555555"/>
          <w:sz w:val="24"/>
          <w:lang w:eastAsia="zh-CN"/>
        </w:rPr>
        <w:t>——基于官方法规定义、行业成本逻辑与客户边界告知的客诉应对指南</w:t>
      </w:r>
    </w:p>
    <w:p w14:paraId="451424D9" w14:textId="77777777" w:rsidR="001363B7" w:rsidRDefault="00000000">
      <w:pPr>
        <w:spacing w:before="160"/>
        <w:rPr>
          <w:lang w:eastAsia="zh-CN"/>
        </w:rPr>
      </w:pPr>
      <w:r>
        <w:rPr>
          <w:b/>
          <w:color w:val="2C3E50"/>
          <w:sz w:val="25"/>
          <w:lang w:eastAsia="zh-CN"/>
        </w:rPr>
        <w:t>【使用说明】</w:t>
      </w:r>
    </w:p>
    <w:p w14:paraId="30D6620A" w14:textId="77777777" w:rsidR="001363B7" w:rsidRDefault="00000000">
      <w:pPr>
        <w:spacing w:after="80"/>
        <w:ind w:left="397"/>
        <w:rPr>
          <w:lang w:eastAsia="zh-CN"/>
        </w:rPr>
      </w:pPr>
      <w:r>
        <w:rPr>
          <w:lang w:eastAsia="zh-CN"/>
        </w:rPr>
        <w:t>本手册用于统一团队对“代理记账”服务边界的认知，并提供可直接对客户使用的沟通话术、合同边界条款，以及一份可直接复制发送的《致客户的服务边界告知书》。目的是避免因客户将“代理记账”误解为“全职会计”而产生预期落差与纠纷。</w:t>
      </w:r>
    </w:p>
    <w:p w14:paraId="2B7BDEDE" w14:textId="77777777" w:rsidR="001363B7" w:rsidRDefault="00000000">
      <w:pPr>
        <w:spacing w:after="80"/>
        <w:ind w:left="397"/>
        <w:rPr>
          <w:lang w:eastAsia="zh-CN"/>
        </w:rPr>
      </w:pPr>
      <w:r>
        <w:rPr>
          <w:b/>
          <w:color w:val="C0392B"/>
          <w:lang w:eastAsia="zh-CN"/>
        </w:rPr>
        <w:t>核心立场：代理记账是受《会计法》授权、由取得许可的机构承接的“合规做账+按时申报”服务；其性价比来自“用规模摊薄人力成本”，而非“一对一全天候陪护”。客户若要专属服务，请升级档位或自聘全职会计。</w:t>
      </w:r>
    </w:p>
    <w:p w14:paraId="4A21BE31" w14:textId="77777777" w:rsidR="001363B7" w:rsidRDefault="00000000">
      <w:pPr>
        <w:spacing w:before="160"/>
        <w:rPr>
          <w:lang w:eastAsia="zh-CN"/>
        </w:rPr>
      </w:pPr>
      <w:r>
        <w:rPr>
          <w:b/>
          <w:color w:val="1F4E79"/>
          <w:sz w:val="30"/>
          <w:lang w:eastAsia="zh-CN"/>
        </w:rPr>
        <w:t>第一部分  代理记账的官方定义（溯源）</w:t>
      </w:r>
    </w:p>
    <w:p w14:paraId="0B8A4BF3" w14:textId="77777777" w:rsidR="001363B7" w:rsidRDefault="00000000">
      <w:pPr>
        <w:spacing w:after="80"/>
        <w:rPr>
          <w:lang w:eastAsia="zh-CN"/>
        </w:rPr>
      </w:pPr>
      <w:r>
        <w:rPr>
          <w:lang w:eastAsia="zh-CN"/>
        </w:rPr>
        <w:t>结论先行：代理记账的官方定义就是“代理记账机构接受委托办理会计业务”，出自《代理记账管理办法》（财政部令第98号）第二条；其上位法依据是《会计法》授权“不具备设置条件的单位，委托经批准设立从事代理记账业务的中介机构代理记账”。</w:t>
      </w:r>
    </w:p>
    <w:p w14:paraId="53905D34" w14:textId="77777777" w:rsidR="001363B7" w:rsidRDefault="00000000">
      <w:pPr>
        <w:spacing w:before="160"/>
        <w:rPr>
          <w:lang w:eastAsia="zh-CN"/>
        </w:rPr>
      </w:pPr>
      <w:r>
        <w:rPr>
          <w:b/>
          <w:color w:val="2C3E50"/>
          <w:sz w:val="25"/>
          <w:lang w:eastAsia="zh-CN"/>
        </w:rPr>
        <w:t>1.1  两条核心条文</w:t>
      </w:r>
    </w:p>
    <w:p w14:paraId="64546902" w14:textId="77777777" w:rsidR="001363B7" w:rsidRDefault="00000000">
      <w:pPr>
        <w:spacing w:after="80"/>
        <w:rPr>
          <w:lang w:eastAsia="zh-CN"/>
        </w:rPr>
      </w:pPr>
      <w:r>
        <w:rPr>
          <w:b/>
          <w:lang w:eastAsia="zh-CN"/>
        </w:rPr>
        <w:t>① 最直接的定义 —— 部门规章</w:t>
      </w:r>
    </w:p>
    <w:p w14:paraId="154D58C2" w14:textId="77777777" w:rsidR="001363B7" w:rsidRDefault="00000000">
      <w:pPr>
        <w:spacing w:after="80"/>
        <w:ind w:left="397"/>
        <w:rPr>
          <w:lang w:eastAsia="zh-CN"/>
        </w:rPr>
      </w:pPr>
      <w:r>
        <w:rPr>
          <w:lang w:eastAsia="zh-CN"/>
        </w:rPr>
        <w:t>《代理记账管理办法》（财政部令第98号，2019年3月14日修改）第二条：</w:t>
      </w:r>
    </w:p>
    <w:p w14:paraId="5352B496" w14:textId="77777777" w:rsidR="001363B7" w:rsidRDefault="00000000">
      <w:pPr>
        <w:pStyle w:val="a0"/>
        <w:ind w:left="567"/>
        <w:rPr>
          <w:lang w:eastAsia="zh-CN"/>
        </w:rPr>
      </w:pPr>
      <w:r>
        <w:rPr>
          <w:lang w:eastAsia="zh-CN"/>
        </w:rPr>
        <w:t>本办法所称代理记账机构是指依法取得代理记账资格，从事代理记账业务的机构。</w:t>
      </w:r>
    </w:p>
    <w:p w14:paraId="26E6BB7B" w14:textId="77777777" w:rsidR="001363B7" w:rsidRDefault="00000000">
      <w:pPr>
        <w:pStyle w:val="a0"/>
        <w:ind w:left="567"/>
        <w:rPr>
          <w:lang w:eastAsia="zh-CN"/>
        </w:rPr>
      </w:pPr>
      <w:r>
        <w:rPr>
          <w:lang w:eastAsia="zh-CN"/>
        </w:rPr>
        <w:t>本办法所称代理记账是指代理记账机构接受委托办理会计业务。</w:t>
      </w:r>
    </w:p>
    <w:p w14:paraId="7CB3211E" w14:textId="77777777" w:rsidR="001363B7" w:rsidRDefault="00000000">
      <w:pPr>
        <w:spacing w:after="80"/>
        <w:rPr>
          <w:lang w:eastAsia="zh-CN"/>
        </w:rPr>
      </w:pPr>
      <w:r>
        <w:rPr>
          <w:b/>
          <w:lang w:eastAsia="zh-CN"/>
        </w:rPr>
        <w:t>② 上位法授权 —— 法律</w:t>
      </w:r>
    </w:p>
    <w:p w14:paraId="7F0A6804" w14:textId="77777777" w:rsidR="001363B7" w:rsidRDefault="00000000">
      <w:pPr>
        <w:spacing w:after="80"/>
        <w:ind w:left="397"/>
        <w:rPr>
          <w:lang w:eastAsia="zh-CN"/>
        </w:rPr>
      </w:pPr>
      <w:r>
        <w:rPr>
          <w:lang w:eastAsia="zh-CN"/>
        </w:rPr>
        <w:t>《中华人民共和国会计法》（2024年6月28日第三次修正）第三十四条：</w:t>
      </w:r>
    </w:p>
    <w:p w14:paraId="4D4565DA" w14:textId="77777777" w:rsidR="001363B7" w:rsidRDefault="00000000">
      <w:pPr>
        <w:pStyle w:val="a0"/>
        <w:ind w:left="567"/>
        <w:rPr>
          <w:lang w:eastAsia="zh-CN"/>
        </w:rPr>
      </w:pPr>
      <w:r>
        <w:rPr>
          <w:lang w:eastAsia="zh-CN"/>
        </w:rPr>
        <w:lastRenderedPageBreak/>
        <w:t>各单位应当根据会计业务的需要，依法采取下列一种方式组织本单位的会计工作：（一）设置会计机构；（二）在有关机构中设置会计岗位并指定会计主管人员；（三）委托经批准设立从事会计代理记账业务的中介机构代理记账；（四）国务院财政部门规定的其他方式。</w:t>
      </w:r>
    </w:p>
    <w:p w14:paraId="7A613488" w14:textId="77777777" w:rsidR="001363B7" w:rsidRDefault="00000000">
      <w:pPr>
        <w:spacing w:before="160"/>
        <w:rPr>
          <w:lang w:eastAsia="zh-CN"/>
        </w:rPr>
      </w:pPr>
      <w:r>
        <w:rPr>
          <w:b/>
          <w:color w:val="2C3E50"/>
          <w:sz w:val="25"/>
          <w:lang w:eastAsia="zh-CN"/>
        </w:rPr>
        <w:t>1.2  四个关键边界（实务常踩的点）</w:t>
      </w:r>
    </w:p>
    <w:tbl>
      <w:tblPr>
        <w:tblStyle w:val="aff1"/>
        <w:tblW w:w="9039" w:type="dxa"/>
        <w:jc w:val="center"/>
        <w:tblLook w:val="04A0" w:firstRow="1" w:lastRow="0" w:firstColumn="1" w:lastColumn="0" w:noHBand="0" w:noVBand="1"/>
      </w:tblPr>
      <w:tblGrid>
        <w:gridCol w:w="1181"/>
        <w:gridCol w:w="6067"/>
        <w:gridCol w:w="1791"/>
      </w:tblGrid>
      <w:tr w:rsidR="001363B7" w14:paraId="1C0DEB52" w14:textId="77777777" w:rsidTr="0041396A">
        <w:trPr>
          <w:jc w:val="center"/>
        </w:trPr>
        <w:tc>
          <w:tcPr>
            <w:tcW w:w="1181" w:type="dxa"/>
            <w:shd w:val="clear" w:color="auto" w:fill="1F4E79"/>
          </w:tcPr>
          <w:p w14:paraId="7E294B86" w14:textId="77777777" w:rsidR="001363B7" w:rsidRDefault="00000000"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w="6067" w:type="dxa"/>
            <w:shd w:val="clear" w:color="auto" w:fill="1F4E79"/>
          </w:tcPr>
          <w:p w14:paraId="11435948" w14:textId="77777777" w:rsidR="001363B7" w:rsidRDefault="00000000">
            <w:r>
              <w:rPr>
                <w:b/>
                <w:color w:val="FFFFFF"/>
                <w:sz w:val="20"/>
              </w:rPr>
              <w:t>官方规定</w:t>
            </w:r>
          </w:p>
        </w:tc>
        <w:tc>
          <w:tcPr>
            <w:tcW w:w="1791" w:type="dxa"/>
            <w:shd w:val="clear" w:color="auto" w:fill="1F4E79"/>
          </w:tcPr>
          <w:p w14:paraId="5FC4CD89" w14:textId="77777777" w:rsidR="001363B7" w:rsidRDefault="00000000">
            <w:r>
              <w:rPr>
                <w:b/>
                <w:color w:val="FFFFFF"/>
                <w:sz w:val="20"/>
              </w:rPr>
              <w:t>出处</w:t>
            </w:r>
          </w:p>
        </w:tc>
      </w:tr>
      <w:tr w:rsidR="001363B7" w14:paraId="22342758" w14:textId="77777777" w:rsidTr="0041396A">
        <w:trPr>
          <w:jc w:val="center"/>
        </w:trPr>
        <w:tc>
          <w:tcPr>
            <w:tcW w:w="1181" w:type="dxa"/>
          </w:tcPr>
          <w:p w14:paraId="5D096781" w14:textId="77777777" w:rsidR="001363B7" w:rsidRDefault="00000000">
            <w:r>
              <w:rPr>
                <w:sz w:val="19"/>
              </w:rPr>
              <w:t>执业主体</w:t>
            </w:r>
          </w:p>
        </w:tc>
        <w:tc>
          <w:tcPr>
            <w:tcW w:w="6067" w:type="dxa"/>
          </w:tcPr>
          <w:p w14:paraId="4CD49AFA" w14:textId="77777777" w:rsidR="001363B7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必须是机构：①取得《代理记账许可证书》的代理记账机构；②会计师事务所及其分所（可依法直接从事）。个人不得从事代理记账。</w:t>
            </w:r>
          </w:p>
        </w:tc>
        <w:tc>
          <w:tcPr>
            <w:tcW w:w="1791" w:type="dxa"/>
          </w:tcPr>
          <w:p w14:paraId="134A3DDE" w14:textId="77777777" w:rsidR="001363B7" w:rsidRDefault="00000000">
            <w:r>
              <w:rPr>
                <w:sz w:val="19"/>
              </w:rPr>
              <w:t>管理办法第3、26条</w:t>
            </w:r>
          </w:p>
        </w:tc>
      </w:tr>
      <w:tr w:rsidR="001363B7" w14:paraId="605D0D73" w14:textId="77777777" w:rsidTr="0041396A">
        <w:trPr>
          <w:jc w:val="center"/>
        </w:trPr>
        <w:tc>
          <w:tcPr>
            <w:tcW w:w="1181" w:type="dxa"/>
          </w:tcPr>
          <w:p w14:paraId="45D62F90" w14:textId="77777777" w:rsidR="001363B7" w:rsidRDefault="00000000">
            <w:r>
              <w:rPr>
                <w:sz w:val="19"/>
              </w:rPr>
              <w:t>谁必须委托</w:t>
            </w:r>
          </w:p>
        </w:tc>
        <w:tc>
          <w:tcPr>
            <w:tcW w:w="6067" w:type="dxa"/>
          </w:tcPr>
          <w:p w14:paraId="44EB83ED" w14:textId="77777777" w:rsidR="001363B7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未设置会计机构或配备会计人员的单位，应当委托代理记账机构办理会计业务（强制）。</w:t>
            </w:r>
          </w:p>
        </w:tc>
        <w:tc>
          <w:tcPr>
            <w:tcW w:w="1791" w:type="dxa"/>
          </w:tcPr>
          <w:p w14:paraId="1A30E20F" w14:textId="77777777" w:rsidR="001363B7" w:rsidRDefault="00000000">
            <w:r>
              <w:rPr>
                <w:sz w:val="19"/>
              </w:rPr>
              <w:t>管理办法第10条</w:t>
            </w:r>
          </w:p>
        </w:tc>
      </w:tr>
      <w:tr w:rsidR="001363B7" w14:paraId="37051AD8" w14:textId="77777777" w:rsidTr="0041396A">
        <w:trPr>
          <w:jc w:val="center"/>
        </w:trPr>
        <w:tc>
          <w:tcPr>
            <w:tcW w:w="1181" w:type="dxa"/>
          </w:tcPr>
          <w:p w14:paraId="6CD9D0DD" w14:textId="77777777" w:rsidR="001363B7" w:rsidRDefault="00000000">
            <w:r>
              <w:rPr>
                <w:sz w:val="19"/>
              </w:rPr>
              <w:t>可办业务范围</w:t>
            </w:r>
          </w:p>
        </w:tc>
        <w:tc>
          <w:tcPr>
            <w:tcW w:w="6067" w:type="dxa"/>
          </w:tcPr>
          <w:p w14:paraId="7B2E9130" w14:textId="77777777" w:rsidR="001363B7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①审核原始凭证、填制记账凭证、登记账簿、编制财务会计报告等；②对外提供财务会计报告；③向税务机关提供税务资料；④委托的其他会计业务。</w:t>
            </w:r>
          </w:p>
        </w:tc>
        <w:tc>
          <w:tcPr>
            <w:tcW w:w="1791" w:type="dxa"/>
          </w:tcPr>
          <w:p w14:paraId="4484D5A6" w14:textId="77777777" w:rsidR="001363B7" w:rsidRDefault="00000000">
            <w:r>
              <w:rPr>
                <w:sz w:val="19"/>
              </w:rPr>
              <w:t>管理办法第11条</w:t>
            </w:r>
          </w:p>
        </w:tc>
      </w:tr>
      <w:tr w:rsidR="001363B7" w14:paraId="6E07FD6D" w14:textId="77777777" w:rsidTr="0041396A">
        <w:trPr>
          <w:jc w:val="center"/>
        </w:trPr>
        <w:tc>
          <w:tcPr>
            <w:tcW w:w="1181" w:type="dxa"/>
          </w:tcPr>
          <w:p w14:paraId="59E3ACA1" w14:textId="77777777" w:rsidR="001363B7" w:rsidRDefault="00000000">
            <w:r>
              <w:rPr>
                <w:sz w:val="19"/>
              </w:rPr>
              <w:t>资格准入</w:t>
            </w:r>
          </w:p>
        </w:tc>
        <w:tc>
          <w:tcPr>
            <w:tcW w:w="6067" w:type="dxa"/>
          </w:tcPr>
          <w:p w14:paraId="0E62865E" w14:textId="77777777" w:rsidR="001363B7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依法设立的企业；专职从业人员≥3名；主管负责人具会计师以上资格或从业≥3年且为专职；有健全内部规范。</w:t>
            </w:r>
          </w:p>
        </w:tc>
        <w:tc>
          <w:tcPr>
            <w:tcW w:w="1791" w:type="dxa"/>
          </w:tcPr>
          <w:p w14:paraId="74C96A82" w14:textId="77777777" w:rsidR="001363B7" w:rsidRDefault="00000000">
            <w:r>
              <w:rPr>
                <w:sz w:val="19"/>
              </w:rPr>
              <w:t>管理办法第4条</w:t>
            </w:r>
          </w:p>
        </w:tc>
      </w:tr>
    </w:tbl>
    <w:p w14:paraId="439236B5" w14:textId="77777777" w:rsidR="001363B7" w:rsidRDefault="00000000">
      <w:pPr>
        <w:spacing w:before="160"/>
        <w:rPr>
          <w:lang w:eastAsia="zh-CN"/>
        </w:rPr>
      </w:pPr>
      <w:r>
        <w:rPr>
          <w:b/>
          <w:color w:val="1F4E79"/>
          <w:sz w:val="30"/>
          <w:lang w:eastAsia="zh-CN"/>
        </w:rPr>
        <w:t>第二部分  行业成本与服务的客观逻辑</w:t>
      </w:r>
    </w:p>
    <w:p w14:paraId="5B499E2F" w14:textId="77777777" w:rsidR="001363B7" w:rsidRDefault="00000000">
      <w:pPr>
        <w:spacing w:after="80"/>
        <w:rPr>
          <w:lang w:eastAsia="zh-CN"/>
        </w:rPr>
      </w:pPr>
      <w:r>
        <w:rPr>
          <w:lang w:eastAsia="zh-CN"/>
        </w:rPr>
        <w:t>核心结论：代账的盈利模型本质是用“规模摊薄人力成本”换“合规按时”。24小时是硬约束，当前科技没有能把“一对一深度服务”降到免费的黑科技，所以同行谁也突破不了——这不是某家机构偷懒，而是行业共同的物理与经济边界。</w:t>
      </w:r>
    </w:p>
    <w:p w14:paraId="32466883" w14:textId="77777777" w:rsidR="001363B7" w:rsidRDefault="00000000">
      <w:pPr>
        <w:spacing w:before="160"/>
        <w:rPr>
          <w:lang w:eastAsia="zh-CN"/>
        </w:rPr>
      </w:pPr>
      <w:r>
        <w:rPr>
          <w:b/>
          <w:color w:val="2C3E50"/>
          <w:sz w:val="25"/>
          <w:lang w:eastAsia="zh-CN"/>
        </w:rPr>
        <w:t>2.1  24小时定律（物理约束，非管理问题）</w:t>
      </w:r>
    </w:p>
    <w:p w14:paraId="52243198" w14:textId="77777777" w:rsidR="001363B7" w:rsidRDefault="00000000">
      <w:pPr>
        <w:spacing w:after="80"/>
        <w:rPr>
          <w:lang w:eastAsia="zh-CN"/>
        </w:rPr>
      </w:pPr>
      <w:r>
        <w:rPr>
          <w:lang w:eastAsia="zh-CN"/>
        </w:rPr>
        <w:t>上帝是公平的，给每个人的时间都是24小时。一个代账会计把工作时间分摊到 N 家客户，单个客户可分到的“专属时间”必然远低于全天驻场、只服务1-2家的全职会计。这是时间分配的数学结果，不是服务态度问题，任何机构都无法突破。</w:t>
      </w:r>
    </w:p>
    <w:p w14:paraId="518F8369" w14:textId="77777777" w:rsidR="001363B7" w:rsidRDefault="00000000">
      <w:pPr>
        <w:spacing w:before="160"/>
        <w:rPr>
          <w:lang w:eastAsia="zh-CN"/>
        </w:rPr>
      </w:pPr>
      <w:r>
        <w:rPr>
          <w:b/>
          <w:color w:val="2C3E50"/>
          <w:sz w:val="25"/>
          <w:lang w:eastAsia="zh-CN"/>
        </w:rPr>
        <w:t>2.2  规模经济模型（用数据说话）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95"/>
        <w:gridCol w:w="2119"/>
        <w:gridCol w:w="4742"/>
      </w:tblGrid>
      <w:tr w:rsidR="001363B7" w14:paraId="7E24F62E" w14:textId="77777777" w:rsidTr="0041396A">
        <w:trPr>
          <w:jc w:val="center"/>
        </w:trPr>
        <w:tc>
          <w:tcPr>
            <w:tcW w:w="2034" w:type="dxa"/>
            <w:shd w:val="clear" w:color="auto" w:fill="1F4E79"/>
          </w:tcPr>
          <w:p w14:paraId="09B14244" w14:textId="77777777" w:rsidR="001363B7" w:rsidRDefault="00000000"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w="2152" w:type="dxa"/>
            <w:shd w:val="clear" w:color="auto" w:fill="1F4E79"/>
          </w:tcPr>
          <w:p w14:paraId="7047EC7D" w14:textId="77777777" w:rsidR="001363B7" w:rsidRDefault="00000000">
            <w:r>
              <w:rPr>
                <w:b/>
                <w:color w:val="FFFFFF"/>
                <w:sz w:val="20"/>
              </w:rPr>
              <w:t>数值（参考）</w:t>
            </w:r>
          </w:p>
        </w:tc>
        <w:tc>
          <w:tcPr>
            <w:tcW w:w="4846" w:type="dxa"/>
            <w:shd w:val="clear" w:color="auto" w:fill="1F4E79"/>
          </w:tcPr>
          <w:p w14:paraId="124863AF" w14:textId="77777777" w:rsidR="001363B7" w:rsidRDefault="00000000"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1363B7" w14:paraId="78622F7A" w14:textId="77777777" w:rsidTr="0041396A">
        <w:trPr>
          <w:jc w:val="center"/>
        </w:trPr>
        <w:tc>
          <w:tcPr>
            <w:tcW w:w="2034" w:type="dxa"/>
          </w:tcPr>
          <w:p w14:paraId="6B053918" w14:textId="77777777" w:rsidR="001363B7" w:rsidRDefault="00000000">
            <w:r>
              <w:rPr>
                <w:sz w:val="19"/>
              </w:rPr>
              <w:t>代账会计月成本</w:t>
            </w:r>
          </w:p>
        </w:tc>
        <w:tc>
          <w:tcPr>
            <w:tcW w:w="2152" w:type="dxa"/>
          </w:tcPr>
          <w:p w14:paraId="426C4D9F" w14:textId="77777777" w:rsidR="001363B7" w:rsidRDefault="00000000">
            <w:r>
              <w:rPr>
                <w:sz w:val="19"/>
              </w:rPr>
              <w:t>约 8,000–10,000 元</w:t>
            </w:r>
          </w:p>
        </w:tc>
        <w:tc>
          <w:tcPr>
            <w:tcW w:w="4846" w:type="dxa"/>
          </w:tcPr>
          <w:p w14:paraId="4FEAA8FF" w14:textId="77777777" w:rsidR="001363B7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苏州/上海薪资+社保，不含场地与管理分摊</w:t>
            </w:r>
          </w:p>
        </w:tc>
      </w:tr>
      <w:tr w:rsidR="001363B7" w14:paraId="7DAC1078" w14:textId="77777777" w:rsidTr="0041396A">
        <w:trPr>
          <w:jc w:val="center"/>
        </w:trPr>
        <w:tc>
          <w:tcPr>
            <w:tcW w:w="2034" w:type="dxa"/>
          </w:tcPr>
          <w:p w14:paraId="69C44A49" w14:textId="77777777" w:rsidR="001363B7" w:rsidRDefault="00000000">
            <w:r>
              <w:rPr>
                <w:sz w:val="19"/>
              </w:rPr>
              <w:t>服务费区间</w:t>
            </w:r>
          </w:p>
        </w:tc>
        <w:tc>
          <w:tcPr>
            <w:tcW w:w="2152" w:type="dxa"/>
          </w:tcPr>
          <w:p w14:paraId="2A62D32C" w14:textId="77777777" w:rsidR="001363B7" w:rsidRDefault="00000000">
            <w:r>
              <w:rPr>
                <w:sz w:val="19"/>
              </w:rPr>
              <w:t>300–3,000 元/户</w:t>
            </w:r>
          </w:p>
        </w:tc>
        <w:tc>
          <w:tcPr>
            <w:tcW w:w="4846" w:type="dxa"/>
          </w:tcPr>
          <w:p w14:paraId="2C4C141B" w14:textId="77777777" w:rsidR="001363B7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基础代账至合规账/财税顾问，跨度大</w:t>
            </w:r>
          </w:p>
        </w:tc>
      </w:tr>
      <w:tr w:rsidR="001363B7" w14:paraId="3FD64105" w14:textId="77777777" w:rsidTr="0041396A">
        <w:trPr>
          <w:jc w:val="center"/>
        </w:trPr>
        <w:tc>
          <w:tcPr>
            <w:tcW w:w="2034" w:type="dxa"/>
          </w:tcPr>
          <w:p w14:paraId="4D00C26E" w14:textId="77777777" w:rsidR="001363B7" w:rsidRDefault="00000000">
            <w:r>
              <w:rPr>
                <w:sz w:val="19"/>
              </w:rPr>
              <w:t>人均需服务客户数</w:t>
            </w:r>
          </w:p>
        </w:tc>
        <w:tc>
          <w:tcPr>
            <w:tcW w:w="2152" w:type="dxa"/>
          </w:tcPr>
          <w:p w14:paraId="312FD319" w14:textId="77777777" w:rsidR="001363B7" w:rsidRDefault="00000000">
            <w:r>
              <w:rPr>
                <w:sz w:val="19"/>
              </w:rPr>
              <w:t>约 25–40 户</w:t>
            </w:r>
          </w:p>
        </w:tc>
        <w:tc>
          <w:tcPr>
            <w:tcW w:w="4846" w:type="dxa"/>
          </w:tcPr>
          <w:p w14:paraId="12C23775" w14:textId="77777777" w:rsidR="001363B7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覆盖成本+合理利润的最低规模</w:t>
            </w:r>
          </w:p>
        </w:tc>
      </w:tr>
      <w:tr w:rsidR="001363B7" w14:paraId="4B66EA10" w14:textId="77777777" w:rsidTr="0041396A">
        <w:trPr>
          <w:jc w:val="center"/>
        </w:trPr>
        <w:tc>
          <w:tcPr>
            <w:tcW w:w="2034" w:type="dxa"/>
          </w:tcPr>
          <w:p w14:paraId="19893B87" w14:textId="77777777" w:rsidR="001363B7" w:rsidRDefault="00000000">
            <w:r>
              <w:rPr>
                <w:sz w:val="19"/>
              </w:rPr>
              <w:t>单客户月均可分时间</w:t>
            </w:r>
          </w:p>
        </w:tc>
        <w:tc>
          <w:tcPr>
            <w:tcW w:w="2152" w:type="dxa"/>
          </w:tcPr>
          <w:p w14:paraId="40BD744C" w14:textId="77777777" w:rsidR="001363B7" w:rsidRDefault="00000000">
            <w:r>
              <w:rPr>
                <w:sz w:val="19"/>
              </w:rPr>
              <w:t>约 4–6 小时</w:t>
            </w:r>
          </w:p>
        </w:tc>
        <w:tc>
          <w:tcPr>
            <w:tcW w:w="4846" w:type="dxa"/>
          </w:tcPr>
          <w:p w14:paraId="3F2361AC" w14:textId="77777777" w:rsidR="001363B7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160工时÷30户；全职会计同口径约 176 小时</w:t>
            </w:r>
          </w:p>
        </w:tc>
      </w:tr>
    </w:tbl>
    <w:p w14:paraId="462E34D7" w14:textId="42ACFE9A" w:rsidR="001363B7" w:rsidRDefault="00000000">
      <w:pPr>
        <w:spacing w:after="80"/>
        <w:ind w:left="397"/>
        <w:rPr>
          <w:lang w:eastAsia="zh-CN"/>
        </w:rPr>
      </w:pPr>
      <w:r>
        <w:rPr>
          <w:b/>
          <w:color w:val="C0392B"/>
          <w:lang w:eastAsia="zh-CN"/>
        </w:rPr>
        <w:lastRenderedPageBreak/>
        <w:t>结论：几百到几千元的月</w:t>
      </w:r>
      <w:r w:rsidR="0041396A">
        <w:rPr>
          <w:rFonts w:hint="eastAsia"/>
          <w:b/>
          <w:color w:val="C0392B"/>
          <w:lang w:eastAsia="zh-CN"/>
        </w:rPr>
        <w:t>服务</w:t>
      </w:r>
      <w:r>
        <w:rPr>
          <w:b/>
          <w:color w:val="C0392B"/>
          <w:lang w:eastAsia="zh-CN"/>
        </w:rPr>
        <w:t>费，对应的是“每月几小时的标准化处理”，不可能等同于月薪万元、全天在岗的全职会计。价格不变，只能靠多服务一定数量的客户盈利——这是行业共性，非个别机构所能例外。</w:t>
      </w:r>
    </w:p>
    <w:p w14:paraId="75ADEB74" w14:textId="77777777" w:rsidR="001363B7" w:rsidRDefault="00000000">
      <w:pPr>
        <w:spacing w:before="160"/>
        <w:rPr>
          <w:b/>
          <w:color w:val="2C3E50"/>
          <w:sz w:val="25"/>
          <w:lang w:eastAsia="zh-CN"/>
        </w:rPr>
      </w:pPr>
      <w:r>
        <w:rPr>
          <w:b/>
          <w:color w:val="2C3E50"/>
          <w:sz w:val="25"/>
          <w:lang w:eastAsia="zh-CN"/>
        </w:rPr>
        <w:t>2.3  科技现实：没有黑科技能降本到“一对一”</w:t>
      </w:r>
    </w:p>
    <w:p w14:paraId="571EA8B4" w14:textId="377FEC0A" w:rsidR="00834734" w:rsidRDefault="00834734">
      <w:pPr>
        <w:spacing w:before="160"/>
        <w:rPr>
          <w:b/>
          <w:bCs/>
          <w:lang w:eastAsia="zh-CN"/>
        </w:rPr>
      </w:pPr>
      <w:r w:rsidRPr="00834734">
        <w:rPr>
          <w:b/>
          <w:bCs/>
          <w:lang w:eastAsia="zh-CN"/>
        </w:rPr>
        <w:t>代理记账是"同业同命"——上帝给每人都是24小时，同行的固定运营成本都差不多，谁也没有能大幅降本的黑科技；所以同行收着300–500同样的价格、还想对你一对一盯梢提醒，既不可能、也持续不下去。</w:t>
      </w:r>
    </w:p>
    <w:p w14:paraId="23B9385D" w14:textId="017E8AA5" w:rsidR="00834734" w:rsidRDefault="00834734">
      <w:pPr>
        <w:spacing w:before="160"/>
        <w:rPr>
          <w:lang w:eastAsia="zh-CN"/>
        </w:rPr>
      </w:pPr>
      <w:r w:rsidRPr="00834734">
        <w:rPr>
          <w:rFonts w:hint="eastAsia"/>
          <w:lang w:eastAsia="zh-CN"/>
        </w:rPr>
        <w:t>凝练版</w:t>
      </w:r>
      <w:r w:rsidRPr="00834734">
        <w:rPr>
          <w:lang w:eastAsia="zh-CN"/>
        </w:rPr>
        <w:t>： 代理记账行业，同行都一样、都做不到。原因三条：其一，上帝公平，每人一天都是24小时，代账会计把工时摊到25–40家客户，单家月均只分到4–6小时，而全职会计是近176小时——这是时间分配的数学结果，不是态度问题，谁也突破不了。其二，同行的固定运营成本（房租、人工、软件）都差不多，月费300–500元要覆盖人均八千至一万元的月成本并盈利，只能靠多服务客户摊薄，这是行业共性，不是某家机构的例外。其三，当前没有谁掌握了能大幅降本的黑科技——RPA和财税软件只提升</w:t>
      </w:r>
      <w:r w:rsidRPr="00834734">
        <w:rPr>
          <w:rFonts w:hint="eastAsia"/>
          <w:lang w:eastAsia="zh-CN"/>
        </w:rPr>
        <w:t>批量处理效率，理解业务、判断票据、税务</w:t>
      </w:r>
      <w:r w:rsidR="00475757">
        <w:rPr>
          <w:rFonts w:hint="eastAsia"/>
          <w:lang w:eastAsia="zh-CN"/>
        </w:rPr>
        <w:t>合规</w:t>
      </w:r>
      <w:r w:rsidRPr="00834734">
        <w:rPr>
          <w:rFonts w:hint="eastAsia"/>
          <w:lang w:eastAsia="zh-CN"/>
        </w:rPr>
        <w:t>、一对一沟通仍靠人。所以，同行若同样收你</w:t>
      </w:r>
      <w:r w:rsidRPr="00834734">
        <w:rPr>
          <w:lang w:eastAsia="zh-CN"/>
        </w:rPr>
        <w:t>300–500、还承诺一对一反复提醒催告，要么撑不下去，要么是低价抢客后偷工减料。这条逻辑对你适用，对你的客户同样适用。</w:t>
      </w:r>
    </w:p>
    <w:p w14:paraId="2C2EA8B1" w14:textId="77777777" w:rsidR="001363B7" w:rsidRDefault="00000000">
      <w:pPr>
        <w:pStyle w:val="a0"/>
        <w:ind w:left="567"/>
        <w:rPr>
          <w:lang w:eastAsia="zh-CN"/>
        </w:rPr>
      </w:pPr>
      <w:r>
        <w:rPr>
          <w:lang w:eastAsia="zh-CN"/>
        </w:rPr>
        <w:t>RPA、财税软件、票税接口能减少重复录入、自动取数，提升的是“批量处理效率”；</w:t>
      </w:r>
    </w:p>
    <w:p w14:paraId="150A6957" w14:textId="77777777" w:rsidR="001363B7" w:rsidRDefault="00000000">
      <w:pPr>
        <w:pStyle w:val="a0"/>
        <w:ind w:left="567"/>
        <w:rPr>
          <w:lang w:eastAsia="zh-CN"/>
        </w:rPr>
      </w:pPr>
      <w:r>
        <w:rPr>
          <w:lang w:eastAsia="zh-CN"/>
        </w:rPr>
        <w:t>但“理解业务实质、判断票据合规、税务风险筹划、与客户一对一沟通”仍高度依赖人；</w:t>
      </w:r>
    </w:p>
    <w:p w14:paraId="4B77FCAE" w14:textId="1C1FF923" w:rsidR="001363B7" w:rsidRDefault="00000000">
      <w:pPr>
        <w:pStyle w:val="a0"/>
        <w:ind w:left="567"/>
        <w:rPr>
          <w:lang w:eastAsia="zh-CN"/>
        </w:rPr>
      </w:pPr>
      <w:r>
        <w:rPr>
          <w:lang w:eastAsia="zh-CN"/>
        </w:rPr>
        <w:t>当前</w:t>
      </w:r>
      <w:r w:rsidR="004D2850">
        <w:rPr>
          <w:rFonts w:hint="eastAsia"/>
          <w:lang w:eastAsia="zh-CN"/>
        </w:rPr>
        <w:t>代理记帐行业的</w:t>
      </w:r>
      <w:r>
        <w:rPr>
          <w:lang w:eastAsia="zh-CN"/>
        </w:rPr>
        <w:t>同行没有任何技术能把上述人工环节降到可免费提供“专属一对一提醒”的程度。AI辅助能提效，但远未到替代人力的临界点。</w:t>
      </w:r>
      <w:r w:rsidR="004D2850">
        <w:rPr>
          <w:rFonts w:hint="eastAsia"/>
          <w:lang w:eastAsia="zh-CN"/>
        </w:rPr>
        <w:t>做这个事情都是要靠要工花时间的，大家成本都差不多的</w:t>
      </w:r>
    </w:p>
    <w:p w14:paraId="5D05C94D" w14:textId="77777777" w:rsidR="004D2C50" w:rsidRDefault="004D2C50">
      <w:pPr>
        <w:pStyle w:val="a0"/>
        <w:ind w:left="567"/>
        <w:rPr>
          <w:lang w:eastAsia="zh-CN"/>
        </w:rPr>
      </w:pPr>
    </w:p>
    <w:p w14:paraId="55258364" w14:textId="77777777" w:rsidR="001363B7" w:rsidRDefault="00000000">
      <w:pPr>
        <w:spacing w:before="160"/>
        <w:rPr>
          <w:lang w:eastAsia="zh-CN"/>
        </w:rPr>
      </w:pPr>
      <w:r>
        <w:rPr>
          <w:b/>
          <w:color w:val="2C3E50"/>
          <w:sz w:val="25"/>
          <w:lang w:eastAsia="zh-CN"/>
        </w:rPr>
        <w:t>2.4  现实提醒：催资料绝非“无事生非”</w:t>
      </w:r>
    </w:p>
    <w:p w14:paraId="1B2E678D" w14:textId="77777777" w:rsidR="001363B7" w:rsidRDefault="00000000">
      <w:pPr>
        <w:spacing w:after="80"/>
        <w:ind w:left="397"/>
        <w:rPr>
          <w:lang w:eastAsia="zh-CN"/>
        </w:rPr>
      </w:pPr>
      <w:r>
        <w:rPr>
          <w:lang w:eastAsia="zh-CN"/>
        </w:rPr>
        <w:t>向客户催要资料、沟通合规事项，是代账机构履行做账前置义务的动作——这些工作本身耗费时间，机构也希望能省，但基础工作必须做好。本行业部分低价营销从业者可能“不要求提供或不处理资料”，正是为节省时间以多服务几家企业；这恰恰是税务风险与合规隐患的来源，不应被客户误读为“我们太烦人”。</w:t>
      </w:r>
    </w:p>
    <w:p w14:paraId="5E4745FE" w14:textId="77777777" w:rsidR="001363B7" w:rsidRDefault="00000000">
      <w:pPr>
        <w:spacing w:before="160"/>
        <w:rPr>
          <w:lang w:eastAsia="zh-CN"/>
        </w:rPr>
      </w:pPr>
      <w:r>
        <w:rPr>
          <w:b/>
          <w:color w:val="2C3E50"/>
          <w:sz w:val="25"/>
          <w:lang w:eastAsia="zh-CN"/>
        </w:rPr>
        <w:lastRenderedPageBreak/>
        <w:t>2.5  代理记账 vs 全职会计：本质区别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96"/>
        <w:gridCol w:w="3443"/>
        <w:gridCol w:w="3817"/>
      </w:tblGrid>
      <w:tr w:rsidR="001363B7" w14:paraId="07C9DFB4" w14:textId="77777777">
        <w:trPr>
          <w:jc w:val="center"/>
        </w:trPr>
        <w:tc>
          <w:tcPr>
            <w:tcW w:w="1701" w:type="dxa"/>
            <w:shd w:val="clear" w:color="auto" w:fill="1F4E79"/>
          </w:tcPr>
          <w:p w14:paraId="6F54FCD5" w14:textId="77777777" w:rsidR="001363B7" w:rsidRDefault="00000000">
            <w:r>
              <w:rPr>
                <w:b/>
                <w:color w:val="FFFFFF"/>
                <w:sz w:val="20"/>
              </w:rPr>
              <w:t>对比项</w:t>
            </w:r>
          </w:p>
        </w:tc>
        <w:tc>
          <w:tcPr>
            <w:tcW w:w="3685" w:type="dxa"/>
            <w:shd w:val="clear" w:color="auto" w:fill="1F4E79"/>
          </w:tcPr>
          <w:p w14:paraId="2A74763C" w14:textId="77777777" w:rsidR="001363B7" w:rsidRDefault="00000000">
            <w:r>
              <w:rPr>
                <w:b/>
                <w:color w:val="FFFFFF"/>
                <w:sz w:val="20"/>
              </w:rPr>
              <w:t>代理记账（基础档）</w:t>
            </w:r>
          </w:p>
        </w:tc>
        <w:tc>
          <w:tcPr>
            <w:tcW w:w="4082" w:type="dxa"/>
            <w:shd w:val="clear" w:color="auto" w:fill="1F4E79"/>
          </w:tcPr>
          <w:p w14:paraId="50E8A334" w14:textId="77777777" w:rsidR="001363B7" w:rsidRDefault="00000000">
            <w:r>
              <w:rPr>
                <w:b/>
                <w:color w:val="FFFFFF"/>
                <w:sz w:val="20"/>
              </w:rPr>
              <w:t>全职会计</w:t>
            </w:r>
          </w:p>
        </w:tc>
      </w:tr>
      <w:tr w:rsidR="001363B7" w14:paraId="6FB585EC" w14:textId="77777777">
        <w:trPr>
          <w:jc w:val="center"/>
        </w:trPr>
        <w:tc>
          <w:tcPr>
            <w:tcW w:w="1701" w:type="dxa"/>
          </w:tcPr>
          <w:p w14:paraId="6697BFC0" w14:textId="77777777" w:rsidR="001363B7" w:rsidRDefault="00000000">
            <w:r>
              <w:rPr>
                <w:sz w:val="19"/>
              </w:rPr>
              <w:t>用工形态</w:t>
            </w:r>
          </w:p>
        </w:tc>
        <w:tc>
          <w:tcPr>
            <w:tcW w:w="3685" w:type="dxa"/>
          </w:tcPr>
          <w:p w14:paraId="66A40DE7" w14:textId="77777777" w:rsidR="001363B7" w:rsidRDefault="00000000">
            <w:r>
              <w:rPr>
                <w:sz w:val="19"/>
              </w:rPr>
              <w:t>机构承接，一对多</w:t>
            </w:r>
          </w:p>
        </w:tc>
        <w:tc>
          <w:tcPr>
            <w:tcW w:w="4082" w:type="dxa"/>
          </w:tcPr>
          <w:p w14:paraId="3EB63900" w14:textId="77777777" w:rsidR="001363B7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企业自聘，一对少（1-2家）</w:t>
            </w:r>
          </w:p>
        </w:tc>
      </w:tr>
      <w:tr w:rsidR="001363B7" w14:paraId="27E8BA35" w14:textId="77777777">
        <w:trPr>
          <w:jc w:val="center"/>
        </w:trPr>
        <w:tc>
          <w:tcPr>
            <w:tcW w:w="1701" w:type="dxa"/>
          </w:tcPr>
          <w:p w14:paraId="21DF8F2B" w14:textId="77777777" w:rsidR="001363B7" w:rsidRDefault="00000000">
            <w:r>
              <w:rPr>
                <w:sz w:val="19"/>
              </w:rPr>
              <w:t>月成本</w:t>
            </w:r>
          </w:p>
        </w:tc>
        <w:tc>
          <w:tcPr>
            <w:tcW w:w="3685" w:type="dxa"/>
          </w:tcPr>
          <w:p w14:paraId="188435C5" w14:textId="77777777" w:rsidR="001363B7" w:rsidRDefault="00000000">
            <w:r>
              <w:rPr>
                <w:sz w:val="19"/>
              </w:rPr>
              <w:t>300–3,000 元</w:t>
            </w:r>
          </w:p>
        </w:tc>
        <w:tc>
          <w:tcPr>
            <w:tcW w:w="4082" w:type="dxa"/>
          </w:tcPr>
          <w:p w14:paraId="230F958B" w14:textId="77777777" w:rsidR="001363B7" w:rsidRDefault="00000000">
            <w:r>
              <w:rPr>
                <w:sz w:val="19"/>
              </w:rPr>
              <w:t>8,000–10,000 元</w:t>
            </w:r>
          </w:p>
        </w:tc>
      </w:tr>
      <w:tr w:rsidR="001363B7" w14:paraId="3963F001" w14:textId="77777777">
        <w:trPr>
          <w:jc w:val="center"/>
        </w:trPr>
        <w:tc>
          <w:tcPr>
            <w:tcW w:w="1701" w:type="dxa"/>
          </w:tcPr>
          <w:p w14:paraId="263C4C63" w14:textId="77777777" w:rsidR="001363B7" w:rsidRDefault="00000000">
            <w:r>
              <w:rPr>
                <w:sz w:val="19"/>
              </w:rPr>
              <w:t>服务深度</w:t>
            </w:r>
          </w:p>
        </w:tc>
        <w:tc>
          <w:tcPr>
            <w:tcW w:w="3685" w:type="dxa"/>
          </w:tcPr>
          <w:p w14:paraId="724B303A" w14:textId="77777777" w:rsidR="001363B7" w:rsidRDefault="00000000">
            <w:r>
              <w:rPr>
                <w:sz w:val="19"/>
              </w:rPr>
              <w:t>标准化做账+申报</w:t>
            </w:r>
          </w:p>
        </w:tc>
        <w:tc>
          <w:tcPr>
            <w:tcW w:w="4082" w:type="dxa"/>
          </w:tcPr>
          <w:p w14:paraId="49861F19" w14:textId="77777777" w:rsidR="001363B7" w:rsidRDefault="00000000">
            <w:r>
              <w:rPr>
                <w:sz w:val="19"/>
              </w:rPr>
              <w:t>深度对接、随叫随到</w:t>
            </w:r>
          </w:p>
        </w:tc>
      </w:tr>
      <w:tr w:rsidR="001363B7" w14:paraId="2C384543" w14:textId="77777777">
        <w:trPr>
          <w:jc w:val="center"/>
        </w:trPr>
        <w:tc>
          <w:tcPr>
            <w:tcW w:w="1701" w:type="dxa"/>
          </w:tcPr>
          <w:p w14:paraId="49FB1BBF" w14:textId="77777777" w:rsidR="001363B7" w:rsidRDefault="00000000">
            <w:r>
              <w:rPr>
                <w:sz w:val="19"/>
              </w:rPr>
              <w:t>提醒方式</w:t>
            </w:r>
          </w:p>
        </w:tc>
        <w:tc>
          <w:tcPr>
            <w:tcW w:w="3685" w:type="dxa"/>
          </w:tcPr>
          <w:p w14:paraId="41644FDE" w14:textId="77777777" w:rsidR="001363B7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申报期前统一提醒一次</w:t>
            </w:r>
          </w:p>
        </w:tc>
        <w:tc>
          <w:tcPr>
            <w:tcW w:w="4082" w:type="dxa"/>
          </w:tcPr>
          <w:p w14:paraId="4058DD8D" w14:textId="77777777" w:rsidR="001363B7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逐笔、每日主动盯节点</w:t>
            </w:r>
          </w:p>
        </w:tc>
      </w:tr>
      <w:tr w:rsidR="001363B7" w14:paraId="51B3C5AA" w14:textId="77777777">
        <w:trPr>
          <w:jc w:val="center"/>
        </w:trPr>
        <w:tc>
          <w:tcPr>
            <w:tcW w:w="1701" w:type="dxa"/>
          </w:tcPr>
          <w:p w14:paraId="05C5E96B" w14:textId="77777777" w:rsidR="001363B7" w:rsidRDefault="00000000">
            <w:r>
              <w:rPr>
                <w:sz w:val="19"/>
              </w:rPr>
              <w:t>适合对象</w:t>
            </w:r>
          </w:p>
        </w:tc>
        <w:tc>
          <w:tcPr>
            <w:tcW w:w="3685" w:type="dxa"/>
          </w:tcPr>
          <w:p w14:paraId="14986BB1" w14:textId="77777777" w:rsidR="001363B7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小微、初创、票据规范的客户</w:t>
            </w:r>
          </w:p>
        </w:tc>
        <w:tc>
          <w:tcPr>
            <w:tcW w:w="4082" w:type="dxa"/>
          </w:tcPr>
          <w:p w14:paraId="36681328" w14:textId="77777777" w:rsidR="001363B7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业务复杂、需专人陪护的客户</w:t>
            </w:r>
          </w:p>
        </w:tc>
      </w:tr>
    </w:tbl>
    <w:p w14:paraId="78B2E651" w14:textId="77777777" w:rsidR="001363B7" w:rsidRDefault="00000000">
      <w:pPr>
        <w:spacing w:before="160"/>
        <w:rPr>
          <w:lang w:eastAsia="zh-CN"/>
        </w:rPr>
      </w:pPr>
      <w:r>
        <w:rPr>
          <w:b/>
          <w:color w:val="1F4E79"/>
          <w:sz w:val="30"/>
          <w:lang w:eastAsia="zh-CN"/>
        </w:rPr>
        <w:t>第三部分  客户常见误解与应对原则</w:t>
      </w:r>
    </w:p>
    <w:p w14:paraId="023AB049" w14:textId="77777777" w:rsidR="001363B7" w:rsidRDefault="00000000">
      <w:pPr>
        <w:spacing w:after="80"/>
      </w:pPr>
      <w:r>
        <w:rPr>
          <w:b/>
          <w:lang w:eastAsia="zh-CN"/>
        </w:rPr>
        <w:t>常见误解：“我花几百块请了你们，就等于请了个全天候、随叫随到的专属会计。</w:t>
      </w:r>
      <w:r>
        <w:rPr>
          <w:b/>
        </w:rPr>
        <w:t>”</w:t>
      </w:r>
    </w:p>
    <w:p w14:paraId="20898191" w14:textId="77777777" w:rsidR="001363B7" w:rsidRDefault="00000000">
      <w:pPr>
        <w:spacing w:after="80"/>
      </w:pPr>
      <w:r>
        <w:t>四大应对原则：</w:t>
      </w:r>
    </w:p>
    <w:p w14:paraId="563C4F20" w14:textId="77777777" w:rsidR="001363B7" w:rsidRDefault="00000000">
      <w:pPr>
        <w:pStyle w:val="a0"/>
        <w:ind w:left="567"/>
        <w:rPr>
          <w:lang w:eastAsia="zh-CN"/>
        </w:rPr>
      </w:pPr>
      <w:r>
        <w:rPr>
          <w:b/>
          <w:lang w:eastAsia="zh-CN"/>
        </w:rPr>
        <w:t xml:space="preserve">① </w:t>
      </w:r>
      <w:r>
        <w:rPr>
          <w:lang w:eastAsia="zh-CN"/>
        </w:rPr>
        <w:t>边界书面化：把服务范围、双方义务写进委托合同，用《管理办法》第12、13条作背书；</w:t>
      </w:r>
    </w:p>
    <w:p w14:paraId="62B458FD" w14:textId="77777777" w:rsidR="001363B7" w:rsidRDefault="00000000">
      <w:pPr>
        <w:pStyle w:val="a0"/>
        <w:ind w:left="567"/>
        <w:rPr>
          <w:lang w:eastAsia="zh-CN"/>
        </w:rPr>
      </w:pPr>
      <w:r>
        <w:rPr>
          <w:b/>
          <w:lang w:eastAsia="zh-CN"/>
        </w:rPr>
        <w:t xml:space="preserve">② </w:t>
      </w:r>
      <w:r>
        <w:rPr>
          <w:lang w:eastAsia="zh-CN"/>
        </w:rPr>
        <w:t>预期话术化：用统一话术向客户讲清“我们做什么 / 不做什么 / 为什么”；</w:t>
      </w:r>
    </w:p>
    <w:p w14:paraId="3BC6BDFF" w14:textId="77777777" w:rsidR="001363B7" w:rsidRDefault="00000000">
      <w:pPr>
        <w:pStyle w:val="a0"/>
        <w:ind w:left="567"/>
        <w:rPr>
          <w:lang w:eastAsia="zh-CN"/>
        </w:rPr>
      </w:pPr>
      <w:r>
        <w:rPr>
          <w:b/>
          <w:lang w:eastAsia="zh-CN"/>
        </w:rPr>
        <w:t xml:space="preserve">③ </w:t>
      </w:r>
      <w:r>
        <w:rPr>
          <w:lang w:eastAsia="zh-CN"/>
        </w:rPr>
        <w:t>服务分层化：用价格区分服务深度，让客户自选，而非被动被比价；</w:t>
      </w:r>
    </w:p>
    <w:p w14:paraId="5273C28B" w14:textId="77777777" w:rsidR="001363B7" w:rsidRDefault="00000000">
      <w:pPr>
        <w:pStyle w:val="a0"/>
        <w:ind w:left="567"/>
        <w:rPr>
          <w:lang w:eastAsia="zh-CN"/>
        </w:rPr>
      </w:pPr>
      <w:r>
        <w:rPr>
          <w:b/>
          <w:lang w:eastAsia="zh-CN"/>
        </w:rPr>
        <w:t xml:space="preserve">④ </w:t>
      </w:r>
      <w:r>
        <w:rPr>
          <w:lang w:eastAsia="zh-CN"/>
        </w:rPr>
        <w:t>自动化补提醒：用企微推送+金数据表单，以接近零成本覆盖“一对一提醒”的体验缺口。</w:t>
      </w:r>
    </w:p>
    <w:p w14:paraId="3DFB1F58" w14:textId="77777777" w:rsidR="001363B7" w:rsidRDefault="00000000">
      <w:pPr>
        <w:spacing w:before="160"/>
        <w:rPr>
          <w:lang w:eastAsia="zh-CN"/>
        </w:rPr>
      </w:pPr>
      <w:r>
        <w:rPr>
          <w:b/>
          <w:color w:val="1F4E79"/>
          <w:sz w:val="30"/>
          <w:lang w:eastAsia="zh-CN"/>
        </w:rPr>
        <w:t>第四部分  可直接使用的话术模板（核心交付）</w:t>
      </w:r>
    </w:p>
    <w:p w14:paraId="65EE4C6E" w14:textId="77777777" w:rsidR="001363B7" w:rsidRDefault="00000000">
      <w:pPr>
        <w:spacing w:before="160"/>
        <w:rPr>
          <w:lang w:eastAsia="zh-CN"/>
        </w:rPr>
      </w:pPr>
      <w:r>
        <w:rPr>
          <w:b/>
          <w:color w:val="2C3E50"/>
          <w:sz w:val="25"/>
          <w:lang w:eastAsia="zh-CN"/>
        </w:rPr>
        <w:t>话术1 · 解释“代理记账 ≠ 全职会计”（三句话）</w:t>
      </w:r>
    </w:p>
    <w:p w14:paraId="01F71386" w14:textId="77777777" w:rsidR="001363B7" w:rsidRDefault="00000000">
      <w:pPr>
        <w:spacing w:after="80"/>
        <w:ind w:left="397"/>
        <w:rPr>
          <w:lang w:eastAsia="zh-CN"/>
        </w:rPr>
      </w:pPr>
      <w:r>
        <w:rPr>
          <w:lang w:eastAsia="zh-CN"/>
        </w:rPr>
        <w:t>“王总，代理记账和全职会计是两种用工形态。我们按月收费做的是——您把票据给我们，我们按时做账、报税、出报表。全职会计月薪八九千，全天在您公司、随叫随到、主动盯每个节点。几百块买的是‘合规做账+按时申报’，不是‘专人全天候陪护’。如果您需要有人天天提醒、一对一跟进，那是全职会计或财税顾问的服务，我们可以单独配，价格另算。”</w:t>
      </w:r>
    </w:p>
    <w:p w14:paraId="7EB49CF2" w14:textId="77777777" w:rsidR="001363B7" w:rsidRDefault="00000000">
      <w:pPr>
        <w:spacing w:before="160"/>
        <w:rPr>
          <w:lang w:eastAsia="zh-CN"/>
        </w:rPr>
      </w:pPr>
      <w:r>
        <w:rPr>
          <w:b/>
          <w:color w:val="2C3E50"/>
          <w:sz w:val="25"/>
          <w:lang w:eastAsia="zh-CN"/>
        </w:rPr>
        <w:t>话术2 · 应对“你们怎么不像我以前会计那样提醒我”</w:t>
      </w:r>
    </w:p>
    <w:p w14:paraId="71F5E2A1" w14:textId="77777777" w:rsidR="001363B7" w:rsidRDefault="00000000">
      <w:pPr>
        <w:spacing w:after="80"/>
        <w:ind w:left="397"/>
        <w:rPr>
          <w:lang w:eastAsia="zh-CN"/>
        </w:rPr>
      </w:pPr>
      <w:r>
        <w:rPr>
          <w:lang w:eastAsia="zh-CN"/>
        </w:rPr>
        <w:t>“您之前那位是您公司自聘的全职会计，全天在您那儿、只服务您一家，所以能逐笔盯。我们是机构代账，按统一流程服务几十家客户，申报期前会统一提醒一次，这是行业通行</w:t>
      </w:r>
      <w:r>
        <w:rPr>
          <w:lang w:eastAsia="zh-CN"/>
        </w:rPr>
        <w:lastRenderedPageBreak/>
        <w:t>的标准服务。如果您需要专属一对一提醒和跟进，我们有一对一财税顾问档，您看要不要给您配上？”</w:t>
      </w:r>
    </w:p>
    <w:p w14:paraId="01042EDB" w14:textId="77777777" w:rsidR="001363B7" w:rsidRDefault="00000000">
      <w:pPr>
        <w:spacing w:before="160"/>
        <w:rPr>
          <w:lang w:eastAsia="zh-CN"/>
        </w:rPr>
      </w:pPr>
      <w:r>
        <w:rPr>
          <w:b/>
          <w:color w:val="2C3E50"/>
          <w:sz w:val="25"/>
          <w:lang w:eastAsia="zh-CN"/>
        </w:rPr>
        <w:t>话术3 · 分层报价引导（让客户自选，别被动比价）</w:t>
      </w:r>
    </w:p>
    <w:p w14:paraId="18863E7C" w14:textId="77777777" w:rsidR="001363B7" w:rsidRDefault="00000000">
      <w:pPr>
        <w:spacing w:after="80"/>
        <w:ind w:left="397"/>
        <w:rPr>
          <w:lang w:eastAsia="zh-CN"/>
        </w:rPr>
      </w:pPr>
      <w:r>
        <w:rPr>
          <w:lang w:eastAsia="zh-CN"/>
        </w:rPr>
        <w:t>“我们的服务分三档：基础代账300–500/月，负责做账报税；标准财税600–800/月，加月度经营简报、税务风险预警和票据deadline提醒；VIP财税顾问1500+/月，接近全职会计的专属对接和一对一提醒。您现在用的是基础档，要不要升到标准档把提醒这块补上？”</w:t>
      </w:r>
    </w:p>
    <w:p w14:paraId="7117D3FE" w14:textId="77777777" w:rsidR="001363B7" w:rsidRDefault="00000000">
      <w:pPr>
        <w:spacing w:before="160"/>
        <w:rPr>
          <w:lang w:eastAsia="zh-CN"/>
        </w:rPr>
      </w:pPr>
      <w:r>
        <w:rPr>
          <w:b/>
          <w:color w:val="2C3E50"/>
          <w:sz w:val="25"/>
          <w:lang w:eastAsia="zh-CN"/>
        </w:rPr>
        <w:t>话术4 · 合同边界对客户说明（合规免责）</w:t>
      </w:r>
    </w:p>
    <w:p w14:paraId="3A2C9E6A" w14:textId="77777777" w:rsidR="001363B7" w:rsidRDefault="00000000">
      <w:pPr>
        <w:spacing w:after="80"/>
        <w:ind w:left="397"/>
        <w:rPr>
          <w:lang w:eastAsia="zh-CN"/>
        </w:rPr>
      </w:pPr>
      <w:r>
        <w:rPr>
          <w:lang w:eastAsia="zh-CN"/>
        </w:rPr>
        <w:t>“按《代理记账管理办法》，日常资金管理和票据及时性本来就是委托方自己的义务——我们按约定周期做账务和申报，不替代您内部出纳履行每日资金管理与逐笔提醒。申报期前我们会统一提醒一次。这块在合同里写清楚了，也是为了保护您。”</w:t>
      </w:r>
    </w:p>
    <w:p w14:paraId="5CC6105D" w14:textId="77777777" w:rsidR="001363B7" w:rsidRDefault="00000000">
      <w:pPr>
        <w:spacing w:before="160"/>
        <w:rPr>
          <w:lang w:eastAsia="zh-CN"/>
        </w:rPr>
      </w:pPr>
      <w:r>
        <w:rPr>
          <w:b/>
          <w:color w:val="2C3E50"/>
          <w:sz w:val="25"/>
          <w:lang w:eastAsia="zh-CN"/>
        </w:rPr>
        <w:t>话术5 · 申报提醒自动化说明（化解“被冷落”感）</w:t>
      </w:r>
    </w:p>
    <w:p w14:paraId="356EA10B" w14:textId="77777777" w:rsidR="001363B7" w:rsidRDefault="00000000">
      <w:pPr>
        <w:spacing w:after="80"/>
        <w:ind w:left="397"/>
        <w:rPr>
          <w:lang w:eastAsia="zh-CN"/>
        </w:rPr>
      </w:pPr>
      <w:r>
        <w:rPr>
          <w:lang w:eastAsia="zh-CN"/>
        </w:rPr>
        <w:t>“我们用企微自动推送+线上票据交接单，每月申报前会统一提醒您寄送票据，一次配置全员覆盖，既不会漏提醒，交接也有据可查。相当于用系统替您盯着关键节点，比人工一对一更稳。”</w:t>
      </w:r>
    </w:p>
    <w:p w14:paraId="7024F3FE" w14:textId="77777777" w:rsidR="001363B7" w:rsidRDefault="00000000">
      <w:pPr>
        <w:spacing w:before="160"/>
        <w:rPr>
          <w:lang w:eastAsia="zh-CN"/>
        </w:rPr>
      </w:pPr>
      <w:r>
        <w:rPr>
          <w:b/>
          <w:color w:val="1F4E79"/>
          <w:sz w:val="30"/>
          <w:lang w:eastAsia="zh-CN"/>
        </w:rPr>
        <w:t>第五部分  委托合同边界条款（可直接粘贴）</w:t>
      </w:r>
    </w:p>
    <w:p w14:paraId="54B13EAC" w14:textId="77777777" w:rsidR="001363B7" w:rsidRDefault="00000000">
      <w:pPr>
        <w:spacing w:after="80"/>
        <w:rPr>
          <w:lang w:eastAsia="zh-CN"/>
        </w:rPr>
      </w:pPr>
      <w:r>
        <w:rPr>
          <w:b/>
          <w:lang w:eastAsia="zh-CN"/>
        </w:rPr>
        <w:t>建议在委托协议中增加/明确以下条款：</w:t>
      </w:r>
    </w:p>
    <w:p w14:paraId="2EBE3FCD" w14:textId="77777777" w:rsidR="001363B7" w:rsidRDefault="00000000">
      <w:pPr>
        <w:spacing w:after="80"/>
        <w:ind w:left="397"/>
      </w:pPr>
      <w:r>
        <w:rPr>
          <w:b/>
        </w:rPr>
        <w:t>第X条  服务范围与边界</w:t>
      </w:r>
    </w:p>
    <w:p w14:paraId="53A263DA" w14:textId="77777777" w:rsidR="001363B7" w:rsidRDefault="00000000">
      <w:pPr>
        <w:pStyle w:val="a0"/>
        <w:ind w:left="567"/>
        <w:rPr>
          <w:lang w:eastAsia="zh-CN"/>
        </w:rPr>
      </w:pPr>
      <w:r>
        <w:rPr>
          <w:lang w:eastAsia="zh-CN"/>
        </w:rPr>
        <w:t>本机构根据委托方提供的资料进行账务处理、完成税务申报，即履行本合同义务；账务、税务事项的提醒属于合同之外的人性化服务，不构成合同义务。</w:t>
      </w:r>
    </w:p>
    <w:p w14:paraId="17DD8DDF" w14:textId="77777777" w:rsidR="001363B7" w:rsidRDefault="00000000">
      <w:pPr>
        <w:pStyle w:val="a0"/>
        <w:ind w:left="567"/>
        <w:rPr>
          <w:lang w:eastAsia="zh-CN"/>
        </w:rPr>
      </w:pPr>
      <w:r>
        <w:rPr>
          <w:lang w:eastAsia="zh-CN"/>
        </w:rPr>
        <w:t>本机构不替代委托方内部出纳/管理人员履行日常资金管理与业务节点提醒职责；申报期前统一提醒一次，不承诺逐笔或每日一对一提醒。</w:t>
      </w:r>
    </w:p>
    <w:p w14:paraId="2998582A" w14:textId="77777777" w:rsidR="001363B7" w:rsidRDefault="00000000">
      <w:pPr>
        <w:pStyle w:val="a0"/>
        <w:ind w:left="567"/>
        <w:rPr>
          <w:lang w:eastAsia="zh-CN"/>
        </w:rPr>
      </w:pPr>
      <w:r>
        <w:rPr>
          <w:lang w:eastAsia="zh-CN"/>
        </w:rPr>
        <w:t>委托方应按《代理记账管理办法》第十三条规定，配备专人负责日常货币收支和保管，并及时提供真实、完整的原始凭证。</w:t>
      </w:r>
    </w:p>
    <w:p w14:paraId="547B06EB" w14:textId="77777777" w:rsidR="001363B7" w:rsidRDefault="00000000">
      <w:pPr>
        <w:pStyle w:val="a0"/>
        <w:ind w:left="567"/>
        <w:rPr>
          <w:lang w:eastAsia="zh-CN"/>
        </w:rPr>
      </w:pPr>
      <w:r>
        <w:rPr>
          <w:lang w:eastAsia="zh-CN"/>
        </w:rPr>
        <w:t>因委托方未及时提供资料、未配备专人管理资金导致的申报延误或损失，由委托方自行承担。</w:t>
      </w:r>
    </w:p>
    <w:p w14:paraId="0EC5400A" w14:textId="77777777" w:rsidR="001363B7" w:rsidRDefault="00000000">
      <w:pPr>
        <w:pStyle w:val="a0"/>
        <w:ind w:left="567"/>
        <w:rPr>
          <w:lang w:eastAsia="zh-CN"/>
        </w:rPr>
      </w:pPr>
      <w:r>
        <w:rPr>
          <w:lang w:eastAsia="zh-CN"/>
        </w:rPr>
        <w:t>如有定制深度风险提示及合规需求，双方可另行约定“合规账”专项服务，费用与范围另订。</w:t>
      </w:r>
    </w:p>
    <w:p w14:paraId="40366ADE" w14:textId="77777777" w:rsidR="001363B7" w:rsidRDefault="00000000">
      <w:pPr>
        <w:spacing w:before="160"/>
        <w:rPr>
          <w:lang w:eastAsia="zh-CN"/>
        </w:rPr>
      </w:pPr>
      <w:r>
        <w:rPr>
          <w:b/>
          <w:color w:val="1F4E79"/>
          <w:sz w:val="30"/>
          <w:lang w:eastAsia="zh-CN"/>
        </w:rPr>
        <w:lastRenderedPageBreak/>
        <w:t>第六部分  非约定服务范围与风险告知</w:t>
      </w:r>
    </w:p>
    <w:p w14:paraId="02AE9913" w14:textId="77777777" w:rsidR="001363B7" w:rsidRDefault="00000000">
      <w:pPr>
        <w:spacing w:after="80"/>
        <w:ind w:left="397"/>
        <w:rPr>
          <w:lang w:eastAsia="zh-CN"/>
        </w:rPr>
      </w:pPr>
      <w:r>
        <w:rPr>
          <w:b/>
          <w:lang w:eastAsia="zh-CN"/>
        </w:rPr>
        <w:t>以下事项原则上不在代理记账合同约定范围内，但团队应主动向客户说明，并乐于在能力范围内提供协助或建议：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10"/>
        <w:gridCol w:w="3951"/>
        <w:gridCol w:w="3295"/>
      </w:tblGrid>
      <w:tr w:rsidR="001363B7" w14:paraId="0CD9AE64" w14:textId="77777777">
        <w:trPr>
          <w:jc w:val="center"/>
        </w:trPr>
        <w:tc>
          <w:tcPr>
            <w:tcW w:w="1701" w:type="dxa"/>
            <w:shd w:val="clear" w:color="auto" w:fill="1F4E79"/>
          </w:tcPr>
          <w:p w14:paraId="7F3319E2" w14:textId="77777777" w:rsidR="001363B7" w:rsidRDefault="00000000">
            <w:r>
              <w:rPr>
                <w:b/>
                <w:color w:val="FFFFFF"/>
                <w:sz w:val="20"/>
              </w:rPr>
              <w:t>类别</w:t>
            </w:r>
          </w:p>
        </w:tc>
        <w:tc>
          <w:tcPr>
            <w:tcW w:w="4252" w:type="dxa"/>
            <w:shd w:val="clear" w:color="auto" w:fill="1F4E79"/>
          </w:tcPr>
          <w:p w14:paraId="6674E4D8" w14:textId="77777777" w:rsidR="001363B7" w:rsidRDefault="00000000"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w="3515" w:type="dxa"/>
            <w:shd w:val="clear" w:color="auto" w:fill="1F4E79"/>
          </w:tcPr>
          <w:p w14:paraId="2D7C190C" w14:textId="77777777" w:rsidR="001363B7" w:rsidRDefault="00000000">
            <w:r>
              <w:rPr>
                <w:b/>
                <w:color w:val="FFFFFF"/>
                <w:sz w:val="20"/>
              </w:rPr>
              <w:t>风险/依据</w:t>
            </w:r>
          </w:p>
        </w:tc>
      </w:tr>
      <w:tr w:rsidR="001363B7" w14:paraId="12D7CC3D" w14:textId="77777777">
        <w:trPr>
          <w:jc w:val="center"/>
        </w:trPr>
        <w:tc>
          <w:tcPr>
            <w:tcW w:w="1701" w:type="dxa"/>
          </w:tcPr>
          <w:p w14:paraId="1603DB51" w14:textId="77777777" w:rsidR="001363B7" w:rsidRDefault="00000000">
            <w:r>
              <w:rPr>
                <w:sz w:val="19"/>
              </w:rPr>
              <w:t>支付/网银业务</w:t>
            </w:r>
          </w:p>
        </w:tc>
        <w:tc>
          <w:tcPr>
            <w:tcW w:w="4252" w:type="dxa"/>
          </w:tcPr>
          <w:p w14:paraId="2D01739D" w14:textId="77777777" w:rsidR="001363B7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记账人员不得接触与银行或支付相关的业务，资金收付由委托方自行管理。</w:t>
            </w:r>
          </w:p>
        </w:tc>
        <w:tc>
          <w:tcPr>
            <w:tcW w:w="3515" w:type="dxa"/>
          </w:tcPr>
          <w:p w14:paraId="2BBD28ED" w14:textId="77777777" w:rsidR="001363B7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职责混同易生作弊风险；依据《会计法》（2024修正）第25条（内部监督与不相容职务分离）、第35条（出纳限制），相关责任可处单位最高100万、个人最高50万元罚款。</w:t>
            </w:r>
          </w:p>
        </w:tc>
      </w:tr>
      <w:tr w:rsidR="001363B7" w14:paraId="349FC7D0" w14:textId="77777777">
        <w:trPr>
          <w:jc w:val="center"/>
        </w:trPr>
        <w:tc>
          <w:tcPr>
            <w:tcW w:w="1701" w:type="dxa"/>
          </w:tcPr>
          <w:p w14:paraId="7BC30637" w14:textId="77777777" w:rsidR="001363B7" w:rsidRDefault="00000000">
            <w:r>
              <w:rPr>
                <w:sz w:val="19"/>
              </w:rPr>
              <w:t>文秘/行政/人事</w:t>
            </w:r>
          </w:p>
        </w:tc>
        <w:tc>
          <w:tcPr>
            <w:tcW w:w="4252" w:type="dxa"/>
          </w:tcPr>
          <w:p w14:paraId="03D265D1" w14:textId="77777777" w:rsidR="001363B7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非财务岗位工作，不属代账范围。</w:t>
            </w:r>
          </w:p>
        </w:tc>
        <w:tc>
          <w:tcPr>
            <w:tcW w:w="3515" w:type="dxa"/>
          </w:tcPr>
          <w:p w14:paraId="3998C3E4" w14:textId="77777777" w:rsidR="001363B7" w:rsidRDefault="00000000">
            <w:r>
              <w:rPr>
                <w:sz w:val="19"/>
              </w:rPr>
              <w:t>—</w:t>
            </w:r>
          </w:p>
        </w:tc>
      </w:tr>
      <w:tr w:rsidR="001363B7" w14:paraId="5E998185" w14:textId="77777777">
        <w:trPr>
          <w:jc w:val="center"/>
        </w:trPr>
        <w:tc>
          <w:tcPr>
            <w:tcW w:w="1701" w:type="dxa"/>
          </w:tcPr>
          <w:p w14:paraId="70C14310" w14:textId="77777777" w:rsidR="001363B7" w:rsidRDefault="00000000">
            <w:r>
              <w:rPr>
                <w:sz w:val="19"/>
              </w:rPr>
              <w:t>实物（库存）管理</w:t>
            </w:r>
          </w:p>
        </w:tc>
        <w:tc>
          <w:tcPr>
            <w:tcW w:w="4252" w:type="dxa"/>
          </w:tcPr>
          <w:p w14:paraId="4136A81C" w14:textId="77777777" w:rsidR="001363B7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机构负责账务，商品库存、实物盘点无法由机构完成。</w:t>
            </w:r>
          </w:p>
        </w:tc>
        <w:tc>
          <w:tcPr>
            <w:tcW w:w="3515" w:type="dxa"/>
          </w:tcPr>
          <w:p w14:paraId="68DC1834" w14:textId="77777777" w:rsidR="001363B7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账实分离，盘点须委托方自行或聘第三方。</w:t>
            </w:r>
          </w:p>
        </w:tc>
      </w:tr>
      <w:tr w:rsidR="001363B7" w14:paraId="4335528B" w14:textId="77777777">
        <w:trPr>
          <w:jc w:val="center"/>
        </w:trPr>
        <w:tc>
          <w:tcPr>
            <w:tcW w:w="1701" w:type="dxa"/>
          </w:tcPr>
          <w:p w14:paraId="420AA41B" w14:textId="77777777" w:rsidR="001363B7" w:rsidRDefault="00000000">
            <w:r>
              <w:rPr>
                <w:sz w:val="19"/>
              </w:rPr>
              <w:t>合同/协议法律</w:t>
            </w:r>
          </w:p>
        </w:tc>
        <w:tc>
          <w:tcPr>
            <w:tcW w:w="4252" w:type="dxa"/>
          </w:tcPr>
          <w:p w14:paraId="2D468304" w14:textId="77777777" w:rsidR="001363B7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涉及法律审查的事项，不属代账范围。</w:t>
            </w:r>
          </w:p>
        </w:tc>
        <w:tc>
          <w:tcPr>
            <w:tcW w:w="3515" w:type="dxa"/>
          </w:tcPr>
          <w:p w14:paraId="051CF6D1" w14:textId="77777777" w:rsidR="001363B7" w:rsidRDefault="00000000">
            <w:r>
              <w:rPr>
                <w:sz w:val="19"/>
              </w:rPr>
              <w:t>建议另行咨询法务。</w:t>
            </w:r>
          </w:p>
        </w:tc>
      </w:tr>
      <w:tr w:rsidR="001363B7" w14:paraId="6EEB9CC3" w14:textId="77777777">
        <w:trPr>
          <w:jc w:val="center"/>
        </w:trPr>
        <w:tc>
          <w:tcPr>
            <w:tcW w:w="1701" w:type="dxa"/>
          </w:tcPr>
          <w:p w14:paraId="6FAC752F" w14:textId="77777777" w:rsidR="001363B7" w:rsidRDefault="00000000">
            <w:r>
              <w:rPr>
                <w:sz w:val="19"/>
              </w:rPr>
              <w:t>公司合规经营</w:t>
            </w:r>
          </w:p>
        </w:tc>
        <w:tc>
          <w:tcPr>
            <w:tcW w:w="4252" w:type="dxa"/>
          </w:tcPr>
          <w:p w14:paraId="46189258" w14:textId="77777777" w:rsidR="001363B7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合规经营相关的非账务事项。</w:t>
            </w:r>
          </w:p>
        </w:tc>
        <w:tc>
          <w:tcPr>
            <w:tcW w:w="3515" w:type="dxa"/>
          </w:tcPr>
          <w:p w14:paraId="37B326FE" w14:textId="77777777" w:rsidR="001363B7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可协助提示，但非合同约定服务。</w:t>
            </w:r>
          </w:p>
        </w:tc>
      </w:tr>
    </w:tbl>
    <w:p w14:paraId="5FE9D169" w14:textId="77777777" w:rsidR="001363B7" w:rsidRDefault="00000000">
      <w:pPr>
        <w:spacing w:after="80"/>
        <w:ind w:left="397"/>
        <w:rPr>
          <w:lang w:eastAsia="zh-CN"/>
        </w:rPr>
      </w:pPr>
      <w:r>
        <w:rPr>
          <w:lang w:eastAsia="zh-CN"/>
        </w:rPr>
        <w:t>沟通要点：当客户就上述事项求助时，先说明“这不在合同范围内”，再表态“我们乐于提供建议/协助”——既守住边界，又不伤关系。</w:t>
      </w:r>
    </w:p>
    <w:p w14:paraId="28138AA1" w14:textId="77777777" w:rsidR="001363B7" w:rsidRDefault="00000000">
      <w:pPr>
        <w:spacing w:before="160"/>
        <w:rPr>
          <w:lang w:eastAsia="zh-CN"/>
        </w:rPr>
      </w:pPr>
      <w:r>
        <w:rPr>
          <w:b/>
          <w:color w:val="1F4E79"/>
          <w:sz w:val="30"/>
          <w:lang w:eastAsia="zh-CN"/>
        </w:rPr>
        <w:t>第七部分  报税期协作须知</w:t>
      </w:r>
    </w:p>
    <w:p w14:paraId="10BA0208" w14:textId="77777777" w:rsidR="001363B7" w:rsidRDefault="00000000">
      <w:pPr>
        <w:spacing w:after="80"/>
        <w:ind w:left="397"/>
        <w:rPr>
          <w:lang w:eastAsia="zh-CN"/>
        </w:rPr>
      </w:pPr>
      <w:r>
        <w:rPr>
          <w:b/>
          <w:lang w:eastAsia="zh-CN"/>
        </w:rPr>
        <w:t>每月上半月须集中完成多家企业的税务申报，逾期将产生处罚。请团队向客户明确以下协作规则：</w:t>
      </w:r>
    </w:p>
    <w:p w14:paraId="4AECA195" w14:textId="77777777" w:rsidR="001363B7" w:rsidRDefault="00000000">
      <w:pPr>
        <w:pStyle w:val="a0"/>
        <w:ind w:left="567"/>
        <w:rPr>
          <w:lang w:eastAsia="zh-CN"/>
        </w:rPr>
      </w:pPr>
      <w:r>
        <w:rPr>
          <w:lang w:eastAsia="zh-CN"/>
        </w:rPr>
        <w:t>申报资料请在每月 __ 日前寄达/上传，逾期可能影响按时申报；</w:t>
      </w:r>
    </w:p>
    <w:p w14:paraId="72FF9F34" w14:textId="77777777" w:rsidR="001363B7" w:rsidRDefault="00000000">
      <w:pPr>
        <w:pStyle w:val="a0"/>
        <w:ind w:left="567"/>
        <w:rPr>
          <w:lang w:eastAsia="zh-CN"/>
        </w:rPr>
      </w:pPr>
      <w:r>
        <w:rPr>
          <w:lang w:eastAsia="zh-CN"/>
        </w:rPr>
        <w:t>配合对账、调账或其他非紧急事项，请提前预约，以便统筹安排；</w:t>
      </w:r>
    </w:p>
    <w:p w14:paraId="538B7212" w14:textId="77777777" w:rsidR="001363B7" w:rsidRDefault="00000000">
      <w:pPr>
        <w:pStyle w:val="a0"/>
        <w:ind w:left="567"/>
        <w:rPr>
          <w:lang w:eastAsia="zh-CN"/>
        </w:rPr>
      </w:pPr>
      <w:r>
        <w:rPr>
          <w:lang w:eastAsia="zh-CN"/>
        </w:rPr>
        <w:t>报税高峰期（每月1–15日）原则上不插入非申报类临时需求，紧急情况请电话沟通。</w:t>
      </w:r>
    </w:p>
    <w:p w14:paraId="27A3F0D6" w14:textId="77777777" w:rsidR="001363B7" w:rsidRDefault="00000000">
      <w:pPr>
        <w:spacing w:before="160"/>
        <w:rPr>
          <w:lang w:eastAsia="zh-CN"/>
        </w:rPr>
      </w:pPr>
      <w:r>
        <w:rPr>
          <w:b/>
          <w:color w:val="1F4E79"/>
          <w:sz w:val="30"/>
          <w:lang w:eastAsia="zh-CN"/>
        </w:rPr>
        <w:t>第八部分  致客户的服务边界告知书（可直接复制发送）</w:t>
      </w:r>
    </w:p>
    <w:p w14:paraId="575B027B" w14:textId="77777777" w:rsidR="001363B7" w:rsidRDefault="00000000">
      <w:pPr>
        <w:spacing w:after="80"/>
        <w:ind w:left="397"/>
        <w:rPr>
          <w:lang w:eastAsia="zh-CN"/>
        </w:rPr>
      </w:pPr>
      <w:r>
        <w:rPr>
          <w:b/>
          <w:color w:val="C0392B"/>
          <w:lang w:eastAsia="zh-CN"/>
        </w:rPr>
        <w:t>以下为成稿，可直接作为附件发送给新签或存量客户，一次性把边界讲清：</w:t>
      </w:r>
    </w:p>
    <w:p w14:paraId="597B0020" w14:textId="77777777" w:rsidR="001363B7" w:rsidRDefault="00000000">
      <w:pPr>
        <w:spacing w:before="120"/>
        <w:rPr>
          <w:lang w:eastAsia="zh-CN"/>
        </w:rPr>
      </w:pPr>
      <w:r>
        <w:rPr>
          <w:b/>
          <w:color w:val="1F4E79"/>
          <w:lang w:eastAsia="zh-CN"/>
        </w:rPr>
        <w:t>1. 服务边界</w:t>
      </w:r>
    </w:p>
    <w:p w14:paraId="5EC0A47D" w14:textId="77777777" w:rsidR="001363B7" w:rsidRDefault="00000000">
      <w:pPr>
        <w:ind w:left="227"/>
        <w:rPr>
          <w:lang w:eastAsia="zh-CN"/>
        </w:rPr>
      </w:pPr>
      <w:r>
        <w:rPr>
          <w:lang w:eastAsia="zh-CN"/>
        </w:rPr>
        <w:t>代理记账仅指根据您提供的资料进行账务处理、完成税务申报，即履行了合同义务。账务、税务事项提醒并非合同义务，属于合同之外的人性化服务，请对我们的提示给予足够重视。如有定制深度风险提示及合规需求，我们可提供“合规账”专项服务（另行约定）。</w:t>
      </w:r>
    </w:p>
    <w:p w14:paraId="1F733996" w14:textId="77777777" w:rsidR="001363B7" w:rsidRDefault="00000000">
      <w:pPr>
        <w:spacing w:before="120"/>
        <w:rPr>
          <w:lang w:eastAsia="zh-CN"/>
        </w:rPr>
      </w:pPr>
      <w:r>
        <w:rPr>
          <w:b/>
          <w:color w:val="1F4E79"/>
          <w:lang w:eastAsia="zh-CN"/>
        </w:rPr>
        <w:lastRenderedPageBreak/>
        <w:t>2. 代理记账 ≠ 公司专职会计</w:t>
      </w:r>
    </w:p>
    <w:p w14:paraId="2274F1BB" w14:textId="77777777" w:rsidR="001363B7" w:rsidRDefault="00000000">
      <w:pPr>
        <w:ind w:left="227"/>
        <w:rPr>
          <w:lang w:eastAsia="zh-CN"/>
        </w:rPr>
      </w:pPr>
      <w:r>
        <w:rPr>
          <w:lang w:eastAsia="zh-CN"/>
        </w:rPr>
        <w:t>与月薪万元上下的专职会计相比，我们仅收取 300–3,000 元的服务费，因此必须同时服务多家企业才能盈利，无法像专职会计一样就同一事项多次提醒、一直催促，尤其在报税期。另需说明：税务安全是公司经营根本，财务合规、申报指标合理是关键因素。当向您催要资料或沟通相关事项时，绝非无事生非、自找麻烦——这些工作耗费时间，我们也想节约，但基础工作必须做好。本行业部分低价营销从业者可能不要求提供或不处理资料，正是为节省时间以多服务几家企业。以上请您理解。</w:t>
      </w:r>
    </w:p>
    <w:p w14:paraId="7B6A5C49" w14:textId="77777777" w:rsidR="001363B7" w:rsidRDefault="00000000">
      <w:pPr>
        <w:spacing w:before="120"/>
        <w:rPr>
          <w:lang w:eastAsia="zh-CN"/>
        </w:rPr>
      </w:pPr>
      <w:r>
        <w:rPr>
          <w:b/>
          <w:color w:val="1F4E79"/>
          <w:lang w:eastAsia="zh-CN"/>
        </w:rPr>
        <w:t>3. 非约定但乐于协助的事项</w:t>
      </w:r>
    </w:p>
    <w:p w14:paraId="3A63560E" w14:textId="77777777" w:rsidR="001363B7" w:rsidRDefault="00000000">
      <w:pPr>
        <w:ind w:left="227"/>
        <w:rPr>
          <w:lang w:eastAsia="zh-CN"/>
        </w:rPr>
      </w:pPr>
      <w:r>
        <w:rPr>
          <w:lang w:eastAsia="zh-CN"/>
        </w:rPr>
        <w:t>以下问题我们也经常遇到，若您遇到可随时联系我们，为您提供相关建议或咨询。虽然不在双方合同约定的服务范围内，但我们乐于提供协助：</w:t>
      </w:r>
      <w:r>
        <w:rPr>
          <w:lang w:eastAsia="zh-CN"/>
        </w:rPr>
        <w:br/>
        <w:t>（1）支付业务：网银、资金收付等由您方自行管理。记账人员不得接触与银行或支付相关的业务，以防职责混同带来风险。根据《会计法》（2024修正）第二十五条（内部监督与不相容职务分离）、第三十五条（出纳限制）、第四十条（法律责任）之规定，相关单位及责任人员可被处以罚款，单位最高可达一百万元、个人最高可达五十万元。</w:t>
      </w:r>
      <w:r>
        <w:rPr>
          <w:lang w:eastAsia="zh-CN"/>
        </w:rPr>
        <w:br/>
        <w:t>（2）文秘、行政、人事岗位工作；</w:t>
      </w:r>
      <w:r>
        <w:rPr>
          <w:lang w:eastAsia="zh-CN"/>
        </w:rPr>
        <w:br/>
        <w:t>（3）实物（库存）管理：我们负责账务，商品库存、实物盘点等工作无法由我们完成；</w:t>
      </w:r>
      <w:r>
        <w:rPr>
          <w:lang w:eastAsia="zh-CN"/>
        </w:rPr>
        <w:br/>
        <w:t>（4）合同、协议等涉及法律的事项；</w:t>
      </w:r>
      <w:r>
        <w:rPr>
          <w:lang w:eastAsia="zh-CN"/>
        </w:rPr>
        <w:br/>
        <w:t>（5）公司合规经营等相关事项。</w:t>
      </w:r>
    </w:p>
    <w:p w14:paraId="0FE9228B" w14:textId="77777777" w:rsidR="001363B7" w:rsidRDefault="00000000">
      <w:pPr>
        <w:spacing w:before="120"/>
        <w:rPr>
          <w:lang w:eastAsia="zh-CN"/>
        </w:rPr>
      </w:pPr>
      <w:r>
        <w:rPr>
          <w:b/>
          <w:color w:val="1F4E79"/>
          <w:lang w:eastAsia="zh-CN"/>
        </w:rPr>
        <w:t>4. 报税期协作</w:t>
      </w:r>
    </w:p>
    <w:p w14:paraId="7DDEDE99" w14:textId="77777777" w:rsidR="001363B7" w:rsidRDefault="00000000">
      <w:pPr>
        <w:ind w:left="227"/>
        <w:rPr>
          <w:lang w:eastAsia="zh-CN"/>
        </w:rPr>
      </w:pPr>
      <w:r>
        <w:rPr>
          <w:lang w:eastAsia="zh-CN"/>
        </w:rPr>
        <w:t>每月上半月须完成多家企业的税务申报，逾期将产生处罚。如需配合对账或其他事项，请提前预约，以便我们统筹安排。</w:t>
      </w:r>
    </w:p>
    <w:p w14:paraId="6A0E84F2" w14:textId="77777777" w:rsidR="001363B7" w:rsidRDefault="00000000">
      <w:pPr>
        <w:spacing w:before="160"/>
        <w:rPr>
          <w:lang w:eastAsia="zh-CN"/>
        </w:rPr>
      </w:pPr>
      <w:r>
        <w:rPr>
          <w:b/>
          <w:color w:val="1F4E79"/>
          <w:sz w:val="30"/>
          <w:lang w:eastAsia="zh-CN"/>
        </w:rPr>
        <w:t>附录  法规条文速查（2024修正版）</w:t>
      </w:r>
    </w:p>
    <w:p w14:paraId="4A0F315F" w14:textId="77777777" w:rsidR="001363B7" w:rsidRDefault="00000000">
      <w:pPr>
        <w:spacing w:after="80"/>
        <w:ind w:left="397"/>
        <w:rPr>
          <w:lang w:eastAsia="zh-CN"/>
        </w:rPr>
      </w:pPr>
      <w:r>
        <w:rPr>
          <w:lang w:eastAsia="zh-CN"/>
        </w:rPr>
        <w:t>《会计法》第三十四条（2024修正）：各单位应当根据会计业务的需要，依法采取下列一种方式组织本单位的会计工作：（一）设置会计机构；（二）在有关机构中设置会计岗位并指定会计主管人员；（三）委托经批准设立从事会计代理记账业务的中介机构代理记账；（四）国务院财政部门规定的其他方式。</w:t>
      </w:r>
    </w:p>
    <w:p w14:paraId="43E5F436" w14:textId="77777777" w:rsidR="001363B7" w:rsidRDefault="00000000">
      <w:pPr>
        <w:spacing w:after="80"/>
        <w:ind w:left="397"/>
        <w:rPr>
          <w:lang w:eastAsia="zh-CN"/>
        </w:rPr>
      </w:pPr>
      <w:r>
        <w:rPr>
          <w:lang w:eastAsia="zh-CN"/>
        </w:rPr>
        <w:lastRenderedPageBreak/>
        <w:t>《会计法》第二十五条（2024修正）：各单位应当建立、健全本单位内部会计监督制度……记账人员与经济业务事项和会计事项的审批人员、经办人员、财物保管人员的职责权限应当明确，并相互分离、相互制约。</w:t>
      </w:r>
    </w:p>
    <w:p w14:paraId="67D68844" w14:textId="77777777" w:rsidR="001363B7" w:rsidRDefault="00000000">
      <w:pPr>
        <w:spacing w:after="80"/>
        <w:ind w:left="397"/>
        <w:rPr>
          <w:lang w:eastAsia="zh-CN"/>
        </w:rPr>
      </w:pPr>
      <w:r>
        <w:rPr>
          <w:lang w:eastAsia="zh-CN"/>
        </w:rPr>
        <w:t>《会计法》第三十五条（2024修正）：会计机构内部应当建立稽核制度。出纳人员不得兼任稽核、会计档案保管和收入、支出、费用、债权债务账目的登记工作。</w:t>
      </w:r>
    </w:p>
    <w:p w14:paraId="2C3691F0" w14:textId="77777777" w:rsidR="001363B7" w:rsidRDefault="00000000">
      <w:pPr>
        <w:spacing w:after="80"/>
        <w:ind w:left="397"/>
        <w:rPr>
          <w:lang w:eastAsia="zh-CN"/>
        </w:rPr>
      </w:pPr>
      <w:r>
        <w:rPr>
          <w:lang w:eastAsia="zh-CN"/>
        </w:rPr>
        <w:t>《会计法》第四十条（2024修正）：违反本法规定（如不依法设置账簿、未按规定取得原始凭证等），由财政部门责令限期改正，给予警告、通报批评，对单位可并处二十万元以下的罚款，情节严重的并处二十万元以上一百万元以下；对直接责任人员可处五万元以下，情节严重的五万元以上五十万元以下。</w:t>
      </w:r>
    </w:p>
    <w:p w14:paraId="448979FB" w14:textId="77777777" w:rsidR="001363B7" w:rsidRDefault="00000000">
      <w:pPr>
        <w:spacing w:after="80"/>
        <w:ind w:left="397"/>
        <w:rPr>
          <w:lang w:eastAsia="zh-CN"/>
        </w:rPr>
      </w:pPr>
      <w:r>
        <w:rPr>
          <w:lang w:eastAsia="zh-CN"/>
        </w:rPr>
        <w:t>《代理记账管理办法》第二条：本办法所称代理记账是指代理记账机构接受委托办理会计业务。</w:t>
      </w:r>
    </w:p>
    <w:p w14:paraId="69196B32" w14:textId="77777777" w:rsidR="001363B7" w:rsidRDefault="00000000">
      <w:pPr>
        <w:spacing w:after="80"/>
        <w:ind w:left="397"/>
        <w:rPr>
          <w:lang w:eastAsia="zh-CN"/>
        </w:rPr>
      </w:pPr>
      <w:r>
        <w:rPr>
          <w:lang w:eastAsia="zh-CN"/>
        </w:rPr>
        <w:t>《代理记账管理办法》第十条：未设置会计机构或配备会计人员的单位，应当委托代理记账机构办理会计业务。</w:t>
      </w:r>
    </w:p>
    <w:p w14:paraId="0F325547" w14:textId="77777777" w:rsidR="001363B7" w:rsidRDefault="00000000">
      <w:pPr>
        <w:spacing w:after="80"/>
        <w:ind w:left="397"/>
        <w:rPr>
          <w:lang w:eastAsia="zh-CN"/>
        </w:rPr>
      </w:pPr>
      <w:r>
        <w:rPr>
          <w:lang w:eastAsia="zh-CN"/>
        </w:rPr>
        <w:t>《代理记账管理办法》第十三条：委托人应当（一）填制或取得合规原始凭证；（二）配备专人负责日常货币收支和保管；（三）及时提供真实、完整的原始凭证；（四）对退回需更正补充的凭证及时更正补充。</w:t>
      </w:r>
    </w:p>
    <w:sectPr w:rsidR="001363B7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55216" w14:textId="77777777" w:rsidR="00F77464" w:rsidRDefault="00F77464">
      <w:pPr>
        <w:spacing w:after="0" w:line="240" w:lineRule="auto"/>
      </w:pPr>
      <w:r>
        <w:separator/>
      </w:r>
    </w:p>
  </w:endnote>
  <w:endnote w:type="continuationSeparator" w:id="0">
    <w:p w14:paraId="3AD6E609" w14:textId="77777777" w:rsidR="00F77464" w:rsidRDefault="00F774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886A2" w14:textId="77777777" w:rsidR="001363B7" w:rsidRDefault="00000000">
    <w:pPr>
      <w:pStyle w:val="a7"/>
      <w:jc w:val="center"/>
      <w:rPr>
        <w:lang w:eastAsia="zh-CN"/>
      </w:rPr>
    </w:pPr>
    <w:r>
      <w:rPr>
        <w:color w:val="999999"/>
        <w:sz w:val="16"/>
        <w:lang w:eastAsia="zh-CN"/>
      </w:rPr>
      <w:t>盈信税务 · 代理记账服务边界与话术支持手册 · 内部使用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A1F3B" w14:textId="77777777" w:rsidR="00F77464" w:rsidRDefault="00F77464">
      <w:pPr>
        <w:spacing w:after="0" w:line="240" w:lineRule="auto"/>
      </w:pPr>
      <w:r>
        <w:separator/>
      </w:r>
    </w:p>
  </w:footnote>
  <w:footnote w:type="continuationSeparator" w:id="0">
    <w:p w14:paraId="119E2723" w14:textId="77777777" w:rsidR="00F77464" w:rsidRDefault="00F774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1054341">
    <w:abstractNumId w:val="8"/>
  </w:num>
  <w:num w:numId="2" w16cid:durableId="1870676488">
    <w:abstractNumId w:val="6"/>
  </w:num>
  <w:num w:numId="3" w16cid:durableId="1691445363">
    <w:abstractNumId w:val="5"/>
  </w:num>
  <w:num w:numId="4" w16cid:durableId="998654127">
    <w:abstractNumId w:val="4"/>
  </w:num>
  <w:num w:numId="5" w16cid:durableId="1028139889">
    <w:abstractNumId w:val="7"/>
  </w:num>
  <w:num w:numId="6" w16cid:durableId="1602377579">
    <w:abstractNumId w:val="3"/>
  </w:num>
  <w:num w:numId="7" w16cid:durableId="2105416542">
    <w:abstractNumId w:val="2"/>
  </w:num>
  <w:num w:numId="8" w16cid:durableId="1649431050">
    <w:abstractNumId w:val="1"/>
  </w:num>
  <w:num w:numId="9" w16cid:durableId="1483235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223"/>
    <w:rsid w:val="001363B7"/>
    <w:rsid w:val="0015074B"/>
    <w:rsid w:val="0029639D"/>
    <w:rsid w:val="00326F90"/>
    <w:rsid w:val="0041396A"/>
    <w:rsid w:val="00475757"/>
    <w:rsid w:val="004D2850"/>
    <w:rsid w:val="004D2C50"/>
    <w:rsid w:val="00621E65"/>
    <w:rsid w:val="00786A4A"/>
    <w:rsid w:val="00834734"/>
    <w:rsid w:val="00AA1D8D"/>
    <w:rsid w:val="00B47730"/>
    <w:rsid w:val="00CB0664"/>
    <w:rsid w:val="00F77464"/>
    <w:rsid w:val="00FC693F"/>
    <w:rsid w:val="00FD7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EDAD604"/>
  <w14:defaultImageDpi w14:val="300"/>
  <w15:docId w15:val="{51186F03-A347-4EC9-8922-FB3E6AC65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890</Words>
  <Characters>5078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 jiang</cp:lastModifiedBy>
  <cp:revision>5</cp:revision>
  <dcterms:created xsi:type="dcterms:W3CDTF">2013-12-23T23:15:00Z</dcterms:created>
  <dcterms:modified xsi:type="dcterms:W3CDTF">2026-09-14T08:35:00Z</dcterms:modified>
  <cp:category/>
</cp:coreProperties>
</file>