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56" w:rsidRPr="00F8735D" w:rsidRDefault="00456556" w:rsidP="00456556">
      <w:pPr>
        <w:pStyle w:val="1"/>
        <w:shd w:val="clear" w:color="auto" w:fill="FFFFFF"/>
        <w:spacing w:line="272" w:lineRule="atLeast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長小數</w:t>
      </w:r>
    </w:p>
    <w:p w:rsidR="004F6197" w:rsidRP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b/>
          <w:color w:val="000000" w:themeColor="text1"/>
        </w:rPr>
      </w:pPr>
      <w:r w:rsidRPr="004F6197">
        <w:rPr>
          <w:rFonts w:ascii="Times New Roman" w:hAnsi="Times New Roman" w:hint="eastAsia"/>
          <w:b/>
          <w:color w:val="000000" w:themeColor="text1"/>
        </w:rPr>
        <w:t>題目動機：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出題時主要是想考長整數除法及循環小數，在</w:t>
      </w:r>
      <w:r>
        <w:rPr>
          <w:rFonts w:ascii="Times New Roman" w:hAnsi="Times New Roman"/>
          <w:color w:val="000000" w:themeColor="text1"/>
        </w:rPr>
        <w:t>b</w:t>
      </w:r>
      <w:r>
        <w:rPr>
          <w:rFonts w:ascii="Times New Roman" w:hAnsi="Times New Roman" w:hint="eastAsia"/>
          <w:color w:val="000000" w:themeColor="text1"/>
        </w:rPr>
        <w:t>進位中，令</w:t>
      </w:r>
    </w:p>
    <w:p w:rsidR="004F6197" w:rsidRP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x=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F6197" w:rsidRPr="004F6197" w:rsidRDefault="00510102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2|v|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×</m:t>
          </m:r>
          <m:r>
            <w:rPr>
              <w:rFonts w:ascii="Cambria Math" w:hAnsi="Cambria Math"/>
              <w:color w:val="000000" w:themeColor="text1"/>
            </w:rPr>
            <m:t>x=vv.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x=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vv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2|v|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-1</m:t>
            </m:r>
          </m:den>
        </m:f>
      </m:oMath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題目參數中</w:t>
      </w:r>
      <w:r>
        <w:rPr>
          <w:rFonts w:ascii="Times New Roman" w:hAnsi="Times New Roman" w:hint="eastAsia"/>
          <w:color w:val="000000" w:themeColor="text1"/>
        </w:rPr>
        <w:t xml:space="preserve"> a</w:t>
      </w:r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>|v|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/>
          <w:color w:val="000000" w:themeColor="text1"/>
        </w:rPr>
        <w:t>c</w:t>
      </w:r>
      <w:r>
        <w:rPr>
          <w:rFonts w:ascii="Times New Roman" w:hAnsi="Times New Roman" w:hint="eastAsia"/>
          <w:color w:val="000000" w:themeColor="text1"/>
        </w:rPr>
        <w:t>為</w:t>
      </w:r>
      <w:proofErr w:type="spellStart"/>
      <w:r>
        <w:rPr>
          <w:rFonts w:ascii="Times New Roman" w:hAnsi="Times New Roman" w:hint="eastAsia"/>
          <w:color w:val="000000" w:themeColor="text1"/>
        </w:rPr>
        <w:t>vv</w:t>
      </w:r>
      <w:proofErr w:type="spellEnd"/>
      <w:r>
        <w:rPr>
          <w:rFonts w:ascii="Times New Roman" w:hAnsi="Times New Roman" w:hint="eastAsia"/>
          <w:color w:val="000000" w:themeColor="text1"/>
        </w:rPr>
        <w:t>的十進位表達。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動機是造一個煙霧彈，實則解</w:t>
      </w:r>
      <w:r>
        <w:rPr>
          <w:rFonts w:ascii="Times New Roman" w:hAnsi="Times New Roman" w:hint="eastAsia"/>
          <w:color w:val="000000" w:themeColor="text1"/>
        </w:rPr>
        <w:t>c</w:t>
      </w:r>
      <w:r>
        <w:rPr>
          <w:rFonts w:ascii="Times New Roman" w:hAnsi="Times New Roman" w:hint="eastAsia"/>
          <w:color w:val="000000" w:themeColor="text1"/>
        </w:rPr>
        <w:t>的基底字串。</w:t>
      </w:r>
    </w:p>
    <w:p w:rsidR="000F3D71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題目動機完成後，反向操作證明，發現很難</w:t>
      </w:r>
      <w:r>
        <w:rPr>
          <w:rFonts w:ascii="Times New Roman" w:hAnsi="Times New Roman" w:hint="eastAsia"/>
          <w:color w:val="000000" w:themeColor="text1"/>
        </w:rPr>
        <w:t xml:space="preserve">!! </w:t>
      </w:r>
    </w:p>
    <w:p w:rsidR="000F3D71" w:rsidRDefault="000F3D71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不過考生不須證明，只需要一眼看出出題動機就可猜測解法。</w:t>
      </w:r>
    </w:p>
    <w:p w:rsidR="004F6197" w:rsidRP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證明及解法如下：</w:t>
      </w:r>
    </w:p>
    <w:p w:rsidR="004F6197" w:rsidRP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b/>
          <w:color w:val="000000" w:themeColor="text1"/>
        </w:rPr>
      </w:pPr>
      <w:r w:rsidRPr="004F6197">
        <w:rPr>
          <w:rFonts w:ascii="Times New Roman" w:hAnsi="Times New Roman" w:hint="eastAsia"/>
          <w:b/>
          <w:color w:val="000000" w:themeColor="text1"/>
        </w:rPr>
        <w:t>題目解答：</w:t>
      </w:r>
    </w:p>
    <w:p w:rsidR="00527E2A" w:rsidRDefault="00456556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m:oMath>
        <m:r>
          <w:rPr>
            <w:rFonts w:ascii="Cambria Math" w:eastAsia="標楷體" w:hAnsi="Cambria Math"/>
            <w:color w:val="000000" w:themeColor="text1"/>
          </w:rPr>
          <m:t>x=</m:t>
        </m:r>
        <m:f>
          <m:fPr>
            <m:ctrlPr>
              <w:rPr>
                <w:rFonts w:ascii="Cambria Math" w:eastAsia="標楷體" w:hAnsi="Cambria Math"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+1)(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  <m:r>
          <w:rPr>
            <w:rFonts w:ascii="Cambria Math" w:eastAsia="標楷體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=0.u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其中</w:t>
      </w:r>
      <w:r>
        <w:rPr>
          <w:rFonts w:ascii="Times New Roman" w:hAnsi="Times New Roman" w:hint="eastAsia"/>
          <w:color w:val="000000" w:themeColor="text1"/>
        </w:rPr>
        <w:t>u</w:t>
      </w:r>
      <w:r>
        <w:rPr>
          <w:rFonts w:ascii="Times New Roman" w:hAnsi="Times New Roman" w:hint="eastAsia"/>
          <w:color w:val="000000" w:themeColor="text1"/>
        </w:rPr>
        <w:t>、</w:t>
      </w:r>
      <w:r>
        <w:rPr>
          <w:rFonts w:ascii="Times New Roman" w:hAnsi="Times New Roman" w:hint="eastAsia"/>
          <w:color w:val="000000" w:themeColor="text1"/>
        </w:rPr>
        <w:t xml:space="preserve">v </w:t>
      </w:r>
      <w:r>
        <w:rPr>
          <w:rFonts w:ascii="Times New Roman" w:hAnsi="Times New Roman" w:hint="eastAsia"/>
          <w:color w:val="000000" w:themeColor="text1"/>
        </w:rPr>
        <w:t>可為一串</w:t>
      </w:r>
      <w:r>
        <w:rPr>
          <w:rFonts w:ascii="Times New Roman" w:hAnsi="Times New Roman" w:hint="eastAsia"/>
          <w:color w:val="000000" w:themeColor="text1"/>
        </w:rPr>
        <w:t>b</w:t>
      </w:r>
      <w:r>
        <w:rPr>
          <w:rFonts w:ascii="Times New Roman" w:hAnsi="Times New Roman" w:hint="eastAsia"/>
          <w:color w:val="000000" w:themeColor="text1"/>
        </w:rPr>
        <w:t>進位的字母。</w:t>
      </w:r>
    </w:p>
    <w:p w:rsidR="00456556" w:rsidRDefault="00456556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以</w:t>
      </w:r>
      <w:r>
        <w:rPr>
          <w:rFonts w:ascii="Times New Roman" w:hAnsi="Times New Roman" w:hint="eastAsia"/>
          <w:color w:val="000000" w:themeColor="text1"/>
        </w:rPr>
        <w:t xml:space="preserve"> a=1</w:t>
      </w:r>
      <w:r>
        <w:rPr>
          <w:rFonts w:ascii="Times New Roman" w:hAnsi="Times New Roman" w:hint="eastAsia"/>
          <w:color w:val="000000" w:themeColor="text1"/>
        </w:rPr>
        <w:t>、</w:t>
      </w:r>
      <w:r>
        <w:rPr>
          <w:rFonts w:ascii="Times New Roman" w:hAnsi="Times New Roman" w:hint="eastAsia"/>
          <w:color w:val="000000" w:themeColor="text1"/>
        </w:rPr>
        <w:t>b=2</w:t>
      </w:r>
      <w:r>
        <w:rPr>
          <w:rFonts w:ascii="Times New Roman" w:hAnsi="Times New Roman" w:hint="eastAsia"/>
          <w:color w:val="000000" w:themeColor="text1"/>
        </w:rPr>
        <w:t>、</w:t>
      </w:r>
      <w:r>
        <w:rPr>
          <w:rFonts w:ascii="Times New Roman" w:hAnsi="Times New Roman" w:hint="eastAsia"/>
          <w:color w:val="000000" w:themeColor="text1"/>
        </w:rPr>
        <w:t>c</w:t>
      </w:r>
      <w:r>
        <w:rPr>
          <w:rFonts w:ascii="Times New Roman" w:hAnsi="Times New Roman"/>
          <w:color w:val="000000" w:themeColor="text1"/>
        </w:rPr>
        <w:t>=</w:t>
      </w:r>
      <w:r>
        <w:rPr>
          <w:rFonts w:ascii="Times New Roman" w:hAnsi="Times New Roman" w:hint="eastAsia"/>
          <w:color w:val="000000" w:themeColor="text1"/>
        </w:rPr>
        <w:t>1</w:t>
      </w:r>
      <w:r>
        <w:rPr>
          <w:rFonts w:ascii="Times New Roman" w:hAnsi="Times New Roman" w:hint="eastAsia"/>
          <w:color w:val="000000" w:themeColor="text1"/>
        </w:rPr>
        <w:t>來說，</w:t>
      </w:r>
      <m:oMath>
        <m:r>
          <w:rPr>
            <w:rFonts w:ascii="Cambria Math" w:eastAsia="標楷體" w:hAnsi="Cambria Math"/>
            <w:color w:val="000000" w:themeColor="text1"/>
          </w:rPr>
          <m:t>x=</m:t>
        </m:r>
        <m:f>
          <m:fPr>
            <m:ctrlPr>
              <w:rPr>
                <w:rFonts w:ascii="Cambria Math" w:eastAsia="標楷體" w:hAnsi="Cambria Math"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1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+1)(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1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  <m:r>
          <w:rPr>
            <w:rFonts w:ascii="Cambria Math" w:eastAsia="標楷體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=0.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01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=0.0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=0.u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因為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在二進位循環節中有很多種表達式，</w:t>
      </w:r>
      <w:r>
        <w:rPr>
          <w:rFonts w:ascii="Times New Roman" w:hAnsi="Times New Roman" w:hint="eastAsia"/>
          <w:color w:val="000000" w:themeColor="text1"/>
        </w:rPr>
        <w:t>(</w:t>
      </w:r>
      <w:proofErr w:type="spellStart"/>
      <w:r>
        <w:rPr>
          <w:rFonts w:ascii="Times New Roman" w:hAnsi="Times New Roman" w:hint="eastAsia"/>
          <w:color w:val="000000" w:themeColor="text1"/>
        </w:rPr>
        <w:t>u,v</w:t>
      </w:r>
      <w:proofErr w:type="spellEnd"/>
      <w:r>
        <w:rPr>
          <w:rFonts w:ascii="Times New Roman" w:hAnsi="Times New Roman" w:hint="eastAsia"/>
          <w:color w:val="000000" w:themeColor="text1"/>
        </w:rPr>
        <w:t>)=(</w:t>
      </w:r>
      <w:r>
        <w:rPr>
          <w:rFonts w:ascii="Times New Roman" w:hAnsi="Times New Roman" w:hint="eastAsia"/>
          <w:color w:val="000000" w:themeColor="text1"/>
        </w:rPr>
        <w:t>空</w:t>
      </w:r>
      <w:r>
        <w:rPr>
          <w:rFonts w:ascii="Times New Roman" w:hAnsi="Times New Roman"/>
          <w:color w:val="000000" w:themeColor="text1"/>
        </w:rPr>
        <w:t>,</w:t>
      </w:r>
      <w:r>
        <w:rPr>
          <w:rFonts w:ascii="Times New Roman" w:hAnsi="Times New Roman" w:hint="eastAsia"/>
          <w:color w:val="000000" w:themeColor="text1"/>
        </w:rPr>
        <w:t xml:space="preserve">01) </w:t>
      </w:r>
      <w:r>
        <w:rPr>
          <w:rFonts w:ascii="Times New Roman" w:hAnsi="Times New Roman" w:hint="eastAsia"/>
          <w:color w:val="000000" w:themeColor="text1"/>
        </w:rPr>
        <w:t>或是</w:t>
      </w:r>
      <w:r>
        <w:rPr>
          <w:rFonts w:ascii="Times New Roman" w:hAnsi="Times New Roman" w:hint="eastAsia"/>
          <w:color w:val="000000" w:themeColor="text1"/>
        </w:rPr>
        <w:t xml:space="preserve"> (</w:t>
      </w:r>
      <w:proofErr w:type="spellStart"/>
      <w:r>
        <w:rPr>
          <w:rFonts w:ascii="Times New Roman" w:hAnsi="Times New Roman" w:hint="eastAsia"/>
          <w:color w:val="000000" w:themeColor="text1"/>
        </w:rPr>
        <w:t>u,v</w:t>
      </w:r>
      <w:proofErr w:type="spellEnd"/>
      <w:r>
        <w:rPr>
          <w:rFonts w:ascii="Times New Roman" w:hAnsi="Times New Roman" w:hint="eastAsia"/>
          <w:color w:val="000000" w:themeColor="text1"/>
        </w:rPr>
        <w:t>)=(0</w:t>
      </w:r>
      <w:r>
        <w:rPr>
          <w:rFonts w:ascii="Times New Roman" w:hAnsi="Times New Roman"/>
          <w:color w:val="000000" w:themeColor="text1"/>
        </w:rPr>
        <w:t>,</w:t>
      </w:r>
      <w:r>
        <w:rPr>
          <w:rFonts w:ascii="Times New Roman" w:hAnsi="Times New Roman" w:hint="eastAsia"/>
          <w:color w:val="000000" w:themeColor="text1"/>
        </w:rPr>
        <w:t>10)</w:t>
      </w:r>
      <w:r w:rsidR="004F6197">
        <w:rPr>
          <w:rFonts w:ascii="Times New Roman" w:hAnsi="Times New Roman" w:hint="eastAsia"/>
          <w:color w:val="000000" w:themeColor="text1"/>
        </w:rPr>
        <w:t>或是</w:t>
      </w:r>
      <w:r w:rsidR="004F6197">
        <w:rPr>
          <w:rFonts w:ascii="Times New Roman" w:hAnsi="Times New Roman" w:hint="eastAsia"/>
          <w:color w:val="000000" w:themeColor="text1"/>
        </w:rPr>
        <w:t>(0,1010)</w:t>
      </w:r>
      <w:r>
        <w:rPr>
          <w:rFonts w:ascii="Times New Roman" w:hAnsi="Times New Roman" w:hint="eastAsia"/>
          <w:color w:val="000000" w:themeColor="text1"/>
        </w:rPr>
        <w:t>，但是不管如何取，最短循環節的長度都是固定的。</w:t>
      </w:r>
    </w:p>
    <w:p w:rsidR="00456556" w:rsidRPr="00456556" w:rsidRDefault="00456556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假設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</w:rPr>
          <m:t>x=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0.u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="004F6197">
        <w:rPr>
          <w:rFonts w:ascii="Times New Roman" w:hAnsi="Times New Roman" w:hint="eastAsia"/>
          <w:color w:val="000000" w:themeColor="text1"/>
        </w:rPr>
        <w:t>，</w:t>
      </w:r>
      <w:r w:rsidR="004F6197">
        <w:rPr>
          <w:rFonts w:ascii="Times New Roman" w:hAnsi="Times New Roman"/>
          <w:color w:val="000000" w:themeColor="text1"/>
        </w:rPr>
        <w:t>v</w:t>
      </w:r>
      <w:r w:rsidR="004F6197">
        <w:rPr>
          <w:rFonts w:ascii="Times New Roman" w:hAnsi="Times New Roman" w:hint="eastAsia"/>
          <w:color w:val="000000" w:themeColor="text1"/>
        </w:rPr>
        <w:t>為最短循環節之一，</w:t>
      </w:r>
      <w:r>
        <w:rPr>
          <w:rFonts w:ascii="Times New Roman" w:hAnsi="Times New Roman" w:hint="eastAsia"/>
          <w:color w:val="000000" w:themeColor="text1"/>
        </w:rPr>
        <w:t>令</w:t>
      </w:r>
      <w:r>
        <w:rPr>
          <w:rFonts w:ascii="Times New Roman" w:hAnsi="Times New Roman" w:hint="eastAsia"/>
          <w:color w:val="000000" w:themeColor="text1"/>
        </w:rPr>
        <w:t xml:space="preserve"> |u| </w:t>
      </w:r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 xml:space="preserve"> u </w:t>
      </w:r>
      <w:r>
        <w:rPr>
          <w:rFonts w:ascii="Times New Roman" w:hAnsi="Times New Roman" w:hint="eastAsia"/>
          <w:color w:val="000000" w:themeColor="text1"/>
        </w:rPr>
        <w:t>的長度，</w:t>
      </w:r>
      <w:r>
        <w:rPr>
          <w:rFonts w:ascii="Times New Roman" w:hAnsi="Times New Roman" w:hint="eastAsia"/>
          <w:color w:val="000000" w:themeColor="text1"/>
        </w:rPr>
        <w:t xml:space="preserve">|v| </w:t>
      </w:r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 xml:space="preserve"> v </w:t>
      </w:r>
      <w:r>
        <w:rPr>
          <w:rFonts w:ascii="Times New Roman" w:hAnsi="Times New Roman" w:hint="eastAsia"/>
          <w:color w:val="000000" w:themeColor="text1"/>
        </w:rPr>
        <w:t>的長度。</w:t>
      </w:r>
    </w:p>
    <w:p w:rsidR="00456556" w:rsidRPr="00456556" w:rsidRDefault="00510102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|u|</m:t>
              </m:r>
            </m:sup>
          </m:sSup>
          <m:r>
            <w:rPr>
              <w:rFonts w:ascii="Cambria Math" w:eastAsia="標楷體" w:hAnsi="Cambria Math"/>
              <w:color w:val="000000" w:themeColor="text1"/>
            </w:rPr>
            <m:t>x=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u.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56556" w:rsidRPr="00456556" w:rsidRDefault="00510102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+|v|</m:t>
              </m:r>
            </m:sup>
          </m:sSup>
          <m:r>
            <w:rPr>
              <w:rFonts w:ascii="Cambria Math" w:eastAsia="標楷體" w:hAnsi="Cambria Math"/>
              <w:color w:val="000000" w:themeColor="text1"/>
            </w:rPr>
            <m:t>x=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uv.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56556" w:rsidRPr="00456556" w:rsidRDefault="00510102" w:rsidP="00873F98">
      <w:pPr>
        <w:widowControl/>
        <w:spacing w:before="100" w:beforeAutospacing="1" w:after="100" w:afterAutospacing="1"/>
        <w:ind w:firstLine="480"/>
        <w:jc w:val="both"/>
        <w:rPr>
          <w:rFonts w:ascii="Times New Roman" w:hAnsi="Times New Roman"/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</m:d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|u|</m:t>
                  </m:r>
                </m:sup>
              </m:sSup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eastAsia="標楷體" w:hAnsi="Cambria Math"/>
              <w:color w:val="000000" w:themeColor="text1"/>
            </w:rPr>
            <m:t>x=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uv</m:t>
              </m: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56556" w:rsidRPr="00456556" w:rsidRDefault="00456556" w:rsidP="00456556">
      <w:pPr>
        <w:widowControl/>
        <w:spacing w:before="100" w:beforeAutospacing="1" w:after="100" w:afterAutospacing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</w:rPr>
          <m:t>x=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  <m:r>
                  <w:rPr>
                    <w:rFonts w:ascii="Cambria Math" w:eastAsia="標楷體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|u|</m:t>
                    </m:r>
                  </m:sup>
                </m:sSup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|u|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  <m:r>
                  <w:rPr>
                    <w:rFonts w:ascii="Cambria Math" w:eastAsia="標楷體" w:hAnsi="Cambria Math"/>
                    <w:color w:val="000000" w:themeColor="text1"/>
                  </w:rPr>
                  <m:t>-1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</m:d>
          </m:den>
        </m:f>
        <m:r>
          <w:rPr>
            <w:rFonts w:ascii="Cambria Math" w:eastAsia="標楷體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</m:oMath>
    </w:p>
    <w:p w:rsidR="00456556" w:rsidRPr="00456556" w:rsidRDefault="00456556" w:rsidP="00456556">
      <w:pPr>
        <w:widowControl/>
        <w:spacing w:before="100" w:beforeAutospacing="1" w:after="100" w:afterAutospacing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e>
        </m:d>
        <m:d>
          <m:d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</m:t>
            </m:r>
          </m:e>
        </m:d>
        <m:r>
          <w:rPr>
            <w:rFonts w:ascii="Cambria Math" w:eastAsia="標楷體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|u|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</m:t>
            </m: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e>
        </m:d>
        <m:r>
          <w:rPr>
            <w:rFonts w:ascii="Cambria Math" w:eastAsia="標楷體" w:hAnsi="Cambria Math"/>
            <w:color w:val="000000" w:themeColor="text1"/>
          </w:rPr>
          <m:t>c</m:t>
        </m:r>
      </m:oMath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但是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</w:rPr>
          <m:t>b</m:t>
        </m:r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</m:t>
            </m:r>
          </m:e>
        </m:d>
      </m:oMath>
      <w:r>
        <w:rPr>
          <w:rFonts w:ascii="Times New Roman" w:hAnsi="Times New Roman" w:hint="eastAsia"/>
          <w:color w:val="000000" w:themeColor="text1"/>
        </w:rPr>
        <w:t xml:space="preserve"> </w:t>
      </w:r>
      <w:proofErr w:type="gramStart"/>
      <w:r>
        <w:rPr>
          <w:rFonts w:ascii="Times New Roman" w:hAnsi="Times New Roman" w:hint="eastAsia"/>
          <w:color w:val="000000" w:themeColor="text1"/>
        </w:rPr>
        <w:t>互質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所以</w:t>
      </w:r>
      <w:r>
        <w:rPr>
          <w:rFonts w:ascii="Times New Roman" w:hAnsi="Times New Roman" w:hint="eastAsia"/>
          <w:color w:val="000000" w:themeColor="text1"/>
        </w:rPr>
        <w:t xml:space="preserve"> b </w:t>
      </w:r>
      <w:r>
        <w:rPr>
          <w:rFonts w:ascii="Times New Roman" w:hAnsi="Times New Roman" w:hint="eastAsia"/>
          <w:color w:val="000000" w:themeColor="text1"/>
        </w:rPr>
        <w:t>整除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e>
        </m:d>
      </m:oMath>
      <w:r>
        <w:rPr>
          <w:rFonts w:ascii="Times New Roman" w:hAnsi="Times New Roman" w:hint="eastAsia"/>
          <w:color w:val="000000" w:themeColor="text1"/>
        </w:rPr>
        <w:t>，所以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|u|</m:t>
            </m:r>
          </m:sup>
        </m:sSup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整除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e>
        </m:d>
      </m:oMath>
      <w:r>
        <w:rPr>
          <w:rFonts w:ascii="Times New Roman" w:hAnsi="Times New Roman" w:hint="eastAsia"/>
          <w:color w:val="000000" w:themeColor="text1"/>
        </w:rPr>
        <w:t>。</w:t>
      </w:r>
    </w:p>
    <w:p w:rsidR="00456556" w:rsidRPr="00456556" w:rsidRDefault="00510102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</w:rPr>
                <m:t>|u|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整除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 xml:space="preserve"> 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uv</m:t>
                  </m: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eastAsia="標楷體" w:hAnsi="Cambria Math" w:hint="eastAsia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b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標楷體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</w:rPr>
                <m:t>|v|</m:t>
              </m:r>
            </m:sup>
          </m:sSup>
          <m:r>
            <w:rPr>
              <w:rFonts w:ascii="Cambria Math" w:eastAsia="標楷體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b</m:t>
              </m:r>
            </m:sub>
          </m:sSub>
          <m:r>
            <w:rPr>
              <w:rFonts w:ascii="Cambria Math" w:eastAsia="標楷體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</w:rPr>
                <m:t>b</m:t>
              </m:r>
            </m:sub>
          </m:sSub>
        </m:oMath>
      </m:oMathPara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Case I</w:t>
      </w:r>
      <w:r>
        <w:rPr>
          <w:rFonts w:ascii="Times New Roman" w:hAnsi="Times New Roman" w:hint="eastAsia"/>
          <w:color w:val="000000" w:themeColor="text1"/>
        </w:rPr>
        <w:t>：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|v|</m:t>
        </m:r>
      </m:oMath>
      <w:r>
        <w:rPr>
          <w:rFonts w:ascii="Times New Roman" w:hAnsi="Times New Roman" w:hint="eastAsia"/>
          <w:color w:val="000000" w:themeColor="text1"/>
        </w:rPr>
        <w:t>，則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|u|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整除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表示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在</w:t>
      </w:r>
      <w:r>
        <w:rPr>
          <w:rFonts w:ascii="Times New Roman" w:hAnsi="Times New Roman" w:hint="eastAsia"/>
          <w:color w:val="000000" w:themeColor="text1"/>
        </w:rPr>
        <w:t xml:space="preserve"> b </w:t>
      </w:r>
      <w:r>
        <w:rPr>
          <w:rFonts w:ascii="Times New Roman" w:hAnsi="Times New Roman" w:hint="eastAsia"/>
          <w:color w:val="000000" w:themeColor="text1"/>
        </w:rPr>
        <w:t>進位表達下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最後有</w:t>
      </w:r>
      <w:r>
        <w:rPr>
          <w:rFonts w:ascii="Times New Roman" w:hAnsi="Times New Roman" w:hint="eastAsia"/>
          <w:color w:val="000000" w:themeColor="text1"/>
        </w:rPr>
        <w:t xml:space="preserve"> |u|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0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也就是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v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</m:t>
        </m:r>
      </m:oMath>
      <w:r>
        <w:rPr>
          <w:rFonts w:ascii="Times New Roman" w:hAnsi="Times New Roman" w:hint="eastAsia"/>
          <w:color w:val="000000" w:themeColor="text1"/>
        </w:rPr>
        <w:t>的最後</w:t>
      </w:r>
      <w:r>
        <w:rPr>
          <w:rFonts w:ascii="Times New Roman" w:hAnsi="Times New Roman" w:hint="eastAsia"/>
          <w:color w:val="000000" w:themeColor="text1"/>
        </w:rPr>
        <w:t xml:space="preserve"> |u|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字母與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相同，也就是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v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後方內含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，也就是說循環節可以從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u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開始連接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v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的前半部。所以可取</w:t>
      </w:r>
      <w:r>
        <w:rPr>
          <w:rFonts w:ascii="Times New Roman" w:hAnsi="Times New Roman" w:hint="eastAsia"/>
          <w:color w:val="000000" w:themeColor="text1"/>
        </w:rPr>
        <w:t xml:space="preserve"> u </w:t>
      </w:r>
      <w:r>
        <w:rPr>
          <w:rFonts w:ascii="Times New Roman" w:hAnsi="Times New Roman" w:hint="eastAsia"/>
          <w:color w:val="000000" w:themeColor="text1"/>
        </w:rPr>
        <w:t>為空。</w:t>
      </w:r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Case II</w:t>
      </w:r>
      <w:r>
        <w:rPr>
          <w:rFonts w:ascii="Times New Roman" w:hAnsi="Times New Roman" w:hint="eastAsia"/>
          <w:color w:val="000000" w:themeColor="text1"/>
        </w:rPr>
        <w:t>：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&gt;|v|</m:t>
        </m:r>
      </m:oMath>
      <w:r>
        <w:rPr>
          <w:rFonts w:ascii="Times New Roman" w:hAnsi="Times New Roman" w:hint="eastAsia"/>
          <w:color w:val="000000" w:themeColor="text1"/>
        </w:rPr>
        <w:t>，則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因為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|u|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整除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，也可得</w:t>
      </w:r>
      <m:oMath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|v|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整除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，表示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在</w:t>
      </w:r>
      <w:r>
        <w:rPr>
          <w:rFonts w:ascii="Times New Roman" w:hAnsi="Times New Roman" w:hint="eastAsia"/>
          <w:color w:val="000000" w:themeColor="text1"/>
        </w:rPr>
        <w:t xml:space="preserve"> b </w:t>
      </w:r>
      <w:r>
        <w:rPr>
          <w:rFonts w:ascii="Times New Roman" w:hAnsi="Times New Roman" w:hint="eastAsia"/>
          <w:color w:val="000000" w:themeColor="text1"/>
        </w:rPr>
        <w:t>進位表達下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最後有</w:t>
      </w:r>
      <w:r>
        <w:rPr>
          <w:rFonts w:ascii="Times New Roman" w:hAnsi="Times New Roman" w:hint="eastAsia"/>
          <w:color w:val="000000" w:themeColor="text1"/>
        </w:rPr>
        <w:t xml:space="preserve"> |</w:t>
      </w:r>
      <w:r>
        <w:rPr>
          <w:rFonts w:ascii="Times New Roman" w:hAnsi="Times New Roman"/>
          <w:color w:val="000000" w:themeColor="text1"/>
        </w:rPr>
        <w:t>v</w:t>
      </w:r>
      <w:r>
        <w:rPr>
          <w:rFonts w:ascii="Times New Roman" w:hAnsi="Times New Roman" w:hint="eastAsia"/>
          <w:color w:val="000000" w:themeColor="text1"/>
        </w:rPr>
        <w:t xml:space="preserve">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0</w:t>
      </w:r>
      <w:r>
        <w:rPr>
          <w:rFonts w:ascii="Times New Roman" w:hAnsi="Times New Roman" w:hint="eastAsia"/>
          <w:color w:val="000000" w:themeColor="text1"/>
        </w:rPr>
        <w:t>，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也就是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v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 xml:space="preserve"> </m:t>
        </m:r>
      </m:oMath>
      <w:r>
        <w:rPr>
          <w:rFonts w:ascii="Times New Roman" w:hAnsi="Times New Roman" w:hint="eastAsia"/>
          <w:color w:val="000000" w:themeColor="text1"/>
        </w:rPr>
        <w:t>的最後</w:t>
      </w:r>
      <w:r>
        <w:rPr>
          <w:rFonts w:ascii="Times New Roman" w:hAnsi="Times New Roman" w:hint="eastAsia"/>
          <w:color w:val="000000" w:themeColor="text1"/>
        </w:rPr>
        <w:t xml:space="preserve"> |v|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字母與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相同，也就是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v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內含於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，也就是說循環節可以往前</w:t>
      </w:r>
      <w:r>
        <w:rPr>
          <w:rFonts w:ascii="Times New Roman" w:hAnsi="Times New Roman" w:hint="eastAsia"/>
          <w:color w:val="000000" w:themeColor="text1"/>
        </w:rPr>
        <w:t xml:space="preserve"> |v|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字母。重複應用</w:t>
      </w:r>
      <w:r>
        <w:rPr>
          <w:rFonts w:ascii="Times New Roman" w:hAnsi="Times New Roman" w:hint="eastAsia"/>
          <w:color w:val="000000" w:themeColor="text1"/>
        </w:rPr>
        <w:t>Case II</w:t>
      </w:r>
      <w:r>
        <w:rPr>
          <w:rFonts w:ascii="Times New Roman" w:hAnsi="Times New Roman" w:hint="eastAsia"/>
          <w:color w:val="000000" w:themeColor="text1"/>
        </w:rPr>
        <w:t>，可將案例化約到</w:t>
      </w:r>
      <w:r>
        <w:rPr>
          <w:rFonts w:ascii="Times New Roman" w:hAnsi="Times New Roman" w:hint="eastAsia"/>
          <w:color w:val="000000" w:themeColor="text1"/>
        </w:rPr>
        <w:t>Case I</w:t>
      </w:r>
      <w:r>
        <w:rPr>
          <w:rFonts w:ascii="Times New Roman" w:hAnsi="Times New Roman" w:hint="eastAsia"/>
          <w:color w:val="000000" w:themeColor="text1"/>
        </w:rPr>
        <w:t>之中。</w:t>
      </w:r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所以結論是可取</w:t>
      </w:r>
      <w:r>
        <w:rPr>
          <w:rFonts w:ascii="Times New Roman" w:hAnsi="Times New Roman" w:hint="eastAsia"/>
          <w:color w:val="000000" w:themeColor="text1"/>
        </w:rPr>
        <w:t xml:space="preserve"> u </w:t>
      </w:r>
      <w:r>
        <w:rPr>
          <w:rFonts w:ascii="Times New Roman" w:hAnsi="Times New Roman" w:hint="eastAsia"/>
          <w:color w:val="000000" w:themeColor="text1"/>
        </w:rPr>
        <w:t>為空。所以我們令</w:t>
      </w:r>
      <w:r>
        <w:rPr>
          <w:rFonts w:ascii="Times New Roman" w:hAnsi="Times New Roman" w:hint="eastAsia"/>
          <w:color w:val="000000" w:themeColor="text1"/>
        </w:rPr>
        <w:t xml:space="preserve">u </w:t>
      </w:r>
      <w:r>
        <w:rPr>
          <w:rFonts w:ascii="Times New Roman" w:hAnsi="Times New Roman" w:hint="eastAsia"/>
          <w:color w:val="000000" w:themeColor="text1"/>
        </w:rPr>
        <w:t>為空。</w:t>
      </w:r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</w:rPr>
          <m:t>x=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  <m:r>
                  <w:rPr>
                    <w:rFonts w:ascii="Cambria Math" w:eastAsia="標楷體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|u|</m:t>
                    </m:r>
                  </m:sup>
                </m:sSup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|u|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  <m:r>
                  <w:rPr>
                    <w:rFonts w:ascii="Cambria Math" w:eastAsia="標楷體" w:hAnsi="Cambria Math"/>
                    <w:color w:val="000000" w:themeColor="text1"/>
                  </w:rPr>
                  <m:t>-1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</m:d>
          </m:den>
        </m:f>
        <m:r>
          <w:rPr>
            <w:rFonts w:ascii="Cambria Math" w:eastAsia="標楷體" w:hAnsi="Cambria Math" w:hint="eastAsia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  <m:r>
                  <w:rPr>
                    <w:rFonts w:ascii="Cambria Math" w:eastAsia="標楷體" w:hAnsi="Cambria Math"/>
                    <w:color w:val="000000" w:themeColor="text1"/>
                  </w:rPr>
                  <m:t>-1</m:t>
                </m: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>
            </m:d>
          </m:den>
        </m:f>
        <m:r>
          <w:rPr>
            <w:rFonts w:ascii="Cambria Math" w:eastAsia="標楷體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標楷體" w:hAnsi="Cambria Math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2a</m:t>
                </m:r>
              </m:sup>
            </m:sSup>
            <m:r>
              <w:rPr>
                <w:rFonts w:ascii="Cambria Math" w:eastAsia="標楷體" w:hAnsi="Cambria Math"/>
                <w:color w:val="000000" w:themeColor="text1"/>
              </w:rPr>
              <m:t>-1)</m:t>
            </m:r>
          </m:den>
        </m:f>
      </m:oMath>
    </w:p>
    <w:p w:rsidR="00456556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將</w:t>
      </w:r>
      <w:r>
        <w:rPr>
          <w:rFonts w:ascii="Times New Roman" w:hAnsi="Times New Roman" w:hint="eastAsia"/>
          <w:color w:val="000000" w:themeColor="text1"/>
        </w:rPr>
        <w:t>c</w:t>
      </w:r>
      <w:r>
        <w:rPr>
          <w:rFonts w:ascii="Times New Roman" w:hAnsi="Times New Roman" w:hint="eastAsia"/>
          <w:color w:val="000000" w:themeColor="text1"/>
        </w:rPr>
        <w:t>用</w:t>
      </w:r>
      <w:r>
        <w:rPr>
          <w:rFonts w:ascii="Times New Roman" w:hAnsi="Times New Roman" w:hint="eastAsia"/>
          <w:color w:val="000000" w:themeColor="text1"/>
        </w:rPr>
        <w:t xml:space="preserve"> b </w:t>
      </w:r>
      <w:r>
        <w:rPr>
          <w:rFonts w:ascii="Times New Roman" w:hAnsi="Times New Roman" w:hint="eastAsia"/>
          <w:color w:val="000000" w:themeColor="text1"/>
        </w:rPr>
        <w:t>進位表達之，以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c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記之。</w:t>
      </w:r>
    </w:p>
    <w:p w:rsidR="00A947A8" w:rsidRPr="00A947A8" w:rsidRDefault="00510102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c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2a</m:t>
            </m:r>
          </m:sup>
        </m:sSup>
      </m:oMath>
      <w:r w:rsidR="00A947A8">
        <w:rPr>
          <w:rFonts w:ascii="Times New Roman" w:hAnsi="Times New Roman" w:hint="eastAsia"/>
          <w:color w:val="000000" w:themeColor="text1"/>
        </w:rPr>
        <w:t>，所以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c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b</m:t>
            </m:r>
          </m:sub>
        </m:sSub>
      </m:oMath>
      <w:r w:rsidR="00A947A8">
        <w:rPr>
          <w:rFonts w:ascii="Times New Roman" w:hAnsi="Times New Roman" w:hint="eastAsia"/>
          <w:color w:val="000000" w:themeColor="text1"/>
        </w:rPr>
        <w:t>的長度小於</w:t>
      </w:r>
      <w:r w:rsidR="00A947A8">
        <w:rPr>
          <w:rFonts w:ascii="Times New Roman" w:hAnsi="Times New Roman" w:hint="eastAsia"/>
          <w:color w:val="000000" w:themeColor="text1"/>
        </w:rPr>
        <w:t>2a</w:t>
      </w:r>
      <w:r w:rsidR="00A947A8">
        <w:rPr>
          <w:rFonts w:ascii="Times New Roman" w:hAnsi="Times New Roman" w:hint="eastAsia"/>
          <w:color w:val="000000" w:themeColor="text1"/>
        </w:rPr>
        <w:t>，我們將之</w:t>
      </w:r>
      <w:proofErr w:type="gramStart"/>
      <w:r w:rsidR="00A947A8">
        <w:rPr>
          <w:rFonts w:ascii="Times New Roman" w:hAnsi="Times New Roman" w:hint="eastAsia"/>
          <w:color w:val="000000" w:themeColor="text1"/>
        </w:rPr>
        <w:t>前方補零</w:t>
      </w:r>
      <w:proofErr w:type="gramEnd"/>
      <w:r w:rsidR="00A947A8">
        <w:rPr>
          <w:rFonts w:ascii="Times New Roman" w:hAnsi="Times New Roman" w:hint="eastAsia"/>
          <w:color w:val="000000" w:themeColor="text1"/>
        </w:rPr>
        <w:t>，延伸長度為</w:t>
      </w:r>
      <w:r w:rsidR="00A947A8">
        <w:rPr>
          <w:rFonts w:ascii="Times New Roman" w:hAnsi="Times New Roman"/>
          <w:color w:val="000000" w:themeColor="text1"/>
        </w:rPr>
        <w:t>2</w:t>
      </w:r>
      <w:r w:rsidR="00A947A8">
        <w:rPr>
          <w:rFonts w:ascii="Times New Roman" w:hAnsi="Times New Roman" w:hint="eastAsia"/>
          <w:color w:val="000000" w:themeColor="text1"/>
        </w:rPr>
        <w:t>a</w:t>
      </w:r>
    </w:p>
    <w:p w:rsidR="00456556" w:rsidRPr="004F6197" w:rsidRDefault="00456556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則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×b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</m:d>
          </m:sup>
        </m:sSup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2a</m:t>
            </m:r>
          </m:sup>
        </m:sSup>
        <m:r>
          <w:rPr>
            <w:rFonts w:ascii="Cambria Math" w:eastAsia="標楷體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w:rPr>
            <w:rFonts w:ascii="Cambria Math" w:eastAsia="標楷體" w:hAnsi="Cambria Math"/>
            <w:color w:val="000000" w:themeColor="text1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</w:p>
    <w:p w:rsidR="004F6197" w:rsidRDefault="004F6197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Case I</w:t>
      </w:r>
      <w:r>
        <w:rPr>
          <w:rFonts w:ascii="Times New Roman" w:hAnsi="Times New Roman" w:hint="eastAsia"/>
          <w:color w:val="000000" w:themeColor="text1"/>
        </w:rPr>
        <w:t>：當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≤2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a</m:t>
        </m:r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則左右兩式如下：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5"/>
        <w:gridCol w:w="1122"/>
        <w:gridCol w:w="2023"/>
        <w:gridCol w:w="2241"/>
        <w:gridCol w:w="2111"/>
      </w:tblGrid>
      <w:tr w:rsidR="004F6197" w:rsidTr="004F6197">
        <w:tc>
          <w:tcPr>
            <w:tcW w:w="1025" w:type="dxa"/>
          </w:tcPr>
          <w:p w:rsidR="004F6197" w:rsidRDefault="004F6197" w:rsidP="00DF6288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22" w:type="dxa"/>
          </w:tcPr>
          <w:p w:rsidR="004F6197" w:rsidRDefault="004F6197" w:rsidP="00DF6288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長度</w:t>
            </w:r>
          </w:p>
        </w:tc>
        <w:tc>
          <w:tcPr>
            <w:tcW w:w="2023" w:type="dxa"/>
          </w:tcPr>
          <w:p w:rsidR="004F6197" w:rsidRDefault="004F6197" w:rsidP="00DF6288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|v|</w:t>
            </w:r>
          </w:p>
        </w:tc>
        <w:tc>
          <w:tcPr>
            <w:tcW w:w="2241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2a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color w:val="000000" w:themeColor="text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</w:rPr>
                  <m:t>|v|</m:t>
                </m:r>
              </m:oMath>
            </m:oMathPara>
          </w:p>
        </w:tc>
        <w:tc>
          <w:tcPr>
            <w:tcW w:w="2111" w:type="dxa"/>
          </w:tcPr>
          <w:p w:rsidR="004F6197" w:rsidRDefault="004F6197" w:rsidP="00DF6288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|v|</w:t>
            </w:r>
          </w:p>
        </w:tc>
      </w:tr>
      <w:tr w:rsidR="004F6197" w:rsidTr="004F6197">
        <w:tc>
          <w:tcPr>
            <w:tcW w:w="1025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22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×b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264" w:type="dxa"/>
            <w:gridSpan w:val="2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11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</w:p>
        </w:tc>
      </w:tr>
      <w:tr w:rsidR="004F6197" w:rsidTr="004F6197">
        <w:tc>
          <w:tcPr>
            <w:tcW w:w="1025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color w:val="000000" w:themeColor="text1"/>
                  </w:rPr>
                  <m:t>-</m:t>
                </m:r>
              </m:oMath>
            </m:oMathPara>
          </w:p>
        </w:tc>
        <w:tc>
          <w:tcPr>
            <w:tcW w:w="1122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eastAsia="標楷體" w:hAnsi="Cambria Math"/>
                    <w:color w:val="000000" w:themeColor="text1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2a</m:t>
                    </m:r>
                  </m:sup>
                </m:sSup>
              </m:oMath>
            </m:oMathPara>
          </w:p>
        </w:tc>
        <w:tc>
          <w:tcPr>
            <w:tcW w:w="2023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52" w:type="dxa"/>
            <w:gridSpan w:val="2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</w:p>
        </w:tc>
      </w:tr>
      <w:tr w:rsidR="004F6197" w:rsidTr="004D3909">
        <w:tc>
          <w:tcPr>
            <w:tcW w:w="8522" w:type="dxa"/>
            <w:gridSpan w:val="5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=</w:t>
            </w:r>
          </w:p>
        </w:tc>
      </w:tr>
      <w:tr w:rsidR="004F6197" w:rsidTr="004F6197">
        <w:tc>
          <w:tcPr>
            <w:tcW w:w="1025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122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23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</w:p>
        </w:tc>
        <w:tc>
          <w:tcPr>
            <w:tcW w:w="4352" w:type="dxa"/>
            <w:gridSpan w:val="2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</w:tr>
      <w:tr w:rsidR="004F6197" w:rsidTr="004F6197">
        <w:tc>
          <w:tcPr>
            <w:tcW w:w="1025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color w:val="000000" w:themeColor="text1"/>
                  </w:rPr>
                  <m:t>-</m:t>
                </m:r>
              </m:oMath>
            </m:oMathPara>
          </w:p>
        </w:tc>
        <w:tc>
          <w:tcPr>
            <w:tcW w:w="1122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23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</w:p>
        </w:tc>
        <w:tc>
          <w:tcPr>
            <w:tcW w:w="2241" w:type="dxa"/>
          </w:tcPr>
          <w:p w:rsidR="004F6197" w:rsidRDefault="004F6197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</w:p>
        </w:tc>
        <w:tc>
          <w:tcPr>
            <w:tcW w:w="2111" w:type="dxa"/>
          </w:tcPr>
          <w:p w:rsidR="004F6197" w:rsidRDefault="00510102" w:rsidP="004F6197">
            <w:pPr>
              <w:widowControl/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</w:tc>
      </w:tr>
    </w:tbl>
    <w:p w:rsidR="004F6197" w:rsidRDefault="004F6197" w:rsidP="00456556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觀察</w:t>
      </w:r>
      <w:proofErr w:type="gramStart"/>
      <w:r>
        <w:rPr>
          <w:rFonts w:ascii="Times New Roman" w:hAnsi="Times New Roman" w:hint="eastAsia"/>
          <w:color w:val="000000" w:themeColor="text1"/>
        </w:rPr>
        <w:t>最</w:t>
      </w:r>
      <w:proofErr w:type="gramEnd"/>
      <w:r>
        <w:rPr>
          <w:rFonts w:ascii="Times New Roman" w:hAnsi="Times New Roman" w:hint="eastAsia"/>
          <w:color w:val="000000" w:themeColor="text1"/>
        </w:rPr>
        <w:t>底層長度</w:t>
      </w:r>
      <w:r>
        <w:rPr>
          <w:rFonts w:ascii="Times New Roman" w:hAnsi="Times New Roman" w:hint="eastAsia"/>
          <w:color w:val="000000" w:themeColor="text1"/>
        </w:rPr>
        <w:t xml:space="preserve"> |v| </w:t>
      </w:r>
      <w:r>
        <w:rPr>
          <w:rFonts w:ascii="Times New Roman" w:hAnsi="Times New Roman" w:hint="eastAsia"/>
          <w:color w:val="000000" w:themeColor="text1"/>
        </w:rPr>
        <w:t>的字元，</w:t>
      </w:r>
      <w:proofErr w:type="gramStart"/>
      <w:r>
        <w:rPr>
          <w:rFonts w:ascii="Times New Roman" w:hAnsi="Times New Roman" w:hint="eastAsia"/>
          <w:color w:val="000000" w:themeColor="text1"/>
        </w:rPr>
        <w:t>左式為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|v|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零，這表示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內嵌於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後段。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觀察</w:t>
      </w:r>
      <w:proofErr w:type="gramStart"/>
      <w:r>
        <w:rPr>
          <w:rFonts w:ascii="Times New Roman" w:hAnsi="Times New Roman" w:hint="eastAsia"/>
          <w:color w:val="000000" w:themeColor="text1"/>
        </w:rPr>
        <w:t>最</w:t>
      </w:r>
      <w:proofErr w:type="gramEnd"/>
      <w:r>
        <w:rPr>
          <w:rFonts w:ascii="Times New Roman" w:hAnsi="Times New Roman" w:hint="eastAsia"/>
          <w:color w:val="000000" w:themeColor="text1"/>
        </w:rPr>
        <w:t>高層長度</w:t>
      </w:r>
      <w:r>
        <w:rPr>
          <w:rFonts w:ascii="Times New Roman" w:hAnsi="Times New Roman" w:hint="eastAsia"/>
          <w:color w:val="000000" w:themeColor="text1"/>
        </w:rPr>
        <w:t xml:space="preserve"> |v| </w:t>
      </w:r>
      <w:r>
        <w:rPr>
          <w:rFonts w:ascii="Times New Roman" w:hAnsi="Times New Roman" w:hint="eastAsia"/>
          <w:color w:val="000000" w:themeColor="text1"/>
        </w:rPr>
        <w:t>的字元，</w:t>
      </w:r>
      <w:proofErr w:type="gramStart"/>
      <w:r>
        <w:rPr>
          <w:rFonts w:ascii="Times New Roman" w:hAnsi="Times New Roman" w:hint="eastAsia"/>
          <w:color w:val="000000" w:themeColor="text1"/>
        </w:rPr>
        <w:t>右式為</w:t>
      </w:r>
      <w:proofErr w:type="gramEnd"/>
      <w:r>
        <w:rPr>
          <w:rFonts w:ascii="Times New Roman" w:hAnsi="Times New Roman" w:hint="eastAsia"/>
          <w:color w:val="000000" w:themeColor="text1"/>
        </w:rPr>
        <w:t xml:space="preserve"> |v| 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零，這表示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內嵌於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前段。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觀察中間層長度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2a</m:t>
        </m:r>
        <m:r>
          <m:rPr>
            <m:sty m:val="p"/>
          </m:rPr>
          <w:rPr>
            <w:rFonts w:ascii="MS Mincho" w:eastAsia="MS Mincho" w:hAnsi="MS Mincho" w:cs="MS Mincho" w:hint="eastAsia"/>
            <w:color w:val="000000" w:themeColor="text1"/>
          </w:rPr>
          <m:t>-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|v|</m:t>
        </m:r>
      </m:oMath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中的最後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|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v|</m:t>
        </m:r>
      </m:oMath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的字元，左式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的後段為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</w:t>
      </w:r>
      <w:proofErr w:type="gramStart"/>
      <w:r>
        <w:rPr>
          <w:rFonts w:ascii="Times New Roman" w:hAnsi="Times New Roman" w:hint="eastAsia"/>
          <w:color w:val="000000" w:themeColor="text1"/>
        </w:rPr>
        <w:t>右式為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倒數第二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w:r>
        <w:rPr>
          <w:rFonts w:ascii="Times New Roman" w:hAnsi="Times New Roman" w:hint="eastAsia"/>
          <w:color w:val="000000" w:themeColor="text1"/>
        </w:rPr>
        <w:t>長度</w:t>
      </w:r>
      <w:r>
        <w:rPr>
          <w:rFonts w:ascii="Times New Roman" w:hAnsi="Times New Roman" w:hint="eastAsia"/>
          <w:color w:val="000000" w:themeColor="text1"/>
        </w:rPr>
        <w:t>|v|</w:t>
      </w:r>
      <w:r>
        <w:rPr>
          <w:rFonts w:ascii="Times New Roman" w:hAnsi="Times New Roman" w:hint="eastAsia"/>
          <w:color w:val="000000" w:themeColor="text1"/>
        </w:rPr>
        <w:t>的節，所以依遞迴論，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中斷充滿著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。</w:t>
      </w:r>
    </w:p>
    <w:p w:rsidR="004F6197" w:rsidRP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由一個或複數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所組成。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Case II</w:t>
      </w:r>
      <w:r>
        <w:rPr>
          <w:rFonts w:ascii="Times New Roman" w:hAnsi="Times New Roman" w:hint="eastAsia"/>
          <w:color w:val="000000" w:themeColor="text1"/>
        </w:rPr>
        <w:t>：當</w:t>
      </w:r>
      <w:bookmarkStart w:id="0" w:name="_GoBack"/>
      <w:r>
        <w:rPr>
          <w:rFonts w:ascii="Times New Roman" w:hAnsi="Times New Roman" w:hint="eastAsia"/>
          <w:color w:val="000000" w:themeColor="text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&gt;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a</m:t>
        </m:r>
      </m:oMath>
      <w:r>
        <w:rPr>
          <w:rFonts w:ascii="Times New Roman" w:hAnsi="Times New Roman" w:hint="eastAsia"/>
          <w:color w:val="000000" w:themeColor="text1"/>
        </w:rPr>
        <w:t>，同理</w:t>
      </w:r>
      <w:bookmarkEnd w:id="0"/>
      <w:proofErr w:type="gramStart"/>
      <w:r>
        <w:rPr>
          <w:rFonts w:ascii="Times New Roman" w:hAnsi="Times New Roman" w:hint="eastAsia"/>
          <w:color w:val="000000" w:themeColor="text1"/>
        </w:rPr>
        <w:t>反之，</w:t>
      </w:r>
      <w:proofErr w:type="gramEnd"/>
      <w:r>
        <w:rPr>
          <w:rFonts w:ascii="Times New Roman" w:hAnsi="Times New Roman" w:hint="eastAsia"/>
          <w:color w:val="000000" w:themeColor="text1"/>
        </w:rPr>
        <w:t>所以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由一個或複數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所組成，此時我們可以不討論此案例，因為此時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並非最短循環節，我們可以</w:t>
      </w:r>
      <w:proofErr w:type="gramStart"/>
      <w:r>
        <w:rPr>
          <w:rFonts w:ascii="Times New Roman" w:hAnsi="Times New Roman" w:hint="eastAsia"/>
          <w:color w:val="000000" w:themeColor="text1"/>
        </w:rPr>
        <w:t>透過重取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，避掉此一狀況。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結論：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由一個或複數</w:t>
      </w:r>
      <w:proofErr w:type="gramStart"/>
      <w:r>
        <w:rPr>
          <w:rFonts w:ascii="Times New Roman" w:hAnsi="Times New Roman" w:hint="eastAsia"/>
          <w:color w:val="000000" w:themeColor="text1"/>
        </w:rPr>
        <w:t>個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所組成，稱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的基底字串。</w:t>
      </w:r>
    </w:p>
    <w:p w:rsidR="004F6197" w:rsidRDefault="004F6197" w:rsidP="004F6197">
      <w:pPr>
        <w:widowControl/>
        <w:spacing w:before="100" w:beforeAutospacing="1" w:after="100" w:afterAutospacing="1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所以此題解法如下</w:t>
      </w:r>
    </w:p>
    <w:p w:rsidR="004F6197" w:rsidRDefault="004F6197" w:rsidP="004F6197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 w:rsidRPr="004F6197">
        <w:rPr>
          <w:rFonts w:ascii="Times New Roman" w:hAnsi="Times New Roman" w:hint="eastAsia"/>
          <w:color w:val="000000" w:themeColor="text1"/>
        </w:rPr>
        <w:t>將</w:t>
      </w:r>
      <w:r w:rsidRPr="004F6197">
        <w:rPr>
          <w:rFonts w:ascii="Times New Roman" w:hAnsi="Times New Roman" w:hint="eastAsia"/>
          <w:color w:val="000000" w:themeColor="text1"/>
        </w:rPr>
        <w:t>c</w:t>
      </w:r>
      <w:r w:rsidRPr="004F6197">
        <w:rPr>
          <w:rFonts w:ascii="Times New Roman" w:hAnsi="Times New Roman" w:hint="eastAsia"/>
          <w:color w:val="000000" w:themeColor="text1"/>
        </w:rPr>
        <w:t>用</w:t>
      </w:r>
      <w:r w:rsidRPr="004F6197">
        <w:rPr>
          <w:rFonts w:ascii="Times New Roman" w:hAnsi="Times New Roman" w:hint="eastAsia"/>
          <w:color w:val="000000" w:themeColor="text1"/>
        </w:rPr>
        <w:t>b</w:t>
      </w:r>
      <w:r w:rsidRPr="004F6197">
        <w:rPr>
          <w:rFonts w:ascii="Times New Roman" w:hAnsi="Times New Roman" w:hint="eastAsia"/>
          <w:color w:val="000000" w:themeColor="text1"/>
        </w:rPr>
        <w:t>進位表達為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 w:rsidRPr="004F6197">
        <w:rPr>
          <w:rFonts w:ascii="Times New Roman" w:hAnsi="Times New Roman" w:hint="eastAsia"/>
          <w:color w:val="000000" w:themeColor="text1"/>
        </w:rPr>
        <w:t>，並延伸長度為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2a</m:t>
        </m:r>
      </m:oMath>
      <w:r w:rsidRPr="004F6197">
        <w:rPr>
          <w:rFonts w:ascii="Times New Roman" w:hAnsi="Times New Roman" w:hint="eastAsia"/>
          <w:color w:val="000000" w:themeColor="text1"/>
        </w:rPr>
        <w:t>。尋找</w:t>
      </w:r>
      <w:proofErr w:type="gramStart"/>
      <w:r w:rsidRPr="004F6197">
        <w:rPr>
          <w:rFonts w:ascii="Times New Roman" w:hAnsi="Times New Roman" w:hint="eastAsia"/>
          <w:color w:val="000000" w:themeColor="text1"/>
        </w:rPr>
        <w:t>最短基</w:t>
      </w:r>
      <w:r>
        <w:rPr>
          <w:rFonts w:ascii="Times New Roman" w:hAnsi="Times New Roman" w:hint="eastAsia"/>
          <w:color w:val="000000" w:themeColor="text1"/>
        </w:rPr>
        <w:t>底</w:t>
      </w:r>
      <w:proofErr w:type="gramEnd"/>
      <w:r w:rsidRPr="004F6197">
        <w:rPr>
          <w:rFonts w:ascii="Times New Roman" w:hAnsi="Times New Roman" w:hint="eastAsia"/>
          <w:color w:val="000000" w:themeColor="text1"/>
        </w:rPr>
        <w:t>字串。</w:t>
      </w:r>
    </w:p>
    <w:p w:rsidR="004F6197" w:rsidRDefault="004F6197" w:rsidP="004F6197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如果</w:t>
      </w:r>
      <w:r>
        <w:rPr>
          <w:rFonts w:ascii="Times New Roman" w:hAnsi="Times New Roman" w:hint="eastAsia"/>
          <w:color w:val="000000" w:themeColor="text1"/>
        </w:rPr>
        <w:t>c</w:t>
      </w:r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，回傳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，這表示無循環節。</w:t>
      </w:r>
    </w:p>
    <w:p w:rsidR="004F6197" w:rsidRDefault="004F6197" w:rsidP="004F6197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假設基底字串長度為</w:t>
      </w:r>
      <w:r>
        <w:rPr>
          <w:rFonts w:ascii="Times New Roman" w:hAnsi="Times New Roman" w:hint="eastAsia"/>
          <w:color w:val="000000" w:themeColor="text1"/>
        </w:rPr>
        <w:t>k=1~2a</w:t>
      </w:r>
      <w:r>
        <w:rPr>
          <w:rFonts w:ascii="Times New Roman" w:hAnsi="Times New Roman" w:hint="eastAsia"/>
          <w:color w:val="000000" w:themeColor="text1"/>
        </w:rPr>
        <w:t>，檢查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是否由長度</w:t>
      </w:r>
      <w:r>
        <w:rPr>
          <w:rFonts w:ascii="Times New Roman" w:hAnsi="Times New Roman" w:hint="eastAsia"/>
          <w:color w:val="000000" w:themeColor="text1"/>
        </w:rPr>
        <w:t>k</w:t>
      </w:r>
      <w:r>
        <w:rPr>
          <w:rFonts w:ascii="Times New Roman" w:hAnsi="Times New Roman" w:hint="eastAsia"/>
          <w:color w:val="000000" w:themeColor="text1"/>
        </w:rPr>
        <w:t>的基底字串所組成。</w:t>
      </w:r>
    </w:p>
    <w:p w:rsidR="00621894" w:rsidRDefault="00621894" w:rsidP="004F6197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如果</w:t>
      </w:r>
      <w:r>
        <w:rPr>
          <w:rFonts w:ascii="Times New Roman" w:hAnsi="Times New Roman" w:hint="eastAsia"/>
          <w:color w:val="000000" w:themeColor="text1"/>
        </w:rPr>
        <w:t>k</w:t>
      </w:r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>1</w:t>
      </w:r>
      <w:r>
        <w:rPr>
          <w:rFonts w:ascii="Times New Roman" w:hAnsi="Times New Roman" w:hint="eastAsia"/>
          <w:color w:val="000000" w:themeColor="text1"/>
        </w:rPr>
        <w:t>，檢查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開頭是否為</w:t>
      </w:r>
      <w:r>
        <w:rPr>
          <w:rFonts w:ascii="Times New Roman" w:hAnsi="Times New Roman" w:hint="eastAsia"/>
          <w:color w:val="000000" w:themeColor="text1"/>
        </w:rPr>
        <w:t>b-1</w:t>
      </w:r>
      <w:r>
        <w:rPr>
          <w:rFonts w:ascii="Times New Roman" w:hAnsi="Times New Roman" w:hint="eastAsia"/>
          <w:color w:val="000000" w:themeColor="text1"/>
        </w:rPr>
        <w:t>，如果是的話，則回傳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。這是</w:t>
      </w:r>
      <w:r>
        <w:rPr>
          <w:rFonts w:ascii="Times New Roman" w:hAnsi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0.</m:t>
        </m:r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9</m:t>
            </m:r>
          </m:e>
        </m:acc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Times New Roman" w:hAnsi="Times New Roman" w:hint="eastAsia"/>
          <w:color w:val="000000" w:themeColor="text1"/>
        </w:rPr>
        <w:t>的效應。</w:t>
      </w:r>
    </w:p>
    <w:p w:rsidR="004F6197" w:rsidRDefault="004F6197" w:rsidP="004F6197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輸出最小的</w:t>
      </w:r>
      <w:r>
        <w:rPr>
          <w:rFonts w:ascii="Times New Roman" w:hAnsi="Times New Roman" w:hint="eastAsia"/>
          <w:color w:val="000000" w:themeColor="text1"/>
        </w:rPr>
        <w:t>k</w:t>
      </w:r>
      <w:r>
        <w:rPr>
          <w:rFonts w:ascii="Times New Roman" w:hAnsi="Times New Roman" w:hint="eastAsia"/>
          <w:color w:val="000000" w:themeColor="text1"/>
        </w:rPr>
        <w:t>。</w:t>
      </w:r>
    </w:p>
    <w:p w:rsidR="00621894" w:rsidRDefault="00621894" w:rsidP="00621894">
      <w:pPr>
        <w:widowControl/>
        <w:spacing w:before="100" w:beforeAutospacing="1" w:after="100" w:afterAutospacing="1"/>
        <w:jc w:val="both"/>
        <w:rPr>
          <w:rFonts w:ascii="Times New Roman" w:hAnsi="Times New Roman"/>
          <w:b/>
          <w:color w:val="000000" w:themeColor="text1"/>
        </w:rPr>
      </w:pPr>
    </w:p>
    <w:p w:rsidR="00621894" w:rsidRPr="004F6197" w:rsidRDefault="00621894" w:rsidP="00621894">
      <w:pPr>
        <w:widowControl/>
        <w:spacing w:before="100" w:beforeAutospacing="1" w:after="100" w:afterAutospacing="1"/>
        <w:jc w:val="both"/>
        <w:rPr>
          <w:rFonts w:ascii="Times New Roman" w:hAnsi="Times New Roman"/>
          <w:b/>
          <w:color w:val="000000" w:themeColor="text1"/>
        </w:rPr>
      </w:pPr>
      <w:r w:rsidRPr="004F6197">
        <w:rPr>
          <w:rFonts w:ascii="Times New Roman" w:hAnsi="Times New Roman" w:hint="eastAsia"/>
          <w:b/>
          <w:color w:val="000000" w:themeColor="text1"/>
        </w:rPr>
        <w:t>題目</w:t>
      </w:r>
      <w:r>
        <w:rPr>
          <w:rFonts w:ascii="Times New Roman" w:hAnsi="Times New Roman" w:hint="eastAsia"/>
          <w:b/>
          <w:color w:val="000000" w:themeColor="text1"/>
        </w:rPr>
        <w:t>陷阱</w:t>
      </w:r>
      <w:r w:rsidRPr="004F6197">
        <w:rPr>
          <w:rFonts w:ascii="Times New Roman" w:hAnsi="Times New Roman" w:hint="eastAsia"/>
          <w:b/>
          <w:color w:val="000000" w:themeColor="text1"/>
        </w:rPr>
        <w:t>：</w:t>
      </w:r>
    </w:p>
    <w:p w:rsidR="00621894" w:rsidRDefault="00621894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本題有煙霧彈，根本上不應該撰寫大數類別。</w:t>
      </w:r>
      <w:r w:rsidRPr="00621894">
        <w:rPr>
          <w:rFonts w:ascii="Times New Roman" w:hAnsi="Times New Roman" w:hint="eastAsia"/>
          <w:b/>
          <w:color w:val="FF0000"/>
        </w:rPr>
        <w:t>(</w:t>
      </w:r>
      <w:r w:rsidRPr="00621894">
        <w:rPr>
          <w:rFonts w:ascii="Times New Roman" w:hAnsi="Times New Roman" w:hint="eastAsia"/>
          <w:b/>
          <w:color w:val="FF0000"/>
        </w:rPr>
        <w:t>陷阱</w:t>
      </w:r>
      <w:r w:rsidRPr="00621894">
        <w:rPr>
          <w:rFonts w:ascii="Times New Roman" w:hAnsi="Times New Roman" w:hint="eastAsia"/>
          <w:b/>
          <w:color w:val="FF0000"/>
        </w:rPr>
        <w:t>)</w:t>
      </w:r>
    </w:p>
    <w:p w:rsidR="00621894" w:rsidRDefault="00621894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如果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為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，則無循環節，應回傳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。</w:t>
      </w:r>
      <w:r w:rsidRPr="00621894">
        <w:rPr>
          <w:rFonts w:ascii="Times New Roman" w:hAnsi="Times New Roman" w:hint="eastAsia"/>
          <w:b/>
          <w:color w:val="FF0000"/>
        </w:rPr>
        <w:t>(</w:t>
      </w:r>
      <w:r w:rsidRPr="00621894">
        <w:rPr>
          <w:rFonts w:ascii="Times New Roman" w:hAnsi="Times New Roman" w:hint="eastAsia"/>
          <w:b/>
          <w:color w:val="FF0000"/>
        </w:rPr>
        <w:t>陷阱</w:t>
      </w:r>
      <w:r w:rsidRPr="00621894">
        <w:rPr>
          <w:rFonts w:ascii="Times New Roman" w:hAnsi="Times New Roman" w:hint="eastAsia"/>
          <w:b/>
          <w:color w:val="FF0000"/>
        </w:rPr>
        <w:t>)</w:t>
      </w:r>
    </w:p>
    <w:p w:rsidR="00621894" w:rsidRDefault="00621894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如果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>
        <w:rPr>
          <w:rFonts w:ascii="Times New Roman" w:hAnsi="Times New Roman" w:hint="eastAsia"/>
          <w:color w:val="000000" w:themeColor="text1"/>
        </w:rPr>
        <w:t>長度為</w:t>
      </w:r>
      <w:r>
        <w:rPr>
          <w:rFonts w:ascii="Times New Roman" w:hAnsi="Times New Roman" w:hint="eastAsia"/>
          <w:color w:val="000000" w:themeColor="text1"/>
        </w:rPr>
        <w:t>2a</w:t>
      </w:r>
      <w:r>
        <w:rPr>
          <w:rFonts w:ascii="Times New Roman" w:hAnsi="Times New Roman" w:hint="eastAsia"/>
          <w:color w:val="000000" w:themeColor="text1"/>
        </w:rPr>
        <w:t>，且每一字母皆為</w:t>
      </w:r>
      <w:r>
        <w:rPr>
          <w:rFonts w:ascii="Times New Roman" w:hAnsi="Times New Roman" w:hint="eastAsia"/>
          <w:color w:val="000000" w:themeColor="text1"/>
        </w:rPr>
        <w:t>b-1</w:t>
      </w:r>
      <w:r>
        <w:rPr>
          <w:rFonts w:ascii="Times New Roman" w:hAnsi="Times New Roman" w:hint="eastAsia"/>
          <w:color w:val="000000" w:themeColor="text1"/>
        </w:rPr>
        <w:t>，則應回傳</w:t>
      </w:r>
      <w:r>
        <w:rPr>
          <w:rFonts w:ascii="Times New Roman" w:hAnsi="Times New Roman" w:hint="eastAsia"/>
          <w:color w:val="000000" w:themeColor="text1"/>
        </w:rPr>
        <w:t>0</w:t>
      </w:r>
      <w:r>
        <w:rPr>
          <w:rFonts w:ascii="Times New Roman" w:hAnsi="Times New Roman" w:hint="eastAsia"/>
          <w:color w:val="000000" w:themeColor="text1"/>
        </w:rPr>
        <w:t>。</w:t>
      </w:r>
      <w:r w:rsidRPr="00621894">
        <w:rPr>
          <w:rFonts w:ascii="Times New Roman" w:hAnsi="Times New Roman" w:hint="eastAsia"/>
          <w:b/>
          <w:color w:val="FF0000"/>
        </w:rPr>
        <w:t>(</w:t>
      </w:r>
      <w:r w:rsidRPr="00621894">
        <w:rPr>
          <w:rFonts w:ascii="Times New Roman" w:hAnsi="Times New Roman" w:hint="eastAsia"/>
          <w:b/>
          <w:color w:val="FF0000"/>
        </w:rPr>
        <w:t>陷阱</w:t>
      </w:r>
      <w:r w:rsidRPr="00621894">
        <w:rPr>
          <w:rFonts w:ascii="Times New Roman" w:hAnsi="Times New Roman" w:hint="eastAsia"/>
          <w:b/>
          <w:color w:val="FF0000"/>
        </w:rPr>
        <w:t>)</w:t>
      </w:r>
    </w:p>
    <w:p w:rsidR="00621894" w:rsidRDefault="00510102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 w:rsidR="00621894">
        <w:rPr>
          <w:rFonts w:ascii="Times New Roman" w:hAnsi="Times New Roman" w:hint="eastAsia"/>
          <w:color w:val="000000" w:themeColor="text1"/>
        </w:rPr>
        <w:t>字串，不應該使用</w:t>
      </w:r>
      <w:r w:rsidR="00621894">
        <w:rPr>
          <w:rFonts w:ascii="Times New Roman" w:hAnsi="Times New Roman" w:hint="eastAsia"/>
          <w:color w:val="000000" w:themeColor="text1"/>
        </w:rPr>
        <w:t>2*a</w:t>
      </w:r>
      <w:proofErr w:type="gramStart"/>
      <w:r w:rsidR="00621894">
        <w:rPr>
          <w:rFonts w:ascii="Times New Roman" w:hAnsi="Times New Roman" w:hint="eastAsia"/>
          <w:color w:val="000000" w:themeColor="text1"/>
        </w:rPr>
        <w:t>個</w:t>
      </w:r>
      <w:proofErr w:type="gramEnd"/>
      <w:r w:rsidR="00621894">
        <w:rPr>
          <w:rFonts w:ascii="Times New Roman" w:hAnsi="Times New Roman" w:hint="eastAsia"/>
          <w:color w:val="000000" w:themeColor="text1"/>
        </w:rPr>
        <w:t>記憶體，應為</w:t>
      </w:r>
      <w:r w:rsidR="00621894">
        <w:rPr>
          <w:rFonts w:ascii="Times New Roman" w:hAnsi="Times New Roman" w:hint="eastAsia"/>
          <w:color w:val="000000" w:themeColor="text1"/>
        </w:rPr>
        <w:t>a</w:t>
      </w:r>
      <w:r w:rsidR="00621894">
        <w:rPr>
          <w:rFonts w:ascii="Times New Roman" w:hAnsi="Times New Roman" w:hint="eastAsia"/>
          <w:color w:val="000000" w:themeColor="text1"/>
        </w:rPr>
        <w:t>最大可到</w:t>
      </w:r>
      <w:r w:rsidR="00621894">
        <w:rPr>
          <w:rFonts w:ascii="Times New Roman" w:hAnsi="Times New Roman" w:hint="eastAsia"/>
          <w:color w:val="000000" w:themeColor="text1"/>
        </w:rPr>
        <w:t>1000000000000000000</w:t>
      </w:r>
      <w:r w:rsidR="00621894">
        <w:rPr>
          <w:rFonts w:ascii="Times New Roman" w:hAnsi="Times New Roman" w:hint="eastAsia"/>
          <w:color w:val="000000" w:themeColor="text1"/>
        </w:rPr>
        <w:t>，記憶體根本不夠用。</w:t>
      </w:r>
      <w:r w:rsidR="00621894" w:rsidRPr="00621894">
        <w:rPr>
          <w:rFonts w:ascii="Times New Roman" w:hAnsi="Times New Roman" w:hint="eastAsia"/>
          <w:b/>
          <w:color w:val="FF0000"/>
        </w:rPr>
        <w:t>(</w:t>
      </w:r>
      <w:r w:rsidR="00621894" w:rsidRPr="00621894">
        <w:rPr>
          <w:rFonts w:ascii="Times New Roman" w:hAnsi="Times New Roman" w:hint="eastAsia"/>
          <w:b/>
          <w:color w:val="FF0000"/>
        </w:rPr>
        <w:t>陷阱</w:t>
      </w:r>
      <w:r w:rsidR="00621894" w:rsidRPr="00621894">
        <w:rPr>
          <w:rFonts w:ascii="Times New Roman" w:hAnsi="Times New Roman" w:hint="eastAsia"/>
          <w:b/>
          <w:color w:val="FF0000"/>
        </w:rPr>
        <w:t>)</w:t>
      </w:r>
    </w:p>
    <w:p w:rsidR="00621894" w:rsidRDefault="00510102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</m:oMath>
      <w:r w:rsidR="00621894">
        <w:rPr>
          <w:rFonts w:ascii="Times New Roman" w:hAnsi="Times New Roman" w:hint="eastAsia"/>
          <w:color w:val="000000" w:themeColor="text1"/>
        </w:rPr>
        <w:t>字串為延伸前最長為</w:t>
      </w:r>
      <w:r w:rsidR="00621894">
        <w:rPr>
          <w:rFonts w:ascii="Times New Roman" w:hAnsi="Times New Roman" w:hint="eastAsia"/>
          <w:color w:val="000000" w:themeColor="text1"/>
        </w:rPr>
        <w:t>64</w:t>
      </w:r>
      <w:r w:rsidR="00621894">
        <w:rPr>
          <w:rFonts w:ascii="Times New Roman" w:hAnsi="Times New Roman" w:hint="eastAsia"/>
          <w:color w:val="000000" w:themeColor="text1"/>
        </w:rPr>
        <w:t>。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2</m:t>
        </m:r>
        <m:r>
          <m:rPr>
            <m:sty m:val="p"/>
          </m:rPr>
          <w:rPr>
            <w:rFonts w:ascii="Cambria Math" w:eastAsia="MS Mincho" w:hAnsi="Cambria Math" w:cs="MS Mincho"/>
            <w:color w:val="000000" w:themeColor="text1"/>
          </w:rPr>
          <m:t>×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a</m:t>
        </m:r>
      </m:oMath>
      <w:r w:rsidR="00621894">
        <w:rPr>
          <w:rFonts w:ascii="Times New Roman" w:hAnsi="Times New Roman" w:hint="eastAsia"/>
          <w:color w:val="000000" w:themeColor="text1"/>
        </w:rPr>
        <w:t>如果大於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2</m:t>
        </m:r>
        <m:r>
          <m:rPr>
            <m:sty m:val="p"/>
          </m:rPr>
          <w:rPr>
            <w:rFonts w:ascii="Cambria Math" w:eastAsia="MS Mincho" w:hAnsi="Cambria Math" w:cs="MS Mincho"/>
            <w:color w:val="000000" w:themeColor="text1"/>
          </w:rPr>
          <m:t>×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|</m:t>
        </m:r>
        <m:sSub>
          <m:sSubPr>
            <m:ctrlPr>
              <w:rPr>
                <w:rFonts w:ascii="Cambria Math" w:eastAsia="標楷體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m:t>|</m:t>
        </m:r>
      </m:oMath>
      <w:r w:rsidR="00621894">
        <w:rPr>
          <w:rFonts w:ascii="Times New Roman" w:hAnsi="Times New Roman" w:hint="eastAsia"/>
          <w:color w:val="000000" w:themeColor="text1"/>
        </w:rPr>
        <w:t>，則答案為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2</m:t>
        </m:r>
        <m:r>
          <m:rPr>
            <m:sty m:val="p"/>
          </m:rPr>
          <w:rPr>
            <w:rFonts w:ascii="Cambria Math" w:eastAsia="MS Mincho" w:hAnsi="Cambria Math" w:cs="MS Mincho"/>
            <w:color w:val="000000" w:themeColor="text1"/>
          </w:rPr>
          <m:t>×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a</m:t>
        </m:r>
      </m:oMath>
      <w:r w:rsidR="00621894">
        <w:rPr>
          <w:rFonts w:ascii="Times New Roman" w:hAnsi="Times New Roman" w:hint="eastAsia"/>
          <w:color w:val="000000" w:themeColor="text1"/>
        </w:rPr>
        <w:t>。這樣可以避免使用大量記憶體。</w:t>
      </w:r>
    </w:p>
    <w:p w:rsidR="00621894" w:rsidRPr="00621894" w:rsidRDefault="00621894" w:rsidP="00621894">
      <w:pPr>
        <w:pStyle w:val="a4"/>
        <w:widowControl/>
        <w:numPr>
          <w:ilvl w:val="0"/>
          <w:numId w:val="4"/>
        </w:numPr>
        <w:spacing w:before="100" w:beforeAutospacing="1" w:after="100" w:afterAutospacing="1"/>
        <w:ind w:leftChars="0"/>
        <w:jc w:val="both"/>
        <w:rPr>
          <w:rFonts w:ascii="Times New Roman" w:hAnsi="Times New Roman"/>
          <w:color w:val="000000" w:themeColor="text1"/>
        </w:rPr>
      </w:pPr>
      <w:r w:rsidRPr="00621894">
        <w:rPr>
          <w:rFonts w:ascii="Times New Roman" w:hAnsi="Times New Roman" w:hint="eastAsia"/>
          <w:color w:val="000000" w:themeColor="text1"/>
        </w:rPr>
        <w:t>程式優化，可在</w:t>
      </w:r>
      <w:r w:rsidRPr="00621894">
        <w:rPr>
          <w:rFonts w:ascii="Times New Roman" w:hAnsi="Times New Roman" w:hint="eastAsia"/>
          <w:color w:val="000000" w:themeColor="text1"/>
        </w:rPr>
        <w:t xml:space="preserve"> 0.1 </w:t>
      </w:r>
      <w:proofErr w:type="spellStart"/>
      <w:r w:rsidRPr="00621894">
        <w:rPr>
          <w:rFonts w:ascii="Times New Roman" w:hAnsi="Times New Roman" w:hint="eastAsia"/>
          <w:color w:val="000000" w:themeColor="text1"/>
        </w:rPr>
        <w:t>Gigacycles</w:t>
      </w:r>
      <w:proofErr w:type="spellEnd"/>
      <w:r w:rsidRPr="00621894">
        <w:rPr>
          <w:rFonts w:ascii="Times New Roman" w:hAnsi="Times New Roman" w:hint="eastAsia"/>
          <w:color w:val="000000" w:themeColor="text1"/>
        </w:rPr>
        <w:t>中算出，在</w:t>
      </w:r>
      <w:r w:rsidRPr="00621894">
        <w:rPr>
          <w:rFonts w:ascii="Times New Roman" w:hAnsi="Times New Roman" w:hint="eastAsia"/>
          <w:color w:val="000000" w:themeColor="text1"/>
        </w:rPr>
        <w:t>3G</w:t>
      </w:r>
      <w:r w:rsidRPr="00621894">
        <w:rPr>
          <w:rFonts w:ascii="Times New Roman" w:hAnsi="Times New Roman" w:hint="eastAsia"/>
          <w:color w:val="000000" w:themeColor="text1"/>
        </w:rPr>
        <w:t>的機器上可以在</w:t>
      </w:r>
      <w:r w:rsidRPr="00621894">
        <w:rPr>
          <w:rFonts w:ascii="Times New Roman" w:hAnsi="Times New Roman" w:hint="eastAsia"/>
          <w:color w:val="000000" w:themeColor="text1"/>
        </w:rPr>
        <w:t>0.03</w:t>
      </w:r>
      <w:r w:rsidRPr="00621894">
        <w:rPr>
          <w:rFonts w:ascii="Times New Roman" w:hAnsi="Times New Roman" w:hint="eastAsia"/>
          <w:color w:val="000000" w:themeColor="text1"/>
        </w:rPr>
        <w:t>秒算出。故題目取</w:t>
      </w:r>
      <w:r w:rsidRPr="00621894">
        <w:rPr>
          <w:rFonts w:ascii="Times New Roman" w:hAnsi="Times New Roman" w:hint="eastAsia"/>
          <w:color w:val="000000" w:themeColor="text1"/>
        </w:rPr>
        <w:t>1</w:t>
      </w:r>
      <w:r w:rsidRPr="00621894">
        <w:rPr>
          <w:rFonts w:ascii="Times New Roman" w:hAnsi="Times New Roman" w:hint="eastAsia"/>
          <w:color w:val="000000" w:themeColor="text1"/>
        </w:rPr>
        <w:t>秒，已有</w:t>
      </w:r>
      <w:r w:rsidRPr="00621894">
        <w:rPr>
          <w:rFonts w:ascii="Times New Roman" w:hAnsi="Times New Roman" w:hint="eastAsia"/>
          <w:color w:val="000000" w:themeColor="text1"/>
        </w:rPr>
        <w:t>33</w:t>
      </w:r>
      <w:r w:rsidRPr="00621894">
        <w:rPr>
          <w:rFonts w:ascii="Times New Roman" w:hAnsi="Times New Roman" w:hint="eastAsia"/>
          <w:color w:val="000000" w:themeColor="text1"/>
        </w:rPr>
        <w:t>倍的效能空間。</w:t>
      </w:r>
      <w:r w:rsidRPr="00621894">
        <w:rPr>
          <w:rFonts w:ascii="Times New Roman" w:hAnsi="Times New Roman" w:hint="eastAsia"/>
          <w:b/>
          <w:color w:val="FF0000"/>
        </w:rPr>
        <w:t>(</w:t>
      </w:r>
      <w:r w:rsidRPr="00621894">
        <w:rPr>
          <w:rFonts w:ascii="Times New Roman" w:hAnsi="Times New Roman" w:hint="eastAsia"/>
          <w:b/>
          <w:color w:val="FF0000"/>
        </w:rPr>
        <w:t>陷阱</w:t>
      </w:r>
      <w:r w:rsidRPr="00621894">
        <w:rPr>
          <w:rFonts w:ascii="Times New Roman" w:hAnsi="Times New Roman" w:hint="eastAsia"/>
          <w:b/>
          <w:color w:val="FF0000"/>
        </w:rPr>
        <w:t>)</w:t>
      </w:r>
    </w:p>
    <w:sectPr w:rsidR="00621894" w:rsidRPr="0062189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02" w:rsidRDefault="00510102" w:rsidP="00A564D6">
      <w:r>
        <w:separator/>
      </w:r>
    </w:p>
  </w:endnote>
  <w:endnote w:type="continuationSeparator" w:id="0">
    <w:p w:rsidR="00510102" w:rsidRDefault="00510102" w:rsidP="00A5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02" w:rsidRDefault="00510102" w:rsidP="00A564D6">
      <w:r>
        <w:separator/>
      </w:r>
    </w:p>
  </w:footnote>
  <w:footnote w:type="continuationSeparator" w:id="0">
    <w:p w:rsidR="00510102" w:rsidRDefault="00510102" w:rsidP="00A5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EE1819"/>
    <w:multiLevelType w:val="hybridMultilevel"/>
    <w:tmpl w:val="8144A3B6"/>
    <w:lvl w:ilvl="0" w:tplc="E8F80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D45A1E"/>
    <w:multiLevelType w:val="hybridMultilevel"/>
    <w:tmpl w:val="8144A3B6"/>
    <w:lvl w:ilvl="0" w:tplc="E8F80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C222AA"/>
    <w:multiLevelType w:val="hybridMultilevel"/>
    <w:tmpl w:val="8F9A8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65C"/>
    <w:rsid w:val="000844AF"/>
    <w:rsid w:val="000C170F"/>
    <w:rsid w:val="000F3D71"/>
    <w:rsid w:val="001E56F1"/>
    <w:rsid w:val="002530CA"/>
    <w:rsid w:val="00367238"/>
    <w:rsid w:val="00374E74"/>
    <w:rsid w:val="00376670"/>
    <w:rsid w:val="00392302"/>
    <w:rsid w:val="003B5951"/>
    <w:rsid w:val="00415041"/>
    <w:rsid w:val="00441C52"/>
    <w:rsid w:val="00456556"/>
    <w:rsid w:val="004F3815"/>
    <w:rsid w:val="004F6197"/>
    <w:rsid w:val="00510102"/>
    <w:rsid w:val="00512D8A"/>
    <w:rsid w:val="00516EEA"/>
    <w:rsid w:val="00527E2A"/>
    <w:rsid w:val="005B1952"/>
    <w:rsid w:val="005D33B2"/>
    <w:rsid w:val="005E38F3"/>
    <w:rsid w:val="00617A39"/>
    <w:rsid w:val="006206E5"/>
    <w:rsid w:val="00621894"/>
    <w:rsid w:val="006F25BC"/>
    <w:rsid w:val="00757CBE"/>
    <w:rsid w:val="00871BEF"/>
    <w:rsid w:val="00873F98"/>
    <w:rsid w:val="00923C48"/>
    <w:rsid w:val="00A11095"/>
    <w:rsid w:val="00A33C44"/>
    <w:rsid w:val="00A34BD8"/>
    <w:rsid w:val="00A564D6"/>
    <w:rsid w:val="00A605B8"/>
    <w:rsid w:val="00A80CBA"/>
    <w:rsid w:val="00A947A8"/>
    <w:rsid w:val="00AC1D94"/>
    <w:rsid w:val="00B35355"/>
    <w:rsid w:val="00B77F24"/>
    <w:rsid w:val="00BA71BE"/>
    <w:rsid w:val="00C5671F"/>
    <w:rsid w:val="00CC265C"/>
    <w:rsid w:val="00D5337F"/>
    <w:rsid w:val="00E56C20"/>
    <w:rsid w:val="00E76AAF"/>
    <w:rsid w:val="00EE1876"/>
    <w:rsid w:val="00F23C28"/>
    <w:rsid w:val="00F45DB1"/>
    <w:rsid w:val="00FA0418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  <w:style w:type="table" w:styleId="ac">
    <w:name w:val="Table Grid"/>
    <w:basedOn w:val="a1"/>
    <w:uiPriority w:val="59"/>
    <w:rsid w:val="004F6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387</Words>
  <Characters>2206</Characters>
  <Application>Microsoft Office Word</Application>
  <DocSecurity>0</DocSecurity>
  <Lines>18</Lines>
  <Paragraphs>5</Paragraphs>
  <ScaleCrop>false</ScaleCrop>
  <Company>ALGO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</dc:creator>
  <cp:keywords/>
  <dc:description/>
  <cp:lastModifiedBy>Windows 使用者</cp:lastModifiedBy>
  <cp:revision>15</cp:revision>
  <dcterms:created xsi:type="dcterms:W3CDTF">2012-02-13T07:42:00Z</dcterms:created>
  <dcterms:modified xsi:type="dcterms:W3CDTF">2014-06-04T10:47:00Z</dcterms:modified>
</cp:coreProperties>
</file>