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  <w:t>Propuesta Sistema de Facturación y Módulos para SIMEC</w:t>
      </w:r>
    </w:p>
    <w:p>
      <w:pPr>
        <w:pStyle w:val="Cuerpodetexto"/>
        <w:jc w:val="center"/>
        <w:rPr/>
      </w:pPr>
      <w:r>
        <w:rPr/>
      </w:r>
    </w:p>
    <w:p>
      <w:pPr>
        <w:pStyle w:val="Cuerpodetexto"/>
        <w:jc w:val="both"/>
        <w:rPr/>
      </w:pPr>
      <w:r>
        <w:rPr/>
        <w:t>La siguiente propuesta tiene el objetivo de establecer los lineamientos sobre el sistema de facturación y módulos que necesita SIMEC.</w:t>
      </w:r>
    </w:p>
    <w:p>
      <w:pPr>
        <w:pStyle w:val="Cuerpodetexto"/>
        <w:jc w:val="both"/>
        <w:rPr>
          <w:b/>
          <w:b/>
          <w:bCs/>
          <w:lang w:val="es-ES"/>
        </w:rPr>
      </w:pPr>
      <w:r>
        <w:rPr>
          <w:b/>
          <w:bCs/>
          <w:lang w:val="es-ES"/>
        </w:rPr>
        <w:t>Ventajas:</w:t>
      </w:r>
    </w:p>
    <w:p>
      <w:pPr>
        <w:pStyle w:val="Cuerpodetexto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Soporte local(Capacitación en el uso del sistema, apoyo con problemas, etc.)</w:t>
      </w:r>
    </w:p>
    <w:p>
      <w:pPr>
        <w:pStyle w:val="Cuerpodetexto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Flexibilidad de Cambios y Mejoras al Sistema.</w:t>
      </w:r>
    </w:p>
    <w:p>
      <w:pPr>
        <w:pStyle w:val="Cuerpodetexto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Posibilidad de Integración de otras tecnologías, Celulares o Tablet.</w:t>
      </w:r>
    </w:p>
    <w:p>
      <w:pPr>
        <w:pStyle w:val="Cuerpodetexto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Personas encargadas del proyecto, responsables y  con experiencia.</w:t>
      </w:r>
    </w:p>
    <w:p>
      <w:pPr>
        <w:pStyle w:val="Cuerpodetexto"/>
        <w:numPr>
          <w:ilvl w:val="0"/>
          <w:numId w:val="3"/>
        </w:numPr>
        <w:jc w:val="both"/>
        <w:rPr>
          <w:u w:val="single"/>
        </w:rPr>
      </w:pPr>
      <w:r>
        <w:rPr>
          <w:lang w:val="es-ES"/>
        </w:rPr>
        <w:t>Facilidad de Pago.</w:t>
      </w:r>
    </w:p>
    <w:p>
      <w:pPr>
        <w:pStyle w:val="Cuerpodetexto"/>
        <w:jc w:val="both"/>
        <w:rPr/>
      </w:pPr>
      <w:r>
        <w:rPr/>
        <w:t>A continuación se detallan los módulos que se incluyen: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spacing w:before="0" w:after="140"/>
              <w:jc w:val="center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Modulo y Descripcion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Precio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4"/>
              </w:numPr>
              <w:spacing w:before="0" w:after="140"/>
              <w:jc w:val="both"/>
              <w:rPr/>
            </w:pPr>
            <w:r>
              <w:rPr/>
              <w:t>Modulo de Facturación, donde se requiere facturar de acuerdo con los formatos de la SAR.</w:t>
            </w:r>
          </w:p>
        </w:tc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 xml:space="preserve">       </w:t>
            </w:r>
            <w:r>
              <w:rPr>
                <w:lang w:val="en-US"/>
              </w:rPr>
              <w:t>5,000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4"/>
              </w:numPr>
              <w:spacing w:before="0" w:after="140"/>
              <w:jc w:val="both"/>
              <w:rPr/>
            </w:pPr>
            <w:r>
              <w:rPr/>
              <w:t>Contar con un reporte de facturación, por rango de fechas.</w:t>
            </w:r>
          </w:p>
        </w:tc>
        <w:tc>
          <w:tcPr>
            <w:tcW w:w="481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4"/>
              </w:numPr>
              <w:spacing w:before="0" w:after="140"/>
              <w:jc w:val="both"/>
              <w:rPr/>
            </w:pPr>
            <w:r>
              <w:rPr>
                <w:lang w:val="es-ES"/>
              </w:rPr>
              <w:t xml:space="preserve">Control y Administración de Códigos, como ser Impuestos, </w:t>
            </w:r>
            <w:r>
              <w:rPr>
                <w:lang w:val="en-US"/>
              </w:rPr>
              <w:t>Correlativos, Unidad de Medida, Estados de Facturas, Proveedor y Tipo de Cambio de la moneda.</w:t>
            </w:r>
          </w:p>
        </w:tc>
        <w:tc>
          <w:tcPr>
            <w:tcW w:w="481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4"/>
              </w:numPr>
              <w:spacing w:before="0" w:after="140"/>
              <w:jc w:val="both"/>
              <w:rPr/>
            </w:pPr>
            <w:r>
              <w:rPr/>
              <w:t>Control de Pacientes, nuevos y actualización de datos.</w:t>
            </w:r>
          </w:p>
        </w:tc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2,000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4"/>
              </w:numPr>
              <w:spacing w:before="0" w:after="140"/>
              <w:jc w:val="both"/>
              <w:rPr/>
            </w:pPr>
            <w:r>
              <w:rPr/>
              <w:t>Reporte o historial del Paciente.</w:t>
            </w:r>
          </w:p>
        </w:tc>
        <w:tc>
          <w:tcPr>
            <w:tcW w:w="481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4"/>
              </w:numPr>
              <w:spacing w:before="0" w:after="140"/>
              <w:jc w:val="both"/>
              <w:rPr/>
            </w:pPr>
            <w:r>
              <w:rPr>
                <w:lang w:val="es-ES"/>
              </w:rPr>
              <w:t>Kardex, control de entradas y salida de productos.(1 mes y 15 dias)</w:t>
            </w:r>
          </w:p>
        </w:tc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8,000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4"/>
              </w:numPr>
              <w:spacing w:before="0" w:after="140"/>
              <w:jc w:val="both"/>
              <w:rPr/>
            </w:pPr>
            <w:r>
              <w:rPr/>
              <w:t xml:space="preserve">Creación, Actualización </w:t>
            </w:r>
            <w:r>
              <w:rPr>
                <w:lang w:val="es-ES"/>
              </w:rPr>
              <w:t>y actualización de Productos o Servicios para Facturar, aquí se categorizaran en productos perecederos y no perecederos, ya que en la factura puede haber una mezcla de ambos.</w:t>
            </w:r>
          </w:p>
        </w:tc>
        <w:tc>
          <w:tcPr>
            <w:tcW w:w="481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4"/>
              </w:numPr>
              <w:spacing w:before="0" w:after="140"/>
              <w:jc w:val="both"/>
              <w:rPr/>
            </w:pPr>
            <w:r>
              <w:rPr>
                <w:lang w:val="es-ES"/>
              </w:rPr>
              <w:t>Arqueos de Caja, se registraran los arqueos de caja, ademas se podrán consultar los de otras fechas anteriores.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lang w:val="en-US"/>
              </w:rPr>
              <w:t>3,000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uerpodetexto"/>
              <w:numPr>
                <w:ilvl w:val="0"/>
                <w:numId w:val="4"/>
              </w:numPr>
              <w:spacing w:before="0" w:after="140"/>
              <w:jc w:val="both"/>
              <w:rPr/>
            </w:pPr>
            <w:r>
              <w:rPr>
                <w:lang w:val="es-ES"/>
              </w:rPr>
              <w:t xml:space="preserve">Modulo de Laboratorio(1 Mes </w:t>
            </w:r>
            <w:r>
              <w:rPr>
                <w:lang w:val="en-US"/>
              </w:rPr>
              <w:t>y 15 dias</w:t>
            </w:r>
            <w:r>
              <w:rPr>
                <w:lang w:val="es-ES"/>
              </w:rPr>
              <w:t>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 xml:space="preserve">     </w:t>
            </w:r>
            <w:r>
              <w:rPr>
                <w:lang w:val="en-US"/>
              </w:rPr>
              <w:t>10,000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5"/>
              </w:numPr>
              <w:jc w:val="left"/>
              <w:rPr/>
            </w:pPr>
            <w:r>
              <w:rPr>
                <w:lang w:val="en-US"/>
              </w:rPr>
              <w:t>Capacitacion(Se capacitara al encargado(a) facturar, farmacia, laboratorio, impresion en red, acceso a los documentos o formatos en RED)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5,000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lang w:val="en-US"/>
              </w:rPr>
            </w:pPr>
            <w:r>
              <w:rPr>
                <w:lang w:val="en-US"/>
              </w:rPr>
              <w:t>Total   Solo Sistema -----------------------&gt;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33,000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6"/>
              </w:numPr>
              <w:rPr/>
            </w:pPr>
            <w:r>
              <w:rPr>
                <w:lang w:val="en-US"/>
              </w:rPr>
              <w:t>Soporte Tecnico por 7 meses.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3,785 </w:t>
            </w:r>
            <w:r>
              <w:rPr>
                <w:lang w:val="en-US"/>
              </w:rPr>
              <w:t>por mes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lang w:val="en-US"/>
              </w:rPr>
            </w:pPr>
            <w:r>
              <w:rPr>
                <w:lang w:val="en-US"/>
              </w:rPr>
              <w:t>Total----------------------------------------&gt;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33,000+26,495= 59,495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Total Dividido en pagos de 7 Meses-----&gt;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59,495/7=8499 .28</w:t>
            </w:r>
          </w:p>
        </w:tc>
      </w:tr>
    </w:tbl>
    <w:p>
      <w:pPr>
        <w:pStyle w:val="Cuerpodetexto"/>
        <w:jc w:val="both"/>
        <w:rPr>
          <w:lang w:val="en-US"/>
        </w:rPr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n-US"/>
        </w:rPr>
        <w:t>Estos son los modulos que se requieren por parte de SIMEC, con base en la experiencia y la implementacion de sistemas podemos decir que los usuarios requieren de un seguimiento y acompa</w:t>
      </w:r>
      <w:r>
        <w:rPr>
          <w:lang w:val="es-ES"/>
        </w:rPr>
        <w:t>ñamiento del sistema mientras se adecuan a su funcionamiento. Por lo cual se cobrara de manera mensual teniendo a una persona técnica, apoyando el la configuración de impresoras, uso del sistema, verificación del funcionamiento del sistema, todas estas y otras actividades que desarrolle serán llevadas en un registro ya sea digital o escrito al encargado del sistema, Ing. Juan Carlos Ramos.</w:t>
      </w:r>
    </w:p>
    <w:p>
      <w:pPr>
        <w:pStyle w:val="Cuerpodetexto"/>
        <w:spacing w:lineRule="auto" w:line="360"/>
        <w:jc w:val="both"/>
        <w:rPr/>
      </w:pPr>
      <w:r>
        <w:rPr>
          <w:lang w:val="es-ES"/>
        </w:rPr>
        <w:t>Cuando se realice la finalización de las instalaciones, se procederá a realizar todo el trabajo de configuración del equipo y puesta en marcha del sistema quedando a espera de esta fecha.</w:t>
      </w:r>
    </w:p>
    <w:p>
      <w:pPr>
        <w:pStyle w:val="Cuerpodetexto"/>
        <w:spacing w:lineRule="auto" w:line="360"/>
        <w:jc w:val="both"/>
        <w:rPr/>
      </w:pPr>
      <w:r>
        <w:rPr>
          <w:lang w:val="es-ES"/>
        </w:rPr>
        <w:t>Luego el personal de asistencia técnica aproximadamente desde el 17  de Junio del 2019  iniciara su asistencia durante el día de manera puntual pudiendo  estar hasta las 4pm y algunos casos especiales mas tiempo si fuera necesario.</w:t>
      </w:r>
    </w:p>
    <w:p>
      <w:pPr>
        <w:pStyle w:val="Cuerpodetexto"/>
        <w:spacing w:lineRule="auto" w:line="360"/>
        <w:jc w:val="both"/>
        <w:rPr/>
      </w:pPr>
      <w:r>
        <w:rPr>
          <w:lang w:val="es-ES"/>
        </w:rPr>
        <w:t>Con esto esta propuesta se busca que la utilización del sistema, y que la empresa tengan los resultados esperados, ya que se requiere de un uso constante y adecuado del mismo.</w:t>
      </w:r>
    </w:p>
    <w:p>
      <w:pPr>
        <w:pStyle w:val="Cuerpodetexto"/>
        <w:spacing w:lineRule="auto" w:line="360"/>
        <w:jc w:val="both"/>
        <w:rPr/>
      </w:pPr>
      <w:r>
        <w:rPr>
          <w:lang w:val="es-ES"/>
        </w:rPr>
        <w:t xml:space="preserve">Con lo antes mencionado el sistema tendrá un precio simbólico que estará incluido en el soporte y capacitación durante los Meses de Mayo a Diciembre </w:t>
      </w:r>
      <w:r>
        <w:rPr>
          <w:lang w:val="en-US"/>
        </w:rPr>
        <w:t xml:space="preserve">del 2019 </w:t>
      </w:r>
      <w:r>
        <w:rPr>
          <w:lang w:val="es-ES"/>
        </w:rPr>
        <w:t xml:space="preserve">con un valor mensual de L. </w:t>
      </w:r>
      <w:r>
        <w:rPr>
          <w:lang w:val="en-US"/>
        </w:rPr>
        <w:t>8</w:t>
      </w:r>
      <w:r>
        <w:rPr>
          <w:lang w:val="es-ES"/>
        </w:rPr>
        <w:t xml:space="preserve">,500. Donde se incluyen el Análisis, recolección de la información y necesidades, para poder </w:t>
      </w:r>
      <w:r>
        <w:rPr>
          <w:lang w:val="en-US"/>
        </w:rPr>
        <w:t>tener</w:t>
      </w:r>
      <w:r>
        <w:rPr>
          <w:lang w:val="es-ES"/>
        </w:rPr>
        <w:t xml:space="preserve"> un producto de calidad.</w:t>
      </w:r>
    </w:p>
    <w:p>
      <w:pPr>
        <w:pStyle w:val="Cuerpodetexto"/>
        <w:jc w:val="both"/>
        <w:rPr/>
      </w:pPr>
      <w:r>
        <w:rPr>
          <w:lang w:val="es-ES"/>
        </w:rPr>
        <w:t>La propuesta lleva como fin un ganar ganar y donde se espera llegar hasta el final del proyecto con una satisfacción del 100%.</w:t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/>
      </w:pPr>
      <w:r>
        <w:rPr>
          <w:lang w:val="es-ES"/>
        </w:rPr>
        <w:tab/>
        <w:tab/>
        <w:tab/>
        <w:t>______________________________________________________</w:t>
      </w:r>
    </w:p>
    <w:p>
      <w:pPr>
        <w:pStyle w:val="Cuerpodetexto"/>
        <w:jc w:val="both"/>
        <w:rPr/>
      </w:pPr>
      <w:r>
        <w:rPr>
          <w:lang w:val="es-ES"/>
        </w:rPr>
        <w:tab/>
        <w:tab/>
        <w:tab/>
        <w:tab/>
        <w:tab/>
        <w:t>Firma Representante de SIMEC</w:t>
        <w:tab/>
        <w:tab/>
        <w:tab/>
        <w:tab/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/>
      </w:pPr>
      <w:r>
        <w:rPr>
          <w:lang w:val="es-ES"/>
        </w:rPr>
        <w:t>Att.</w:t>
      </w:r>
    </w:p>
    <w:p>
      <w:pPr>
        <w:pStyle w:val="Cuerpodetexto"/>
        <w:jc w:val="both"/>
        <w:rPr/>
      </w:pPr>
      <w:r>
        <w:rPr>
          <w:lang w:val="es-ES"/>
        </w:rPr>
        <w:t>Ing. Juan Carlos Ramos Orellana</w:t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s-HN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LibreOffice/6.0.4.2$Windows_x86 LibreOffice_project/9b0d9b32d5dcda91d2f1a96dc04c645c450872bf</Application>
  <Pages>3</Pages>
  <Words>553</Words>
  <Characters>2971</Characters>
  <CharactersWithSpaces>3493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2019-05-01T13:14:33Z</dcterms:created>
  <dc:creator>Juan Carlos Ramos</dc:creator>
  <dc:description/>
  <dc:language>es-HN</dc:language>
  <cp:lastModifiedBy>Juan Carlos Ramos</cp:lastModifiedBy>
  <dcterms:modified xsi:type="dcterms:W3CDTF">2019-05-01T19:27:32Z</dcterms:modified>
  <cp:revision>9</cp:revision>
  <dc:subject/>
  <dc:title/>
</cp:coreProperties>
</file>