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Calibri" w:hAnsi="Calibri"/>
          <w:color w:val="EF9500"/>
          <w:sz w:val="30"/>
          <w:szCs w:val="30"/>
        </w:rPr>
        <w:t>Joe Szolcek</w:t>
      </w:r>
      <w:r>
        <w:rPr>
          <w:rFonts w:ascii="Calibri" w:hAnsi="Calibri"/>
        </w:rPr>
        <w:br/>
        <w:t>jszolcek@yahoo.com | 07568 423785</w:t>
        <w:br/>
        <w:t xml:space="preserve">www.linkedin.com/in/joe-szolcek | </w:t>
      </w:r>
      <w:hyperlink r:id="rId2" w:tgtFrame="_new">
        <w:r>
          <w:rPr>
            <w:rStyle w:val="Hyperlink"/>
            <w:rFonts w:ascii="Calibri" w:hAnsi="Calibri"/>
          </w:rPr>
          <w:t>jszolcek.github.io/portfolio/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</w:rPr>
        <w:t>Professional Summary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Enthusiastic and security oriented aspiring IT Technician with CompTIA A+, Network+, Security+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certifications plus 3 years of customer service experience in a UK law firm. Hands-on experience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with; managing a virtualised homelab, troubleshooting various hardware/software issues,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utilising ServiceNow and Spiceworks ITSM tools. Passionate about helping users with their IT challenges—diagnosing, resolving, escalating, and documenting issues efficiently—whilst continually expanding my knowledge and technical skills in a professional environment.</w:t>
      </w:r>
    </w:p>
    <w:p>
      <w:pPr>
        <w:pStyle w:val="Heading3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</w:rPr>
        <w:t>Key Skills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1st Line IT Support &amp; Troubleshooting</w:t>
      </w:r>
      <w:r>
        <w:rPr>
          <w:rFonts w:ascii="Calibri" w:hAnsi="Calibri"/>
        </w:rPr>
        <w:t xml:space="preserve"> – Diagnosing/resolving hardware, software, and network issues (Windows, Office 365, TCP/IP, DHCP, DNS, VLANs).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Customer-Focused Service</w:t>
      </w:r>
      <w:r>
        <w:rPr>
          <w:rFonts w:ascii="Calibri" w:hAnsi="Calibri"/>
        </w:rPr>
        <w:t xml:space="preserve"> – Clear and confident communication, ensuring user satisfaction and building positive relationships.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Systems &amp; Infrastructure</w:t>
      </w:r>
      <w:r>
        <w:rPr>
          <w:rFonts w:ascii="Calibri" w:hAnsi="Calibri"/>
        </w:rPr>
        <w:t xml:space="preserve"> – Windows 10/11, Windows Server 2016/2022, Active Directory, Group Policy, printer/device setup, basic Linux administration.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Cloud &amp; Virtualisation</w:t>
      </w:r>
      <w:r>
        <w:rPr>
          <w:rFonts w:ascii="Calibri" w:hAnsi="Calibri"/>
        </w:rPr>
        <w:t xml:space="preserve"> – Microsoft Azure (AZ-900), virtualised homelab with Windows Server, pfSense VPN, VLAN configuration.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Scripting &amp; Automation</w:t>
      </w:r>
      <w:r>
        <w:rPr>
          <w:rFonts w:ascii="Calibri" w:hAnsi="Calibri"/>
        </w:rPr>
        <w:t xml:space="preserve"> – PowerShell for user/admin tasks, AutoHotkey for automation, foundational Terraform for Infrastructure-as-Code.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/>
      </w:pPr>
      <w:r>
        <w:rPr>
          <w:rStyle w:val="Strong"/>
          <w:rFonts w:ascii="Calibri" w:hAnsi="Calibri"/>
        </w:rPr>
        <w:t>Documentation &amp; Process</w:t>
      </w:r>
      <w:r>
        <w:rPr>
          <w:rFonts w:ascii="Calibri" w:hAnsi="Calibri"/>
        </w:rPr>
        <w:t xml:space="preserve"> – Experience using ServiceNow and Spiceworks; understand the value of clear knowledge base articles and process adherence.</w:t>
      </w:r>
    </w:p>
    <w:p>
      <w:pPr>
        <w:pStyle w:val="Heading3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</w:rPr>
        <w:t>Certifications &amp; Training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CompTIA Security+ | 2025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CompTIA Network+ | 2025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Google IT Support Certificate | 2025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CompTIA A+ |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Microsoft Azure Fundamentals (AZ-900) |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CS50 (Harvard) Introduction to Computer Science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Custom PC Building: Design, hardware assembly, and optimisation (overclocking)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Virtualised Home Lab: Windows Server, AD, pfSense VPN, VLAN troubleshooting</w:t>
      </w:r>
    </w:p>
    <w:p>
      <w:pPr>
        <w:pStyle w:val="Normal"/>
        <w:numPr>
          <w:ilvl w:val="0"/>
          <w:numId w:val="0"/>
        </w:numPr>
        <w:spacing w:lineRule="auto" w:line="276"/>
        <w:ind w:hanging="0" w:left="70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 w:left="70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Professional Experience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Part-Time Freelance Website Creator/Designer </w:t>
      </w:r>
      <w:r>
        <w:rPr>
          <w:rFonts w:ascii="Calibri" w:hAnsi="Calibri"/>
          <w:sz w:val="24"/>
        </w:rPr>
        <w:t>| Self-Employed | 2021–Present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Designed, developed and launched 10+ responsive websites for small business clients using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HTML, CSS and JavaScript.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Painter &amp; Decorator | </w:t>
      </w:r>
      <w:r>
        <w:rPr>
          <w:rFonts w:ascii="Calibri" w:hAnsi="Calibri"/>
          <w:sz w:val="24"/>
        </w:rPr>
        <w:t>Self-Employed | 2019–2025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Completed residential and small commercial interior/exterior painting and decorating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projects from preparation to finish.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Matched colours, applied paints, and ensured consistent, high-quality results in line with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client expectations.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Managed scheduling, materials, and client communication to deliver projects on time and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within budget.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Legal Administrator &amp; Customer Support </w:t>
      </w:r>
      <w:r>
        <w:rPr>
          <w:rFonts w:ascii="Calibri" w:hAnsi="Calibri"/>
          <w:sz w:val="24"/>
        </w:rPr>
        <w:t>| Braddon &amp; Snow Solicitors | 2013–2016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Assisted colleagues with everyday IT tasks: emailing attachments, converting documents to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PDF, setting up printers and basic device troubleshooting.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Created VBA macro templates and documentation to streamline contract and billing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creation—cut contract drafting time by as much as 90%.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Delivered clear, timely customer support via phone, email and in person; liaised with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government bodies and partners.</w:t>
      </w:r>
    </w:p>
    <w:p>
      <w:pPr>
        <w:pStyle w:val="Normal"/>
        <w:spacing w:lineRule="auto" w:line="27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Chef </w:t>
      </w:r>
      <w:r>
        <w:rPr>
          <w:rFonts w:ascii="Calibri" w:hAnsi="Calibri"/>
          <w:sz w:val="24"/>
        </w:rPr>
        <w:t>| Rose’s Restaurant (Gozo, Malta) | 2017–2019</w:t>
      </w:r>
    </w:p>
    <w:p>
      <w:pPr>
        <w:pStyle w:val="Normal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• </w:t>
      </w:r>
      <w:r>
        <w:rPr>
          <w:rFonts w:ascii="Calibri" w:hAnsi="Calibri"/>
          <w:sz w:val="24"/>
        </w:rPr>
        <w:t>Worked in a fast-paced, team-oriented kitchen; utilising time-management, multi-tasking</w:t>
      </w:r>
    </w:p>
    <w:p>
      <w:pPr>
        <w:pStyle w:val="Normal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>and efficient communication skills.</w:t>
      </w:r>
    </w:p>
    <w:p>
      <w:pPr>
        <w:pStyle w:val="Heading3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</w:rPr>
        <w:t>Education</w:t>
      </w:r>
    </w:p>
    <w:p>
      <w:pPr>
        <w:pStyle w:val="BodyText"/>
        <w:bidi w:val="0"/>
        <w:spacing w:lineRule="auto" w:line="276" w:before="0" w:after="140"/>
        <w:jc w:val="left"/>
        <w:rPr>
          <w:rFonts w:ascii="Calibri" w:hAnsi="Calibri"/>
        </w:rPr>
      </w:pPr>
      <w:r>
        <w:rPr>
          <w:rFonts w:ascii="Calibri" w:hAnsi="Calibri"/>
        </w:rPr>
        <w:t>A-Levels – Richard Hale Science College, 2011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Biology (B) | Psychology (C) | Economics (C)</w:t>
      </w:r>
    </w:p>
    <w:p>
      <w:pPr>
        <w:pStyle w:val="Heading3"/>
        <w:numPr>
          <w:ilvl w:val="0"/>
          <w:numId w:val="0"/>
        </w:numPr>
        <w:bidi w:val="0"/>
        <w:spacing w:lineRule="auto" w:line="276" w:before="140" w:after="120"/>
        <w:ind w:hanging="0" w:left="0"/>
        <w:jc w:val="left"/>
        <w:rPr>
          <w:rFonts w:ascii="Calibri" w:hAnsi="Calibri"/>
        </w:rPr>
      </w:pPr>
      <w:r>
        <w:rPr>
          <w:rFonts w:ascii="Calibri" w:hAnsi="Calibri"/>
        </w:rPr>
        <w:t>Interests &amp; Hobbies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PC Gaming &amp; Custom Hardware Builds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Psychology &amp; Problem-Solving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76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>Football and Badminton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zolcek.github.io/portfol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2</Pages>
  <Words>456</Words>
  <Characters>2963</Characters>
  <CharactersWithSpaces>3351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2025-08-26T00:00:12Z</dcterms:created>
  <dc:creator/>
  <dc:description/>
  <dc:language>en-GB</dc:language>
  <cp:lastModifiedBy/>
  <dcterms:modified xsi:type="dcterms:W3CDTF">2025-09-07T13:28:32Z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