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966D" w14:textId="58C6B6BF" w:rsidR="00183082" w:rsidRPr="00183082" w:rsidRDefault="00183082" w:rsidP="00183082">
      <w:pPr>
        <w:jc w:val="left"/>
        <w:rPr>
          <w:b/>
          <w:bCs/>
          <w:u w:val="single"/>
          <w:lang w:val="en-GB"/>
        </w:rPr>
      </w:pPr>
      <w:r w:rsidRPr="00183082">
        <w:rPr>
          <w:b/>
          <w:bCs/>
          <w:u w:val="single"/>
          <w:lang w:val="en-GB"/>
        </w:rPr>
        <w:t>List of Publications</w:t>
      </w:r>
    </w:p>
    <w:p w14:paraId="5DC5EBA0" w14:textId="77777777" w:rsidR="0002017B" w:rsidRDefault="0002017B" w:rsidP="0002017B">
      <w:pPr>
        <w:ind w:left="0" w:firstLine="0"/>
        <w:jc w:val="left"/>
      </w:pPr>
    </w:p>
    <w:p w14:paraId="4740B9CD" w14:textId="357278D4" w:rsidR="001A24AD" w:rsidRDefault="001A24AD" w:rsidP="001A24AD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Ridley, F.A., Brooks, T.M., Hawkins, F., Jimenez, R., Macfarlane, N.B.W., Starnes, T., Tarr, S., Dales, M.W., </w:t>
      </w:r>
      <w:proofErr w:type="spellStart"/>
      <w:r>
        <w:rPr>
          <w:lang w:val="en-GB"/>
        </w:rPr>
        <w:t>Baisero</w:t>
      </w:r>
      <w:proofErr w:type="spellEnd"/>
      <w:r>
        <w:rPr>
          <w:lang w:val="en-GB"/>
        </w:rPr>
        <w:t xml:space="preserve">, D., Butchart, S.H.M., </w:t>
      </w:r>
      <w:proofErr w:type="spellStart"/>
      <w:r>
        <w:rPr>
          <w:lang w:val="en-GB"/>
        </w:rPr>
        <w:t>Bennun</w:t>
      </w:r>
      <w:proofErr w:type="spellEnd"/>
      <w:r>
        <w:rPr>
          <w:lang w:val="en-GB"/>
        </w:rPr>
        <w:t xml:space="preserve">, L., </w:t>
      </w:r>
      <w:proofErr w:type="spellStart"/>
      <w:r>
        <w:rPr>
          <w:lang w:val="en-GB"/>
        </w:rPr>
        <w:t>Mcgowan</w:t>
      </w:r>
      <w:proofErr w:type="spellEnd"/>
      <w:r>
        <w:rPr>
          <w:lang w:val="en-GB"/>
        </w:rPr>
        <w:t xml:space="preserve">, P., Rodriguez, A., Strassburg, B., </w:t>
      </w:r>
      <w:r w:rsidRPr="001A24AD">
        <w:rPr>
          <w:b/>
          <w:bCs/>
          <w:lang w:val="en-GB"/>
        </w:rPr>
        <w:t>Turner, J.A</w:t>
      </w:r>
      <w:r>
        <w:rPr>
          <w:lang w:val="en-GB"/>
        </w:rPr>
        <w:t xml:space="preserve">., Mair, L. (In Prep) </w:t>
      </w:r>
      <w:r w:rsidRPr="001A24AD">
        <w:rPr>
          <w:lang w:val="en-GB"/>
        </w:rPr>
        <w:t>Global threat abatement potential</w:t>
      </w:r>
      <w:r>
        <w:rPr>
          <w:lang w:val="en-GB"/>
        </w:rPr>
        <w:t xml:space="preserve"> </w:t>
      </w:r>
      <w:r w:rsidRPr="001A24AD">
        <w:rPr>
          <w:lang w:val="en-GB"/>
        </w:rPr>
        <w:t>for terrestrial vertebrates</w:t>
      </w:r>
      <w:r>
        <w:rPr>
          <w:lang w:val="en-GB"/>
        </w:rPr>
        <w:t>.</w:t>
      </w:r>
    </w:p>
    <w:p w14:paraId="31896A8C" w14:textId="77777777" w:rsidR="001A24AD" w:rsidRDefault="001A24AD" w:rsidP="0002017B">
      <w:pPr>
        <w:ind w:left="0" w:firstLine="0"/>
        <w:jc w:val="left"/>
        <w:rPr>
          <w:lang w:val="en-GB"/>
        </w:rPr>
      </w:pPr>
    </w:p>
    <w:p w14:paraId="633FEAE5" w14:textId="1924BD93" w:rsidR="0002017B" w:rsidRPr="0002017B" w:rsidRDefault="0002017B" w:rsidP="0002017B">
      <w:pPr>
        <w:ind w:left="0" w:firstLine="0"/>
        <w:jc w:val="left"/>
        <w:rPr>
          <w:lang w:val="en-GB"/>
        </w:rPr>
      </w:pPr>
      <w:r w:rsidRPr="00AB7FAD">
        <w:rPr>
          <w:lang w:val="en-GB"/>
        </w:rPr>
        <w:t>Mair, L., Butchart, S. H. M., Hawkins, F.,</w:t>
      </w:r>
      <w:r w:rsidRPr="0002017B">
        <w:rPr>
          <w:lang w:val="en-GB"/>
        </w:rPr>
        <w:t xml:space="preserve"> </w:t>
      </w:r>
      <w:r w:rsidRPr="00AB7FAD">
        <w:rPr>
          <w:lang w:val="en-GB"/>
        </w:rPr>
        <w:t>Brooks, T.,</w:t>
      </w:r>
      <w:r>
        <w:rPr>
          <w:lang w:val="en-GB"/>
        </w:rPr>
        <w:t xml:space="preserve"> Jimenez, R., </w:t>
      </w:r>
      <w:r w:rsidRPr="00AB7FAD">
        <w:rPr>
          <w:lang w:val="en-GB"/>
        </w:rPr>
        <w:t>Macfarlane, N. B. W.,</w:t>
      </w:r>
      <w:r>
        <w:rPr>
          <w:lang w:val="en-GB"/>
        </w:rPr>
        <w:t xml:space="preserve"> Nello, T., Vergez, A., Curet, F., </w:t>
      </w:r>
      <w:proofErr w:type="spellStart"/>
      <w:r w:rsidRPr="0002017B">
        <w:t>Dakmejian</w:t>
      </w:r>
      <w:proofErr w:type="spellEnd"/>
      <w:r>
        <w:t xml:space="preserve">, A., Ellis, E., </w:t>
      </w:r>
      <w:r w:rsidRPr="0002017B">
        <w:t>McGowan</w:t>
      </w:r>
      <w:r>
        <w:t xml:space="preserve">, P., Ridley, F., Ross, A., Sneary, M., Starnes, T., Stephenson, P.J., </w:t>
      </w:r>
      <w:r w:rsidRPr="00183082">
        <w:rPr>
          <w:b/>
          <w:bCs/>
          <w:lang w:val="en-GB"/>
        </w:rPr>
        <w:t>Turner, J. A.</w:t>
      </w:r>
      <w:r w:rsidRPr="00AB7FAD">
        <w:rPr>
          <w:lang w:val="en-GB"/>
        </w:rPr>
        <w:t xml:space="preserve">, &amp; </w:t>
      </w:r>
      <w:proofErr w:type="spellStart"/>
      <w:r w:rsidRPr="00AB7FAD">
        <w:rPr>
          <w:lang w:val="en-GB"/>
        </w:rPr>
        <w:t>Bennun</w:t>
      </w:r>
      <w:proofErr w:type="spellEnd"/>
      <w:r w:rsidRPr="00AB7FAD">
        <w:rPr>
          <w:lang w:val="en-GB"/>
        </w:rPr>
        <w:t>, L.</w:t>
      </w:r>
      <w:r>
        <w:rPr>
          <w:lang w:val="en-GB"/>
        </w:rPr>
        <w:t xml:space="preserve"> </w:t>
      </w:r>
      <w:r>
        <w:t>(</w:t>
      </w:r>
      <w:r w:rsidR="001A24AD">
        <w:t>Accepted</w:t>
      </w:r>
      <w:r>
        <w:t>) Calibration of the Species Threat Abatement &amp; Restoration metric’s threat abatement component: a landscape-scale application in Costa Rica</w:t>
      </w:r>
      <w:r w:rsidR="001A24AD">
        <w:t xml:space="preserve">. </w:t>
      </w:r>
      <w:r w:rsidR="001A24AD" w:rsidRPr="001A24AD">
        <w:rPr>
          <w:i/>
          <w:iCs/>
        </w:rPr>
        <w:t>Conservation Biology</w:t>
      </w:r>
      <w:r w:rsidR="001A24AD">
        <w:rPr>
          <w:i/>
          <w:iCs/>
        </w:rPr>
        <w:t>.</w:t>
      </w:r>
    </w:p>
    <w:p w14:paraId="0286E5F3" w14:textId="77777777" w:rsidR="0002017B" w:rsidRDefault="0002017B" w:rsidP="00183082">
      <w:pPr>
        <w:jc w:val="left"/>
      </w:pPr>
    </w:p>
    <w:p w14:paraId="326169C6" w14:textId="38626367" w:rsidR="0002017B" w:rsidRDefault="0002017B" w:rsidP="00183082">
      <w:pPr>
        <w:jc w:val="left"/>
        <w:rPr>
          <w:lang w:val="en-GB"/>
        </w:rPr>
      </w:pPr>
      <w:r w:rsidRPr="00AB7FAD">
        <w:rPr>
          <w:lang w:val="en-GB"/>
        </w:rPr>
        <w:t>Mair, L., Butchart, S. H. M., Hawkins, F.,</w:t>
      </w:r>
      <w:r w:rsidRPr="0002017B">
        <w:rPr>
          <w:lang w:val="en-GB"/>
        </w:rPr>
        <w:t xml:space="preserve"> </w:t>
      </w:r>
      <w:r w:rsidRPr="00AB7FAD">
        <w:rPr>
          <w:lang w:val="en-GB"/>
        </w:rPr>
        <w:t>Brooks, T.,</w:t>
      </w:r>
      <w:r>
        <w:rPr>
          <w:lang w:val="en-GB"/>
        </w:rPr>
        <w:t xml:space="preserve"> Jimenez, R., </w:t>
      </w:r>
      <w:r w:rsidRPr="00AB7FAD">
        <w:rPr>
          <w:lang w:val="en-GB"/>
        </w:rPr>
        <w:t>Macfarlane, N. B. W.,</w:t>
      </w:r>
      <w:r>
        <w:rPr>
          <w:lang w:val="en-GB"/>
        </w:rPr>
        <w:t xml:space="preserve"> Nello, T., Vergez, A., Curet, F., </w:t>
      </w:r>
      <w:proofErr w:type="spellStart"/>
      <w:r w:rsidRPr="0002017B">
        <w:t>Dakmejian</w:t>
      </w:r>
      <w:proofErr w:type="spellEnd"/>
      <w:r>
        <w:t xml:space="preserve">, A., Ellis, E., </w:t>
      </w:r>
      <w:r w:rsidRPr="0002017B">
        <w:t>McGowan</w:t>
      </w:r>
      <w:r>
        <w:t xml:space="preserve">, P., Ridley, F., Ross, A., Sneary, M., Starnes, T., Stephenson, P.J., </w:t>
      </w:r>
      <w:r w:rsidRPr="00183082">
        <w:rPr>
          <w:b/>
          <w:bCs/>
          <w:lang w:val="en-GB"/>
        </w:rPr>
        <w:t>Turner, J. A.</w:t>
      </w:r>
      <w:r w:rsidRPr="00AB7FAD">
        <w:rPr>
          <w:lang w:val="en-GB"/>
        </w:rPr>
        <w:t xml:space="preserve">, &amp; </w:t>
      </w:r>
      <w:proofErr w:type="spellStart"/>
      <w:r w:rsidRPr="00AB7FAD">
        <w:rPr>
          <w:lang w:val="en-GB"/>
        </w:rPr>
        <w:t>Bennun</w:t>
      </w:r>
      <w:proofErr w:type="spellEnd"/>
      <w:r w:rsidRPr="00AB7FAD">
        <w:rPr>
          <w:lang w:val="en-GB"/>
        </w:rPr>
        <w:t>, L.</w:t>
      </w:r>
      <w:r>
        <w:rPr>
          <w:lang w:val="en-GB"/>
        </w:rPr>
        <w:t xml:space="preserve"> </w:t>
      </w:r>
      <w:r>
        <w:t>(</w:t>
      </w:r>
      <w:r w:rsidRPr="0002017B">
        <w:t>Submitted</w:t>
      </w:r>
      <w:r>
        <w:t>) Conceptual framework for the implementation of the Species Threat Abatement &amp; Restoration metric’s threat abatement component</w:t>
      </w:r>
    </w:p>
    <w:p w14:paraId="322C736B" w14:textId="77777777" w:rsidR="0002017B" w:rsidRDefault="0002017B" w:rsidP="00183082">
      <w:pPr>
        <w:jc w:val="left"/>
        <w:rPr>
          <w:lang w:val="en-GB"/>
        </w:rPr>
      </w:pPr>
    </w:p>
    <w:p w14:paraId="5754CD74" w14:textId="26234575" w:rsidR="00183082" w:rsidRDefault="00183082" w:rsidP="00183082">
      <w:pPr>
        <w:jc w:val="left"/>
        <w:rPr>
          <w:lang w:val="en-GB"/>
        </w:rPr>
      </w:pPr>
      <w:r w:rsidRPr="00A03643">
        <w:rPr>
          <w:lang w:val="en-GB"/>
        </w:rPr>
        <w:t xml:space="preserve">Dunnett, S., Muge, A., Ross, A., </w:t>
      </w:r>
      <w:r w:rsidRPr="00A03643">
        <w:rPr>
          <w:b/>
          <w:bCs/>
          <w:lang w:val="en-GB"/>
        </w:rPr>
        <w:t>Turner, J. A.</w:t>
      </w:r>
      <w:r w:rsidRPr="00A03643">
        <w:rPr>
          <w:lang w:val="en-GB"/>
        </w:rPr>
        <w:t xml:space="preserve">, Burgess, N. D., Jones, M., &amp; Brooks, S. (2025). An update to the global Critical Habitat screening layer (p. 2025.04.01.646588). </w:t>
      </w:r>
      <w:proofErr w:type="spellStart"/>
      <w:r w:rsidRPr="00A03643">
        <w:rPr>
          <w:lang w:val="en-GB"/>
        </w:rPr>
        <w:t>bioRxiv</w:t>
      </w:r>
      <w:proofErr w:type="spellEnd"/>
      <w:r w:rsidRPr="00A03643">
        <w:rPr>
          <w:lang w:val="en-GB"/>
        </w:rPr>
        <w:t xml:space="preserve">. </w:t>
      </w:r>
      <w:hyperlink r:id="rId4" w:history="1">
        <w:r w:rsidRPr="000B4971">
          <w:rPr>
            <w:rStyle w:val="Hyperlink"/>
            <w:lang w:val="en-GB"/>
          </w:rPr>
          <w:t>https://doi.org/10.1101/2025.04.01.646588</w:t>
        </w:r>
      </w:hyperlink>
    </w:p>
    <w:p w14:paraId="6B5AC10A" w14:textId="77777777" w:rsidR="00183082" w:rsidRPr="00A03643" w:rsidRDefault="00183082" w:rsidP="00183082">
      <w:pPr>
        <w:jc w:val="left"/>
        <w:rPr>
          <w:lang w:val="en-GB"/>
        </w:rPr>
      </w:pPr>
    </w:p>
    <w:p w14:paraId="60378D6B" w14:textId="00BED3DD" w:rsidR="00183082" w:rsidRDefault="00183082" w:rsidP="00183082">
      <w:pPr>
        <w:jc w:val="left"/>
        <w:rPr>
          <w:lang w:val="en-GB"/>
        </w:rPr>
      </w:pPr>
      <w:r w:rsidRPr="00A03643">
        <w:rPr>
          <w:lang w:val="en-GB"/>
        </w:rPr>
        <w:t xml:space="preserve">Sonter, L. J., </w:t>
      </w:r>
      <w:proofErr w:type="spellStart"/>
      <w:r w:rsidRPr="00A03643">
        <w:rPr>
          <w:lang w:val="en-GB"/>
        </w:rPr>
        <w:t>Nursamsi</w:t>
      </w:r>
      <w:proofErr w:type="spellEnd"/>
      <w:r w:rsidRPr="00A03643">
        <w:rPr>
          <w:lang w:val="en-GB"/>
        </w:rPr>
        <w:t xml:space="preserve">, I., </w:t>
      </w:r>
      <w:proofErr w:type="spellStart"/>
      <w:r w:rsidRPr="00A03643">
        <w:rPr>
          <w:lang w:val="en-GB"/>
        </w:rPr>
        <w:t>Bennun</w:t>
      </w:r>
      <w:proofErr w:type="spellEnd"/>
      <w:r w:rsidRPr="00A03643">
        <w:rPr>
          <w:lang w:val="en-GB"/>
        </w:rPr>
        <w:t xml:space="preserve">, L., Graham, J., Maus, V., Rainey, H., Starkey, M., </w:t>
      </w:r>
      <w:r w:rsidRPr="00A03643">
        <w:rPr>
          <w:b/>
          <w:bCs/>
          <w:lang w:val="en-GB"/>
        </w:rPr>
        <w:t>Turner, J. A</w:t>
      </w:r>
      <w:r w:rsidRPr="00A03643">
        <w:rPr>
          <w:lang w:val="en-GB"/>
        </w:rPr>
        <w:t xml:space="preserve">., Watson, J. E. M., &amp; Prescott, G. W. (2025). Global land cover maps do not reveal mining pressures to biodiversity. Scientific Reports, 15(1), 22421. </w:t>
      </w:r>
      <w:hyperlink r:id="rId5" w:history="1">
        <w:r w:rsidRPr="000B4971">
          <w:rPr>
            <w:rStyle w:val="Hyperlink"/>
            <w:lang w:val="en-GB"/>
          </w:rPr>
          <w:t>https://doi.org/10.1038/s41598-025-01959-3</w:t>
        </w:r>
      </w:hyperlink>
      <w:r>
        <w:rPr>
          <w:lang w:val="en-GB"/>
        </w:rPr>
        <w:t xml:space="preserve"> </w:t>
      </w:r>
    </w:p>
    <w:p w14:paraId="4E392D05" w14:textId="77777777" w:rsidR="00183082" w:rsidRDefault="00183082" w:rsidP="00183082">
      <w:pPr>
        <w:rPr>
          <w:lang w:val="en-GB"/>
        </w:rPr>
      </w:pPr>
    </w:p>
    <w:p w14:paraId="0280E8EB" w14:textId="7B40D1D5" w:rsidR="00183082" w:rsidRPr="00183082" w:rsidRDefault="00183082" w:rsidP="00183082">
      <w:r w:rsidRPr="00183082">
        <w:rPr>
          <w:b/>
          <w:bCs/>
          <w:lang w:val="en-GB"/>
        </w:rPr>
        <w:t>Turner, J. A.</w:t>
      </w:r>
      <w:r w:rsidRPr="00AB7FAD">
        <w:rPr>
          <w:lang w:val="en-GB"/>
        </w:rPr>
        <w:t xml:space="preserve">, Starkey, M., </w:t>
      </w:r>
      <w:proofErr w:type="spellStart"/>
      <w:r w:rsidRPr="00AB7FAD">
        <w:rPr>
          <w:lang w:val="en-GB"/>
        </w:rPr>
        <w:t>Dulvy</w:t>
      </w:r>
      <w:proofErr w:type="spellEnd"/>
      <w:r w:rsidRPr="00AB7FAD">
        <w:rPr>
          <w:lang w:val="en-GB"/>
        </w:rPr>
        <w:t xml:space="preserve">, N. K., Hawkins, F., Mair, L., </w:t>
      </w:r>
      <w:proofErr w:type="spellStart"/>
      <w:r w:rsidRPr="00AB7FAD">
        <w:rPr>
          <w:lang w:val="en-GB"/>
        </w:rPr>
        <w:t>Serckx</w:t>
      </w:r>
      <w:proofErr w:type="spellEnd"/>
      <w:r w:rsidRPr="00AB7FAD">
        <w:rPr>
          <w:lang w:val="en-GB"/>
        </w:rPr>
        <w:t xml:space="preserve">, A., Brooks, T., Polidoro, B., Butchart, S. H. M., Carpenter, K., Epps, M., Jabado, R. W., Macfarlane, N. B. W., &amp; </w:t>
      </w:r>
      <w:proofErr w:type="spellStart"/>
      <w:r w:rsidRPr="00AB7FAD">
        <w:rPr>
          <w:lang w:val="en-GB"/>
        </w:rPr>
        <w:t>Bennun</w:t>
      </w:r>
      <w:proofErr w:type="spellEnd"/>
      <w:r w:rsidRPr="00AB7FAD">
        <w:rPr>
          <w:lang w:val="en-GB"/>
        </w:rPr>
        <w:t xml:space="preserve">, L. (2024). Targeting ocean conservation outcomes through threat reduction. </w:t>
      </w:r>
      <w:proofErr w:type="spellStart"/>
      <w:r w:rsidRPr="00AB7FAD">
        <w:rPr>
          <w:i/>
          <w:iCs/>
          <w:lang w:val="en-GB"/>
        </w:rPr>
        <w:t>Npj</w:t>
      </w:r>
      <w:proofErr w:type="spellEnd"/>
      <w:r w:rsidRPr="00AB7FAD">
        <w:rPr>
          <w:i/>
          <w:iCs/>
          <w:lang w:val="en-GB"/>
        </w:rPr>
        <w:t xml:space="preserve"> Ocean Sustainability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3</w:t>
      </w:r>
      <w:r w:rsidRPr="00AB7FAD">
        <w:rPr>
          <w:lang w:val="en-GB"/>
        </w:rPr>
        <w:t xml:space="preserve">(1), 4. </w:t>
      </w:r>
      <w:hyperlink r:id="rId6" w:history="1">
        <w:r w:rsidRPr="000B4971">
          <w:rPr>
            <w:rStyle w:val="Hyperlink"/>
          </w:rPr>
          <w:t>https://doi.org/10.1038/s44183-023-00040-8</w:t>
        </w:r>
      </w:hyperlink>
    </w:p>
    <w:p w14:paraId="26743984" w14:textId="77777777" w:rsidR="00183082" w:rsidRPr="00AB7FAD" w:rsidRDefault="00183082" w:rsidP="00183082">
      <w:pPr>
        <w:rPr>
          <w:lang w:val="en-GB"/>
        </w:rPr>
      </w:pPr>
    </w:p>
    <w:p w14:paraId="53CF54FF" w14:textId="6D0F2B43" w:rsidR="00183082" w:rsidRPr="00AB7FAD" w:rsidRDefault="00183082" w:rsidP="00183082">
      <w:pPr>
        <w:rPr>
          <w:lang w:val="en-GB"/>
        </w:rPr>
      </w:pPr>
      <w:r w:rsidRPr="00AB7FAD">
        <w:rPr>
          <w:lang w:val="en-GB"/>
        </w:rPr>
        <w:t xml:space="preserve">Pruckner, S., Bedford, J., Murphy, L., </w:t>
      </w:r>
      <w:r w:rsidRPr="00AB7FAD">
        <w:rPr>
          <w:b/>
          <w:bCs/>
          <w:lang w:val="en-GB"/>
        </w:rPr>
        <w:t>Turner, J. A.</w:t>
      </w:r>
      <w:r w:rsidRPr="00AB7FAD">
        <w:rPr>
          <w:lang w:val="en-GB"/>
        </w:rPr>
        <w:t xml:space="preserve">, &amp; Mills, J. (2022). Adapting to heatwave-induced seagrass loss: Prioritizing management areas through environmental sensitivity mapping. </w:t>
      </w:r>
      <w:r w:rsidRPr="00AB7FAD">
        <w:rPr>
          <w:i/>
          <w:iCs/>
          <w:lang w:val="en-GB"/>
        </w:rPr>
        <w:t>Estuarine, Coastal and Shelf Science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272</w:t>
      </w:r>
      <w:r w:rsidRPr="00AB7FAD">
        <w:rPr>
          <w:lang w:val="en-GB"/>
        </w:rPr>
        <w:t xml:space="preserve">, 107857. </w:t>
      </w:r>
      <w:hyperlink r:id="rId7" w:history="1">
        <w:r w:rsidRPr="000B4971">
          <w:rPr>
            <w:rStyle w:val="Hyperlink"/>
          </w:rPr>
          <w:t>https://doi.org/10.1016/j.ecss.2022.107857</w:t>
        </w:r>
      </w:hyperlink>
    </w:p>
    <w:p w14:paraId="53FC9586" w14:textId="77777777" w:rsidR="00183082" w:rsidRPr="00AB7FAD" w:rsidRDefault="00183082" w:rsidP="00183082">
      <w:pPr>
        <w:rPr>
          <w:lang w:val="en-GB"/>
        </w:rPr>
      </w:pPr>
    </w:p>
    <w:p w14:paraId="1C011C2F" w14:textId="377FA5C1" w:rsidR="00183082" w:rsidRPr="00AB7FAD" w:rsidRDefault="00183082" w:rsidP="00183082">
      <w:pPr>
        <w:rPr>
          <w:lang w:val="en-GB"/>
        </w:rPr>
      </w:pPr>
      <w:proofErr w:type="spellStart"/>
      <w:r w:rsidRPr="00AB7FAD">
        <w:rPr>
          <w:lang w:val="en-GB"/>
        </w:rPr>
        <w:t>Doropoulos</w:t>
      </w:r>
      <w:proofErr w:type="spellEnd"/>
      <w:r w:rsidRPr="00AB7FAD">
        <w:rPr>
          <w:lang w:val="en-GB"/>
        </w:rPr>
        <w:t xml:space="preserve">, C., Thomson, D. P., </w:t>
      </w:r>
      <w:proofErr w:type="spellStart"/>
      <w:r w:rsidRPr="00AB7FAD">
        <w:rPr>
          <w:lang w:val="en-GB"/>
        </w:rPr>
        <w:t>Trapon</w:t>
      </w:r>
      <w:proofErr w:type="spellEnd"/>
      <w:r w:rsidRPr="00AB7FAD">
        <w:rPr>
          <w:lang w:val="en-GB"/>
        </w:rPr>
        <w:t xml:space="preserve">, M., Cresswell, A. K., </w:t>
      </w:r>
      <w:r w:rsidRPr="00AB7FAD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&amp; Babcock, R. C. (2020). Depth gradients drive changes in early successional community composition and associated coral larvae settlement interactions. </w:t>
      </w:r>
      <w:r w:rsidRPr="00AB7FAD">
        <w:rPr>
          <w:i/>
          <w:iCs/>
          <w:lang w:val="en-GB"/>
        </w:rPr>
        <w:t>Marine Biology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167</w:t>
      </w:r>
      <w:r w:rsidRPr="00AB7FAD">
        <w:rPr>
          <w:lang w:val="en-GB"/>
        </w:rPr>
        <w:t>(5), 59.</w:t>
      </w:r>
      <w:r>
        <w:rPr>
          <w:lang w:val="en-GB"/>
        </w:rPr>
        <w:t xml:space="preserve"> </w:t>
      </w:r>
      <w:hyperlink r:id="rId8" w:history="1">
        <w:r w:rsidRPr="000B4971">
          <w:rPr>
            <w:rStyle w:val="Hyperlink"/>
            <w:lang w:val="en-GB"/>
          </w:rPr>
          <w:t>https://doi.org/10.1007/s00227-020-3670-6</w:t>
        </w:r>
      </w:hyperlink>
      <w:r>
        <w:rPr>
          <w:lang w:val="en-GB"/>
        </w:rPr>
        <w:t xml:space="preserve"> </w:t>
      </w:r>
    </w:p>
    <w:p w14:paraId="71A2FD21" w14:textId="77777777" w:rsidR="00183082" w:rsidRPr="00AB7FAD" w:rsidRDefault="00183082" w:rsidP="00183082">
      <w:pPr>
        <w:rPr>
          <w:lang w:val="en-GB"/>
        </w:rPr>
      </w:pPr>
    </w:p>
    <w:p w14:paraId="14D5D4D3" w14:textId="1CC47FA8" w:rsidR="00183082" w:rsidRPr="00AB7FAD" w:rsidRDefault="00183082" w:rsidP="00183082">
      <w:pPr>
        <w:rPr>
          <w:rFonts w:ascii="Times New Roman" w:eastAsia="Times New Roman" w:hAnsi="Times New Roman"/>
          <w:color w:val="auto"/>
          <w:sz w:val="24"/>
          <w:lang w:val="en-GB" w:eastAsia="en-GB"/>
        </w:rPr>
      </w:pPr>
      <w:proofErr w:type="spellStart"/>
      <w:r w:rsidRPr="00AB7FAD">
        <w:rPr>
          <w:lang w:val="en-GB"/>
        </w:rPr>
        <w:t>Bongaerts</w:t>
      </w:r>
      <w:proofErr w:type="spellEnd"/>
      <w:r w:rsidRPr="00AB7FAD">
        <w:rPr>
          <w:lang w:val="en-GB"/>
        </w:rPr>
        <w:t xml:space="preserve">, P., Perez-Rosales, G., Radice, V. Z., Eyal, G., Gori, A., Gress, E., Hammerman, N. M., Hernandez-Agreda, A., Laverick, J., Muir, P., Pinheiro, H., Pyle, R. L., Rocha, L., </w:t>
      </w:r>
      <w:r w:rsidRPr="00AB7FAD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&amp; Booker, R. (2019). Mesophotic.org: A repository for scientific information on mesophotic ecosystems. </w:t>
      </w:r>
      <w:r w:rsidRPr="00AB7FAD">
        <w:rPr>
          <w:i/>
          <w:iCs/>
          <w:lang w:val="en-GB"/>
        </w:rPr>
        <w:t>Database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2019</w:t>
      </w:r>
      <w:r w:rsidRPr="00AB7FAD">
        <w:rPr>
          <w:lang w:val="en-GB"/>
        </w:rPr>
        <w:t xml:space="preserve">, baz140. </w:t>
      </w:r>
      <w:hyperlink r:id="rId9" w:history="1">
        <w:r w:rsidRPr="000B4971">
          <w:rPr>
            <w:rStyle w:val="Hyperlink"/>
          </w:rPr>
          <w:t>https://doi.org/10.1093/database/baz140</w:t>
        </w:r>
      </w:hyperlink>
      <w:r>
        <w:t xml:space="preserve"> </w:t>
      </w:r>
    </w:p>
    <w:p w14:paraId="6A526377" w14:textId="77777777" w:rsidR="00183082" w:rsidRPr="00AB7FAD" w:rsidRDefault="00183082" w:rsidP="00183082">
      <w:pPr>
        <w:rPr>
          <w:lang w:val="en-GB"/>
        </w:rPr>
      </w:pPr>
    </w:p>
    <w:p w14:paraId="75BEAAA3" w14:textId="2FEAA42B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 xml:space="preserve">Turner, J.A </w:t>
      </w:r>
      <w:r w:rsidRPr="00AB7FAD">
        <w:rPr>
          <w:lang w:val="en-GB"/>
        </w:rPr>
        <w:t xml:space="preserve">(2019). </w:t>
      </w:r>
      <w:r w:rsidRPr="00AB7FAD">
        <w:rPr>
          <w:i/>
          <w:iCs/>
          <w:lang w:val="en-GB"/>
        </w:rPr>
        <w:t>Spatial ecology of the benthic mesophotic ecosystems of the Ningaloo Marine Park</w:t>
      </w:r>
      <w:r w:rsidRPr="00AB7FAD">
        <w:rPr>
          <w:lang w:val="en-GB"/>
        </w:rPr>
        <w:t xml:space="preserve">. </w:t>
      </w:r>
      <w:hyperlink r:id="rId10" w:history="1">
        <w:r w:rsidRPr="000B4971">
          <w:rPr>
            <w:rStyle w:val="Hyperlink"/>
          </w:rPr>
          <w:t>https://doi.org/10.26182/5d19b97d49180</w:t>
        </w:r>
      </w:hyperlink>
      <w:r>
        <w:t xml:space="preserve"> </w:t>
      </w:r>
    </w:p>
    <w:p w14:paraId="2EA52A53" w14:textId="77777777" w:rsidR="00183082" w:rsidRPr="00AB7FAD" w:rsidRDefault="00183082" w:rsidP="00183082">
      <w:pPr>
        <w:rPr>
          <w:lang w:val="en-GB"/>
        </w:rPr>
      </w:pPr>
    </w:p>
    <w:p w14:paraId="1155766A" w14:textId="67692F29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lastRenderedPageBreak/>
        <w:t>Turner, J. A</w:t>
      </w:r>
      <w:r w:rsidRPr="00AB7FAD">
        <w:rPr>
          <w:lang w:val="en-GB"/>
        </w:rPr>
        <w:t xml:space="preserve">., </w:t>
      </w:r>
      <w:proofErr w:type="spellStart"/>
      <w:r w:rsidRPr="00AB7FAD">
        <w:rPr>
          <w:lang w:val="en-GB"/>
        </w:rPr>
        <w:t>Andradi</w:t>
      </w:r>
      <w:proofErr w:type="spellEnd"/>
      <w:r w:rsidRPr="00AB7FAD">
        <w:rPr>
          <w:lang w:val="en-GB"/>
        </w:rPr>
        <w:t xml:space="preserve">-Brown, D. A., Gori, A., </w:t>
      </w:r>
      <w:proofErr w:type="spellStart"/>
      <w:r w:rsidRPr="00AB7FAD">
        <w:rPr>
          <w:lang w:val="en-GB"/>
        </w:rPr>
        <w:t>Bongaerts</w:t>
      </w:r>
      <w:proofErr w:type="spellEnd"/>
      <w:r w:rsidRPr="00AB7FAD">
        <w:rPr>
          <w:lang w:val="en-GB"/>
        </w:rPr>
        <w:t>, P., Burdett, H. L., Ferrier-</w:t>
      </w:r>
      <w:proofErr w:type="spellStart"/>
      <w:r w:rsidRPr="00AB7FAD">
        <w:rPr>
          <w:lang w:val="en-GB"/>
        </w:rPr>
        <w:t>Pagès</w:t>
      </w:r>
      <w:proofErr w:type="spellEnd"/>
      <w:r w:rsidRPr="00AB7FAD">
        <w:rPr>
          <w:lang w:val="en-GB"/>
        </w:rPr>
        <w:t xml:space="preserve">, C., </w:t>
      </w:r>
      <w:proofErr w:type="spellStart"/>
      <w:r w:rsidRPr="00AB7FAD">
        <w:rPr>
          <w:lang w:val="en-GB"/>
        </w:rPr>
        <w:t>Voolstra</w:t>
      </w:r>
      <w:proofErr w:type="spellEnd"/>
      <w:r w:rsidRPr="00AB7FAD">
        <w:rPr>
          <w:lang w:val="en-GB"/>
        </w:rPr>
        <w:t xml:space="preserve">, C. R., Weinstein, D. K., Bridge, T. C. L., Costantini, F., Gress, E., Laverick, J., Loya, Y., Goodbody-Gringley, G., Rossi, S., Taylor, M. L., Viladrich, N., Voss, J. D., Williams, J., … Eyal, G. (2019). Key Questions for Research and Conservation of Mesophotic Coral Ecosystems and Temperate Mesophotic Ecosystems. In Y. Loya, K. A. Puglise, &amp; T. C. L. Bridge (Eds.), </w:t>
      </w:r>
      <w:r w:rsidRPr="00AB7FAD">
        <w:rPr>
          <w:i/>
          <w:iCs/>
          <w:lang w:val="en-GB"/>
        </w:rPr>
        <w:t>Mesophotic Coral Ecosystems</w:t>
      </w:r>
      <w:r w:rsidRPr="00AB7FAD">
        <w:rPr>
          <w:lang w:val="en-GB"/>
        </w:rPr>
        <w:t xml:space="preserve"> (pp. 989–1003). Springer International Publishing. </w:t>
      </w:r>
      <w:hyperlink r:id="rId11" w:history="1">
        <w:r w:rsidRPr="000B4971">
          <w:rPr>
            <w:rStyle w:val="Hyperlink"/>
          </w:rPr>
          <w:t>https://doi.org/10.1007/978-3-319-92735-0_52</w:t>
        </w:r>
      </w:hyperlink>
      <w:r>
        <w:t xml:space="preserve"> </w:t>
      </w:r>
    </w:p>
    <w:p w14:paraId="16AC8632" w14:textId="77777777" w:rsidR="00183082" w:rsidRPr="00AB7FAD" w:rsidRDefault="00183082" w:rsidP="00183082">
      <w:pPr>
        <w:rPr>
          <w:lang w:val="en-GB"/>
        </w:rPr>
      </w:pPr>
    </w:p>
    <w:p w14:paraId="73A4DCCA" w14:textId="142D0E4F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Babcock, R. C., Kendrick, G. A., &amp; Hovey, R. K. (2019). How does spatial resolution affect model performance? A case for ensemble approaches for marine benthic mesophotic communities. </w:t>
      </w:r>
      <w:r w:rsidRPr="00AB7FAD">
        <w:rPr>
          <w:i/>
          <w:iCs/>
          <w:lang w:val="en-GB"/>
        </w:rPr>
        <w:t>Journal of Biogeography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46</w:t>
      </w:r>
      <w:r w:rsidRPr="00AB7FAD">
        <w:rPr>
          <w:lang w:val="en-GB"/>
        </w:rPr>
        <w:t xml:space="preserve">(6), 1249–1259. </w:t>
      </w:r>
      <w:hyperlink r:id="rId12" w:history="1">
        <w:r w:rsidR="0002017B" w:rsidRPr="000B4971">
          <w:rPr>
            <w:rStyle w:val="Hyperlink"/>
          </w:rPr>
          <w:t>https://doi.org/10.1111/jbi.13581</w:t>
        </w:r>
      </w:hyperlink>
      <w:r w:rsidR="0002017B">
        <w:t xml:space="preserve"> </w:t>
      </w:r>
    </w:p>
    <w:p w14:paraId="16B72D2B" w14:textId="77777777" w:rsidR="00183082" w:rsidRPr="00AB7FAD" w:rsidRDefault="00183082" w:rsidP="00183082">
      <w:pPr>
        <w:ind w:left="0" w:firstLine="0"/>
        <w:rPr>
          <w:lang w:val="en-GB"/>
        </w:rPr>
      </w:pPr>
    </w:p>
    <w:p w14:paraId="0C4C80CC" w14:textId="0CBB764E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Babcock, R. C., Hovey, R., &amp; Kendrick, G. A. (2018). AUV-based classification of benthic communities of the Ningaloo shelf and mesophotic areas. </w:t>
      </w:r>
      <w:r w:rsidRPr="00AB7FAD">
        <w:rPr>
          <w:i/>
          <w:iCs/>
          <w:lang w:val="en-GB"/>
        </w:rPr>
        <w:t>Coral Reefs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37</w:t>
      </w:r>
      <w:r w:rsidRPr="00AB7FAD">
        <w:rPr>
          <w:lang w:val="en-GB"/>
        </w:rPr>
        <w:t xml:space="preserve">(3), 763–778. </w:t>
      </w:r>
      <w:hyperlink r:id="rId13" w:history="1">
        <w:r w:rsidR="0002017B" w:rsidRPr="000B4971">
          <w:rPr>
            <w:rStyle w:val="Hyperlink"/>
          </w:rPr>
          <w:t>https://doi.org/10.1007/s00338-018-1700-3</w:t>
        </w:r>
      </w:hyperlink>
      <w:r w:rsidR="0002017B">
        <w:t xml:space="preserve"> </w:t>
      </w:r>
    </w:p>
    <w:p w14:paraId="6DF5D218" w14:textId="77777777" w:rsidR="00183082" w:rsidRPr="00AB7FAD" w:rsidRDefault="00183082" w:rsidP="00183082">
      <w:pPr>
        <w:rPr>
          <w:lang w:val="en-GB"/>
        </w:rPr>
      </w:pPr>
    </w:p>
    <w:p w14:paraId="0A89E792" w14:textId="12B90A46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A.</w:t>
      </w:r>
      <w:r w:rsidRPr="00AB7FAD">
        <w:rPr>
          <w:lang w:val="en-GB"/>
        </w:rPr>
        <w:t xml:space="preserve">, Babcock, R. C., Hovey, R., &amp; Kendrick, G. A. (2018). Can single classifiers be as useful as model ensembles to produce benthic seabed substratum maps? </w:t>
      </w:r>
      <w:r w:rsidRPr="00AB7FAD">
        <w:rPr>
          <w:i/>
          <w:iCs/>
          <w:lang w:val="en-GB"/>
        </w:rPr>
        <w:t>Estuarine, Coastal and Shelf Science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204</w:t>
      </w:r>
      <w:r w:rsidRPr="00AB7FAD">
        <w:rPr>
          <w:lang w:val="en-GB"/>
        </w:rPr>
        <w:t xml:space="preserve">, 149–163. </w:t>
      </w:r>
      <w:hyperlink r:id="rId14" w:history="1">
        <w:r w:rsidR="0002017B" w:rsidRPr="000B4971">
          <w:rPr>
            <w:rStyle w:val="Hyperlink"/>
          </w:rPr>
          <w:t>https://doi.org/10.1016/j.ecss.2018.02.028</w:t>
        </w:r>
      </w:hyperlink>
      <w:r w:rsidR="0002017B">
        <w:t xml:space="preserve"> </w:t>
      </w:r>
    </w:p>
    <w:p w14:paraId="67858176" w14:textId="77777777" w:rsidR="00183082" w:rsidRPr="00AB7FAD" w:rsidRDefault="00183082" w:rsidP="00183082">
      <w:pPr>
        <w:rPr>
          <w:lang w:val="en-GB"/>
        </w:rPr>
      </w:pPr>
    </w:p>
    <w:p w14:paraId="07C47944" w14:textId="4443B3F5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Thomson, D. P., Cresswell, A. K., </w:t>
      </w:r>
      <w:proofErr w:type="spellStart"/>
      <w:r w:rsidRPr="00AB7FAD">
        <w:rPr>
          <w:lang w:val="en-GB"/>
        </w:rPr>
        <w:t>Trapon</w:t>
      </w:r>
      <w:proofErr w:type="spellEnd"/>
      <w:r w:rsidRPr="00AB7FAD">
        <w:rPr>
          <w:lang w:val="en-GB"/>
        </w:rPr>
        <w:t xml:space="preserve">, M., &amp; Babcock, R. C. (2018). Depth-related patterns in coral recruitment across a shallow to mesophotic gradient. </w:t>
      </w:r>
      <w:r w:rsidRPr="00AB7FAD">
        <w:rPr>
          <w:i/>
          <w:iCs/>
          <w:lang w:val="en-GB"/>
        </w:rPr>
        <w:t>Coral Reefs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37</w:t>
      </w:r>
      <w:r w:rsidRPr="00AB7FAD">
        <w:rPr>
          <w:lang w:val="en-GB"/>
        </w:rPr>
        <w:t xml:space="preserve">(3), 711–722. </w:t>
      </w:r>
      <w:hyperlink r:id="rId15" w:history="1">
        <w:r w:rsidR="0002017B" w:rsidRPr="000B4971">
          <w:rPr>
            <w:rStyle w:val="Hyperlink"/>
          </w:rPr>
          <w:t>https://doi.org/10.1007/s00338-018-1696-8</w:t>
        </w:r>
      </w:hyperlink>
      <w:r w:rsidR="0002017B">
        <w:t xml:space="preserve"> </w:t>
      </w:r>
    </w:p>
    <w:p w14:paraId="176CE0AD" w14:textId="77777777" w:rsidR="00183082" w:rsidRPr="00AB7FAD" w:rsidRDefault="00183082" w:rsidP="00183082">
      <w:pPr>
        <w:rPr>
          <w:lang w:val="en-GB"/>
        </w:rPr>
      </w:pPr>
    </w:p>
    <w:p w14:paraId="46F3FE73" w14:textId="59823A12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Babcock, R. C., Hovey, R., &amp; Kendrick, G. A. (2017). Deep thinking: A systematic review of mesophotic coral ecosystems. </w:t>
      </w:r>
      <w:r w:rsidRPr="00AB7FAD">
        <w:rPr>
          <w:i/>
          <w:iCs/>
          <w:lang w:val="en-GB"/>
        </w:rPr>
        <w:t>ICES Journal of Marine Science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74</w:t>
      </w:r>
      <w:r w:rsidRPr="00AB7FAD">
        <w:rPr>
          <w:lang w:val="en-GB"/>
        </w:rPr>
        <w:t xml:space="preserve">(9), 2309–2320. </w:t>
      </w:r>
      <w:hyperlink r:id="rId16" w:history="1">
        <w:r w:rsidR="0002017B" w:rsidRPr="000B4971">
          <w:rPr>
            <w:rStyle w:val="Hyperlink"/>
          </w:rPr>
          <w:t>https://doi.org/10.1093/icesjms/fsx085</w:t>
        </w:r>
      </w:hyperlink>
      <w:r w:rsidR="0002017B">
        <w:t xml:space="preserve"> </w:t>
      </w:r>
    </w:p>
    <w:p w14:paraId="1975650F" w14:textId="77777777" w:rsidR="00183082" w:rsidRPr="00AB7FAD" w:rsidRDefault="00183082" w:rsidP="00183082">
      <w:pPr>
        <w:rPr>
          <w:rFonts w:ascii="Palatino Linotype" w:hAnsi="Palatino Linotype"/>
          <w:lang w:val="en-GB"/>
        </w:rPr>
      </w:pPr>
    </w:p>
    <w:p w14:paraId="47B2BDC6" w14:textId="4C675C3A" w:rsidR="00183082" w:rsidRPr="00AB7FAD" w:rsidRDefault="00183082" w:rsidP="00183082">
      <w:pPr>
        <w:rPr>
          <w:lang w:val="en-GB"/>
        </w:rPr>
      </w:pPr>
      <w:r w:rsidRPr="00183082">
        <w:rPr>
          <w:b/>
          <w:bCs/>
          <w:lang w:val="en-GB"/>
        </w:rPr>
        <w:t>Turner, J. A</w:t>
      </w:r>
      <w:r w:rsidRPr="00AB7FAD">
        <w:rPr>
          <w:lang w:val="en-GB"/>
        </w:rPr>
        <w:t xml:space="preserve">., Polunin, N. V. C., Field, S. N., &amp; Wilson, S. K. (2015). Measuring coral size-frequency distribution using stereo video technology, a comparison with in situ measurements. </w:t>
      </w:r>
      <w:r w:rsidRPr="00AB7FAD">
        <w:rPr>
          <w:i/>
          <w:iCs/>
          <w:lang w:val="en-GB"/>
        </w:rPr>
        <w:t>Environmental Monitoring and Assessment</w:t>
      </w:r>
      <w:r w:rsidRPr="00AB7FAD">
        <w:rPr>
          <w:lang w:val="en-GB"/>
        </w:rPr>
        <w:t xml:space="preserve">, </w:t>
      </w:r>
      <w:r w:rsidRPr="00AB7FAD">
        <w:rPr>
          <w:i/>
          <w:iCs/>
          <w:lang w:val="en-GB"/>
        </w:rPr>
        <w:t>187</w:t>
      </w:r>
      <w:r w:rsidRPr="00AB7FAD">
        <w:rPr>
          <w:lang w:val="en-GB"/>
        </w:rPr>
        <w:t xml:space="preserve">(5), 234. </w:t>
      </w:r>
      <w:hyperlink r:id="rId17" w:history="1">
        <w:r w:rsidR="0002017B" w:rsidRPr="000B4971">
          <w:rPr>
            <w:rStyle w:val="Hyperlink"/>
          </w:rPr>
          <w:t>https://doi.org/10.1007/s10661-015-4431-8</w:t>
        </w:r>
      </w:hyperlink>
      <w:r w:rsidR="0002017B">
        <w:t xml:space="preserve"> </w:t>
      </w:r>
    </w:p>
    <w:p w14:paraId="3DAE9FE3" w14:textId="77777777" w:rsidR="00BA6888" w:rsidRDefault="00BA6888" w:rsidP="0002017B">
      <w:pPr>
        <w:ind w:left="0" w:firstLine="0"/>
        <w:rPr>
          <w:lang w:val="en-GB"/>
        </w:rPr>
      </w:pPr>
    </w:p>
    <w:p w14:paraId="3596ADBF" w14:textId="77777777" w:rsidR="0002017B" w:rsidRDefault="0002017B" w:rsidP="0002017B">
      <w:pPr>
        <w:ind w:left="0" w:firstLine="0"/>
      </w:pPr>
    </w:p>
    <w:sectPr w:rsidR="00020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82"/>
    <w:rsid w:val="000058E5"/>
    <w:rsid w:val="0002017B"/>
    <w:rsid w:val="00183082"/>
    <w:rsid w:val="00193591"/>
    <w:rsid w:val="001A24AD"/>
    <w:rsid w:val="00254C41"/>
    <w:rsid w:val="00BA6888"/>
    <w:rsid w:val="00DB7A54"/>
    <w:rsid w:val="00FD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7C301"/>
  <w15:chartTrackingRefBased/>
  <w15:docId w15:val="{F0EE366F-62D7-B048-9C16-0ACB42CA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82"/>
    <w:pPr>
      <w:spacing w:after="5" w:line="248" w:lineRule="auto"/>
      <w:ind w:left="10" w:right="109" w:hanging="10"/>
      <w:jc w:val="both"/>
    </w:pPr>
    <w:rPr>
      <w:rFonts w:ascii="Source Serif Pro" w:eastAsia="Palatino Linotype" w:hAnsi="Source Serif Pro" w:cs="Times New Roman"/>
      <w:color w:val="000000"/>
      <w:sz w:val="21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8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08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308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227-020-3670-6" TargetMode="External"/><Relationship Id="rId13" Type="http://schemas.openxmlformats.org/officeDocument/2006/relationships/hyperlink" Target="https://doi.org/10.1007/s00338-018-1700-3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ecss.2022.107857" TargetMode="External"/><Relationship Id="rId12" Type="http://schemas.openxmlformats.org/officeDocument/2006/relationships/hyperlink" Target="https://doi.org/10.1111/jbi.13581" TargetMode="External"/><Relationship Id="rId17" Type="http://schemas.openxmlformats.org/officeDocument/2006/relationships/hyperlink" Target="https://doi.org/10.1007/s10661-015-4431-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93/icesjms/fsx085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38/s44183-023-00040-8" TargetMode="External"/><Relationship Id="rId11" Type="http://schemas.openxmlformats.org/officeDocument/2006/relationships/hyperlink" Target="https://doi.org/10.1007/978-3-319-92735-0_52" TargetMode="External"/><Relationship Id="rId5" Type="http://schemas.openxmlformats.org/officeDocument/2006/relationships/hyperlink" Target="https://doi.org/10.1038/s41598-025-01959-3" TargetMode="External"/><Relationship Id="rId15" Type="http://schemas.openxmlformats.org/officeDocument/2006/relationships/hyperlink" Target="https://doi.org/10.1007/s00338-018-1696-8" TargetMode="External"/><Relationship Id="rId10" Type="http://schemas.openxmlformats.org/officeDocument/2006/relationships/hyperlink" Target="https://doi.org/10.26182/5d19b97d49180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oi.org/10.1101/2025.04.01.646588" TargetMode="External"/><Relationship Id="rId9" Type="http://schemas.openxmlformats.org/officeDocument/2006/relationships/hyperlink" Target="https://doi.org/10.1093/database/baz140" TargetMode="External"/><Relationship Id="rId14" Type="http://schemas.openxmlformats.org/officeDocument/2006/relationships/hyperlink" Target="https://doi.org/10.1016/j.ecss.2018.02.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Turner</dc:creator>
  <cp:keywords/>
  <dc:description/>
  <cp:lastModifiedBy>Joe Turner</cp:lastModifiedBy>
  <cp:revision>3</cp:revision>
  <dcterms:created xsi:type="dcterms:W3CDTF">2025-08-23T14:40:00Z</dcterms:created>
  <dcterms:modified xsi:type="dcterms:W3CDTF">2025-11-07T16:49:00Z</dcterms:modified>
</cp:coreProperties>
</file>