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6ED31BC7" w:rsidR="00C64232" w:rsidRDefault="00C64232">
      <w:pPr>
        <w:spacing w:after="0" w:line="259" w:lineRule="auto"/>
        <w:ind w:left="-5"/>
      </w:pPr>
    </w:p>
    <w:p w14:paraId="00000002" w14:textId="77777777" w:rsidR="00C64232" w:rsidRDefault="003808C9">
      <w:pPr>
        <w:spacing w:after="153" w:line="259" w:lineRule="auto"/>
        <w:ind w:left="0"/>
      </w:pPr>
      <w:r>
        <w:rPr>
          <w:rFonts w:ascii="Calibri" w:eastAsia="Calibri" w:hAnsi="Calibri" w:cs="Calibri"/>
          <w:sz w:val="22"/>
          <w:szCs w:val="22"/>
        </w:rPr>
        <w:t xml:space="preserve"> </w:t>
      </w:r>
    </w:p>
    <w:p w14:paraId="00000003" w14:textId="77777777" w:rsidR="00C64232" w:rsidRDefault="003808C9">
      <w:pPr>
        <w:spacing w:after="309" w:line="259" w:lineRule="auto"/>
        <w:ind w:left="0"/>
      </w:pPr>
      <w:r>
        <w:rPr>
          <w:rFonts w:ascii="Calibri" w:eastAsia="Calibri" w:hAnsi="Calibri" w:cs="Calibri"/>
          <w:sz w:val="22"/>
          <w:szCs w:val="22"/>
        </w:rPr>
        <w:t xml:space="preserve"> </w:t>
      </w:r>
    </w:p>
    <w:p w14:paraId="00000004" w14:textId="77777777" w:rsidR="00C64232" w:rsidRDefault="003808C9">
      <w:pPr>
        <w:spacing w:after="16" w:line="259" w:lineRule="auto"/>
        <w:ind w:left="266"/>
      </w:pPr>
      <w:r>
        <w:rPr>
          <w:rFonts w:ascii="Calibri" w:eastAsia="Calibri" w:hAnsi="Calibri" w:cs="Calibri"/>
          <w:sz w:val="22"/>
          <w:szCs w:val="22"/>
        </w:rPr>
        <w:t xml:space="preserve"> </w:t>
      </w:r>
    </w:p>
    <w:p w14:paraId="00000005" w14:textId="77777777" w:rsidR="00C64232" w:rsidRDefault="003808C9">
      <w:pPr>
        <w:spacing w:after="19" w:line="259" w:lineRule="auto"/>
        <w:ind w:left="266"/>
      </w:pPr>
      <w:r>
        <w:rPr>
          <w:rFonts w:ascii="Calibri" w:eastAsia="Calibri" w:hAnsi="Calibri" w:cs="Calibri"/>
          <w:sz w:val="22"/>
          <w:szCs w:val="22"/>
        </w:rPr>
        <w:t xml:space="preserve"> </w:t>
      </w:r>
    </w:p>
    <w:p w14:paraId="00000006" w14:textId="77777777" w:rsidR="00C64232" w:rsidRDefault="003808C9">
      <w:pPr>
        <w:spacing w:after="19" w:line="259" w:lineRule="auto"/>
        <w:ind w:left="266"/>
      </w:pPr>
      <w:r>
        <w:rPr>
          <w:rFonts w:ascii="Calibri" w:eastAsia="Calibri" w:hAnsi="Calibri" w:cs="Calibri"/>
          <w:sz w:val="22"/>
          <w:szCs w:val="22"/>
        </w:rPr>
        <w:t xml:space="preserve"> </w:t>
      </w:r>
    </w:p>
    <w:p w14:paraId="00000007" w14:textId="77777777" w:rsidR="00C64232" w:rsidRDefault="003808C9">
      <w:pPr>
        <w:spacing w:after="16" w:line="259" w:lineRule="auto"/>
        <w:ind w:left="266"/>
      </w:pPr>
      <w:r>
        <w:rPr>
          <w:rFonts w:ascii="Calibri" w:eastAsia="Calibri" w:hAnsi="Calibri" w:cs="Calibri"/>
          <w:sz w:val="22"/>
          <w:szCs w:val="22"/>
        </w:rPr>
        <w:t xml:space="preserve"> </w:t>
      </w:r>
    </w:p>
    <w:p w14:paraId="00000008" w14:textId="77777777" w:rsidR="00C64232" w:rsidRDefault="003808C9">
      <w:pPr>
        <w:spacing w:after="19" w:line="259" w:lineRule="auto"/>
        <w:ind w:left="266"/>
      </w:pPr>
      <w:r>
        <w:rPr>
          <w:rFonts w:ascii="Calibri" w:eastAsia="Calibri" w:hAnsi="Calibri" w:cs="Calibri"/>
          <w:sz w:val="22"/>
          <w:szCs w:val="22"/>
        </w:rPr>
        <w:t xml:space="preserve"> </w:t>
      </w:r>
    </w:p>
    <w:p w14:paraId="00000009" w14:textId="77777777" w:rsidR="00C64232" w:rsidRDefault="003808C9">
      <w:pPr>
        <w:spacing w:after="28" w:line="259" w:lineRule="auto"/>
        <w:ind w:left="266"/>
      </w:pPr>
      <w:r>
        <w:rPr>
          <w:rFonts w:ascii="Calibri" w:eastAsia="Calibri" w:hAnsi="Calibri" w:cs="Calibri"/>
          <w:sz w:val="22"/>
          <w:szCs w:val="22"/>
        </w:rPr>
        <w:t xml:space="preserve"> </w:t>
      </w:r>
    </w:p>
    <w:p w14:paraId="0000000A" w14:textId="77777777" w:rsidR="00C64232" w:rsidRDefault="003808C9">
      <w:pPr>
        <w:spacing w:after="16" w:line="259" w:lineRule="auto"/>
        <w:ind w:left="266"/>
      </w:pPr>
      <w:r>
        <w:t xml:space="preserve"> </w:t>
      </w:r>
    </w:p>
    <w:p w14:paraId="0000000B" w14:textId="77777777" w:rsidR="00C64232" w:rsidRDefault="003808C9">
      <w:pPr>
        <w:spacing w:after="16" w:line="259" w:lineRule="auto"/>
        <w:ind w:left="266"/>
      </w:pPr>
      <w:r>
        <w:t xml:space="preserve"> </w:t>
      </w:r>
    </w:p>
    <w:p w14:paraId="0000000C" w14:textId="77777777" w:rsidR="00C64232" w:rsidRDefault="003808C9">
      <w:pPr>
        <w:spacing w:after="16" w:line="259" w:lineRule="auto"/>
        <w:ind w:left="266"/>
      </w:pPr>
      <w:r>
        <w:t xml:space="preserve"> </w:t>
      </w:r>
    </w:p>
    <w:p w14:paraId="0000000D" w14:textId="77777777" w:rsidR="00C64232" w:rsidRDefault="003808C9">
      <w:pPr>
        <w:spacing w:after="19" w:line="259" w:lineRule="auto"/>
        <w:ind w:left="266"/>
      </w:pPr>
      <w:r>
        <w:t xml:space="preserve"> </w:t>
      </w:r>
    </w:p>
    <w:p w14:paraId="0000000E" w14:textId="77777777" w:rsidR="00C64232" w:rsidRDefault="003808C9">
      <w:pPr>
        <w:spacing w:after="16" w:line="259" w:lineRule="auto"/>
        <w:ind w:left="266"/>
      </w:pPr>
      <w:r>
        <w:t xml:space="preserve"> </w:t>
      </w:r>
    </w:p>
    <w:p w14:paraId="0000000F" w14:textId="77777777" w:rsidR="00C64232" w:rsidRDefault="003808C9">
      <w:pPr>
        <w:spacing w:after="16" w:line="259" w:lineRule="auto"/>
        <w:ind w:left="266"/>
      </w:pPr>
      <w:bookmarkStart w:id="0" w:name="_gjdgxs" w:colFirst="0" w:colLast="0"/>
      <w:bookmarkEnd w:id="0"/>
      <w:r>
        <w:t xml:space="preserve"> </w:t>
      </w:r>
    </w:p>
    <w:p w14:paraId="00000010" w14:textId="77777777" w:rsidR="00C64232" w:rsidRDefault="003808C9">
      <w:pPr>
        <w:spacing w:after="19" w:line="259" w:lineRule="auto"/>
        <w:ind w:left="266"/>
      </w:pPr>
      <w:r>
        <w:t xml:space="preserve"> </w:t>
      </w:r>
    </w:p>
    <w:p w14:paraId="656F3904" w14:textId="77777777" w:rsidR="00701E8C" w:rsidRPr="00701E8C" w:rsidRDefault="00701E8C" w:rsidP="00701E8C">
      <w:pPr>
        <w:spacing w:after="218" w:line="259" w:lineRule="auto"/>
        <w:ind w:left="266"/>
        <w:jc w:val="center"/>
      </w:pPr>
      <w:r w:rsidRPr="00701E8C">
        <w:t>James Taylor</w:t>
      </w:r>
    </w:p>
    <w:p w14:paraId="76EB3673" w14:textId="3DCCCBB6" w:rsidR="00701E8C" w:rsidRPr="00701E8C" w:rsidRDefault="00B72EB7" w:rsidP="00701E8C">
      <w:pPr>
        <w:spacing w:after="218" w:line="259" w:lineRule="auto"/>
        <w:ind w:left="266"/>
        <w:jc w:val="center"/>
      </w:pPr>
      <w:r>
        <w:t>Assignment 2</w:t>
      </w:r>
    </w:p>
    <w:p w14:paraId="3894DE7A" w14:textId="77777777" w:rsidR="00701E8C" w:rsidRPr="00701E8C" w:rsidRDefault="00701E8C" w:rsidP="00701E8C">
      <w:pPr>
        <w:spacing w:after="218" w:line="259" w:lineRule="auto"/>
        <w:ind w:left="266"/>
        <w:jc w:val="center"/>
      </w:pPr>
      <w:r w:rsidRPr="00701E8C">
        <w:t>University of Maryland University College</w:t>
      </w:r>
    </w:p>
    <w:p w14:paraId="4227BC2C" w14:textId="77777777" w:rsidR="00701E8C" w:rsidRPr="00701E8C" w:rsidRDefault="00701E8C" w:rsidP="00701E8C">
      <w:pPr>
        <w:spacing w:after="218" w:line="259" w:lineRule="auto"/>
        <w:ind w:left="266"/>
        <w:jc w:val="center"/>
      </w:pPr>
      <w:r w:rsidRPr="00701E8C">
        <w:t>DATA610-9040 Summer 2019</w:t>
      </w:r>
    </w:p>
    <w:p w14:paraId="096AB343" w14:textId="77777777" w:rsidR="00701E8C" w:rsidRPr="00701E8C" w:rsidRDefault="00701E8C" w:rsidP="00701E8C">
      <w:pPr>
        <w:spacing w:after="218" w:line="259" w:lineRule="auto"/>
        <w:ind w:left="266"/>
        <w:jc w:val="center"/>
      </w:pPr>
      <w:r w:rsidRPr="00701E8C">
        <w:t>Dr. Saleeb</w:t>
      </w:r>
    </w:p>
    <w:p w14:paraId="5D6BCB8F" w14:textId="77777777" w:rsidR="00701E8C" w:rsidRPr="00701E8C" w:rsidRDefault="00701E8C" w:rsidP="00701E8C">
      <w:pPr>
        <w:spacing w:after="218" w:line="259" w:lineRule="auto"/>
        <w:ind w:left="266"/>
        <w:jc w:val="center"/>
      </w:pPr>
      <w:r w:rsidRPr="00701E8C">
        <w:t>james.taylor.ps3@gmail.com</w:t>
      </w:r>
    </w:p>
    <w:p w14:paraId="00000014" w14:textId="6156BE04" w:rsidR="00C64232" w:rsidRDefault="00C64232" w:rsidP="00701E8C">
      <w:pPr>
        <w:spacing w:after="218" w:line="259" w:lineRule="auto"/>
        <w:ind w:left="266"/>
        <w:jc w:val="center"/>
      </w:pPr>
    </w:p>
    <w:p w14:paraId="00000015" w14:textId="77777777" w:rsidR="00C64232" w:rsidRDefault="003808C9">
      <w:pPr>
        <w:spacing w:after="218" w:line="259" w:lineRule="auto"/>
        <w:ind w:left="4642"/>
      </w:pPr>
      <w:r>
        <w:rPr>
          <w:rFonts w:ascii="Calibri" w:eastAsia="Calibri" w:hAnsi="Calibri" w:cs="Calibri"/>
          <w:sz w:val="22"/>
          <w:szCs w:val="22"/>
        </w:rPr>
        <w:t xml:space="preserve"> </w:t>
      </w:r>
    </w:p>
    <w:p w14:paraId="00000016" w14:textId="77777777" w:rsidR="00C64232" w:rsidRDefault="003808C9">
      <w:pPr>
        <w:spacing w:after="218" w:line="259" w:lineRule="auto"/>
        <w:ind w:left="266"/>
      </w:pPr>
      <w:r>
        <w:rPr>
          <w:rFonts w:ascii="Calibri" w:eastAsia="Calibri" w:hAnsi="Calibri" w:cs="Calibri"/>
          <w:sz w:val="22"/>
          <w:szCs w:val="22"/>
        </w:rPr>
        <w:t xml:space="preserve"> </w:t>
      </w:r>
    </w:p>
    <w:p w14:paraId="00000017" w14:textId="77777777" w:rsidR="00C64232" w:rsidRDefault="003808C9">
      <w:pPr>
        <w:spacing w:after="218" w:line="259" w:lineRule="auto"/>
        <w:ind w:left="266"/>
      </w:pPr>
      <w:r>
        <w:rPr>
          <w:rFonts w:ascii="Calibri" w:eastAsia="Calibri" w:hAnsi="Calibri" w:cs="Calibri"/>
          <w:sz w:val="22"/>
          <w:szCs w:val="22"/>
        </w:rPr>
        <w:t xml:space="preserve"> </w:t>
      </w:r>
    </w:p>
    <w:p w14:paraId="00000018" w14:textId="77777777" w:rsidR="00C64232" w:rsidRDefault="003808C9">
      <w:pPr>
        <w:spacing w:after="218" w:line="259" w:lineRule="auto"/>
        <w:ind w:left="266"/>
      </w:pPr>
      <w:r>
        <w:rPr>
          <w:rFonts w:ascii="Calibri" w:eastAsia="Calibri" w:hAnsi="Calibri" w:cs="Calibri"/>
          <w:sz w:val="22"/>
          <w:szCs w:val="22"/>
        </w:rPr>
        <w:t xml:space="preserve"> </w:t>
      </w:r>
    </w:p>
    <w:p w14:paraId="00000019" w14:textId="77777777" w:rsidR="00C64232" w:rsidRDefault="003808C9">
      <w:pPr>
        <w:spacing w:after="218" w:line="259" w:lineRule="auto"/>
        <w:ind w:left="266"/>
      </w:pPr>
      <w:r>
        <w:rPr>
          <w:rFonts w:ascii="Calibri" w:eastAsia="Calibri" w:hAnsi="Calibri" w:cs="Calibri"/>
          <w:sz w:val="22"/>
          <w:szCs w:val="22"/>
        </w:rPr>
        <w:t xml:space="preserve"> </w:t>
      </w:r>
    </w:p>
    <w:p w14:paraId="0000001A" w14:textId="77777777" w:rsidR="00C64232" w:rsidRDefault="003808C9">
      <w:pPr>
        <w:spacing w:after="218" w:line="259" w:lineRule="auto"/>
        <w:ind w:left="266"/>
      </w:pPr>
      <w:r>
        <w:rPr>
          <w:rFonts w:ascii="Calibri" w:eastAsia="Calibri" w:hAnsi="Calibri" w:cs="Calibri"/>
          <w:sz w:val="22"/>
          <w:szCs w:val="22"/>
        </w:rPr>
        <w:t xml:space="preserve"> </w:t>
      </w:r>
    </w:p>
    <w:p w14:paraId="0000001B" w14:textId="77777777" w:rsidR="00C64232" w:rsidRDefault="003808C9">
      <w:pPr>
        <w:spacing w:after="218" w:line="259" w:lineRule="auto"/>
        <w:ind w:left="266"/>
      </w:pPr>
      <w:r>
        <w:rPr>
          <w:rFonts w:ascii="Calibri" w:eastAsia="Calibri" w:hAnsi="Calibri" w:cs="Calibri"/>
          <w:sz w:val="22"/>
          <w:szCs w:val="22"/>
        </w:rPr>
        <w:t xml:space="preserve"> </w:t>
      </w:r>
    </w:p>
    <w:p w14:paraId="0000001C" w14:textId="77777777" w:rsidR="00C64232" w:rsidRDefault="003808C9">
      <w:pPr>
        <w:spacing w:after="218" w:line="259" w:lineRule="auto"/>
        <w:ind w:left="266"/>
      </w:pPr>
      <w:r>
        <w:rPr>
          <w:rFonts w:ascii="Calibri" w:eastAsia="Calibri" w:hAnsi="Calibri" w:cs="Calibri"/>
          <w:sz w:val="22"/>
          <w:szCs w:val="22"/>
        </w:rPr>
        <w:t xml:space="preserve"> </w:t>
      </w:r>
    </w:p>
    <w:p w14:paraId="0000001D" w14:textId="2F7F9DBF" w:rsidR="00C64232" w:rsidRDefault="003808C9">
      <w:pPr>
        <w:spacing w:after="218" w:line="259" w:lineRule="auto"/>
        <w:ind w:left="266"/>
        <w:rPr>
          <w:rFonts w:eastAsia="Calibri"/>
          <w:b/>
        </w:rPr>
      </w:pPr>
      <w:r w:rsidRPr="008830F8">
        <w:rPr>
          <w:rFonts w:ascii="Calibri" w:eastAsia="Calibri" w:hAnsi="Calibri" w:cs="Calibri"/>
        </w:rPr>
        <w:lastRenderedPageBreak/>
        <w:t xml:space="preserve"> </w:t>
      </w:r>
      <w:r w:rsidR="008830F8" w:rsidRPr="008830F8">
        <w:rPr>
          <w:rFonts w:eastAsia="Calibri"/>
          <w:b/>
        </w:rPr>
        <w:t>Introduction</w:t>
      </w:r>
    </w:p>
    <w:p w14:paraId="0A2D14D3" w14:textId="564C420E" w:rsidR="005F4913" w:rsidRDefault="008830F8" w:rsidP="00017539">
      <w:pPr>
        <w:spacing w:after="218" w:line="480" w:lineRule="auto"/>
        <w:ind w:left="266"/>
        <w:rPr>
          <w:rFonts w:eastAsia="Calibri"/>
        </w:rPr>
      </w:pPr>
      <w:r w:rsidRPr="00A07DB7">
        <w:rPr>
          <w:rFonts w:eastAsia="Calibri"/>
        </w:rPr>
        <w:tab/>
      </w:r>
      <w:r w:rsidR="00A07DB7" w:rsidRPr="00A07DB7">
        <w:rPr>
          <w:rFonts w:eastAsia="Calibri"/>
        </w:rPr>
        <w:t xml:space="preserve">The data set for this </w:t>
      </w:r>
      <w:r w:rsidR="00A07DB7">
        <w:rPr>
          <w:rFonts w:eastAsia="Calibri"/>
        </w:rPr>
        <w:t xml:space="preserve">assignment is </w:t>
      </w:r>
      <w:r w:rsidR="007A6B95">
        <w:rPr>
          <w:rFonts w:eastAsia="Calibri"/>
        </w:rPr>
        <w:t xml:space="preserve">a sample of </w:t>
      </w:r>
      <w:r w:rsidR="00A07DB7">
        <w:rPr>
          <w:rFonts w:eastAsia="Calibri"/>
        </w:rPr>
        <w:t xml:space="preserve">home sales </w:t>
      </w:r>
      <w:r w:rsidR="001418B4">
        <w:rPr>
          <w:rFonts w:eastAsia="Calibri"/>
        </w:rPr>
        <w:t>around</w:t>
      </w:r>
      <w:r w:rsidR="001F54F9">
        <w:rPr>
          <w:rFonts w:eastAsia="Calibri"/>
        </w:rPr>
        <w:t xml:space="preserve"> Seattle, Washington</w:t>
      </w:r>
      <w:r w:rsidR="007A6B95">
        <w:rPr>
          <w:rFonts w:eastAsia="Calibri"/>
        </w:rPr>
        <w:t xml:space="preserve"> from May until July in 2014. </w:t>
      </w:r>
      <w:r w:rsidR="008A50FC">
        <w:rPr>
          <w:rFonts w:eastAsia="Calibri"/>
        </w:rPr>
        <w:t xml:space="preserve">There are 4,600 observations of a sale. Included in each observation are </w:t>
      </w:r>
      <w:r w:rsidR="00943A12">
        <w:rPr>
          <w:rFonts w:eastAsia="Calibri"/>
        </w:rPr>
        <w:t xml:space="preserve">basic </w:t>
      </w:r>
      <w:r w:rsidR="008A50FC">
        <w:rPr>
          <w:rFonts w:eastAsia="Calibri"/>
        </w:rPr>
        <w:t>attributes of the home like the number of bathrooms and bedrooms,</w:t>
      </w:r>
      <w:r w:rsidR="001B2A25">
        <w:rPr>
          <w:rFonts w:eastAsia="Calibri"/>
        </w:rPr>
        <w:t xml:space="preserve"> number of floors,</w:t>
      </w:r>
      <w:r w:rsidR="008A50FC">
        <w:rPr>
          <w:rFonts w:eastAsia="Calibri"/>
        </w:rPr>
        <w:t xml:space="preserve"> </w:t>
      </w:r>
      <w:r w:rsidR="006B172E">
        <w:rPr>
          <w:rFonts w:eastAsia="Calibri"/>
        </w:rPr>
        <w:t>square footage, price,</w:t>
      </w:r>
      <w:r w:rsidR="008802E5">
        <w:rPr>
          <w:rFonts w:eastAsia="Calibri"/>
        </w:rPr>
        <w:t xml:space="preserve"> date of sale,</w:t>
      </w:r>
      <w:r w:rsidR="006B172E">
        <w:rPr>
          <w:rFonts w:eastAsia="Calibri"/>
        </w:rPr>
        <w:t xml:space="preserve"> year built, year renovated and location information. </w:t>
      </w:r>
      <w:r w:rsidR="001B2A25">
        <w:rPr>
          <w:rFonts w:eastAsia="Calibri"/>
        </w:rPr>
        <w:t xml:space="preserve">Each observation also has arbitrary rating on the home like the </w:t>
      </w:r>
      <w:r w:rsidR="001F54F9">
        <w:rPr>
          <w:rFonts w:eastAsia="Calibri"/>
        </w:rPr>
        <w:t xml:space="preserve">quality </w:t>
      </w:r>
      <w:r w:rsidR="001B2A25">
        <w:rPr>
          <w:rFonts w:eastAsia="Calibri"/>
        </w:rPr>
        <w:t>view and the condition</w:t>
      </w:r>
      <w:r w:rsidR="001F54F9">
        <w:rPr>
          <w:rFonts w:eastAsia="Calibri"/>
        </w:rPr>
        <w:t xml:space="preserve"> of the home</w:t>
      </w:r>
      <w:r w:rsidR="001B2A25">
        <w:rPr>
          <w:rFonts w:eastAsia="Calibri"/>
        </w:rPr>
        <w:t>.</w:t>
      </w:r>
      <w:r w:rsidR="00C12E8F">
        <w:rPr>
          <w:rFonts w:eastAsia="Calibri"/>
        </w:rPr>
        <w:t xml:space="preserve"> The </w:t>
      </w:r>
      <w:r w:rsidR="002A13D9">
        <w:rPr>
          <w:rFonts w:eastAsia="Calibri"/>
        </w:rPr>
        <w:t>table</w:t>
      </w:r>
      <w:r w:rsidR="00C12E8F">
        <w:rPr>
          <w:rFonts w:eastAsia="Calibri"/>
        </w:rPr>
        <w:t xml:space="preserve"> below displays a sample of the data set</w:t>
      </w:r>
      <w:r w:rsidR="005F4913">
        <w:rPr>
          <w:rFonts w:eastAsia="Calibri"/>
        </w:rPr>
        <w:t>, not all variables are displayed</w:t>
      </w:r>
      <w:r w:rsidR="00C12E8F">
        <w:rPr>
          <w:rFonts w:eastAsia="Calibri"/>
        </w:rPr>
        <w:t>.</w:t>
      </w:r>
    </w:p>
    <w:p w14:paraId="6849A5B4" w14:textId="77777777" w:rsidR="005F4913" w:rsidRDefault="005F4913" w:rsidP="00017539">
      <w:pPr>
        <w:spacing w:after="218" w:line="480" w:lineRule="auto"/>
        <w:ind w:left="266"/>
        <w:rPr>
          <w:rFonts w:eastAsia="Calibri"/>
        </w:rPr>
      </w:pPr>
      <w:r>
        <w:rPr>
          <w:rFonts w:eastAsia="Calibri"/>
          <w:noProof/>
        </w:rPr>
        <w:drawing>
          <wp:inline distT="0" distB="0" distL="0" distR="0" wp14:anchorId="7846E38A" wp14:editId="53000BFB">
            <wp:extent cx="5554715" cy="1355969"/>
            <wp:effectExtent l="0" t="0" r="8255" b="0"/>
            <wp:docPr id="2" name="Picture 2" descr="../../Desktop/Screen%20Shot%202019-06-17%20at%205.14.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6-17%20at%205.14.55%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88075" cy="1364112"/>
                    </a:xfrm>
                    <a:prstGeom prst="rect">
                      <a:avLst/>
                    </a:prstGeom>
                    <a:noFill/>
                    <a:ln>
                      <a:noFill/>
                    </a:ln>
                  </pic:spPr>
                </pic:pic>
              </a:graphicData>
            </a:graphic>
          </wp:inline>
        </w:drawing>
      </w:r>
    </w:p>
    <w:p w14:paraId="4DD38406" w14:textId="4FFF01CE" w:rsidR="008830F8" w:rsidRDefault="005C4E79" w:rsidP="00017539">
      <w:pPr>
        <w:spacing w:after="218" w:line="480" w:lineRule="auto"/>
        <w:ind w:left="266"/>
        <w:rPr>
          <w:rFonts w:eastAsia="Calibri"/>
          <w:b/>
        </w:rPr>
      </w:pPr>
      <w:r>
        <w:rPr>
          <w:rFonts w:eastAsia="Calibri"/>
          <w:b/>
        </w:rPr>
        <w:t>Data Exploration</w:t>
      </w:r>
    </w:p>
    <w:p w14:paraId="2D8D0A3F" w14:textId="55A6DDC3" w:rsidR="00ED3CD0" w:rsidRDefault="005C4E79" w:rsidP="00177345">
      <w:pPr>
        <w:spacing w:after="218" w:line="480" w:lineRule="auto"/>
        <w:ind w:left="266"/>
        <w:rPr>
          <w:rFonts w:eastAsia="Calibri"/>
        </w:rPr>
      </w:pPr>
      <w:r>
        <w:rPr>
          <w:rFonts w:eastAsia="Calibri"/>
          <w:b/>
        </w:rPr>
        <w:tab/>
      </w:r>
      <w:r w:rsidR="009F5915">
        <w:rPr>
          <w:rFonts w:eastAsia="Calibri"/>
        </w:rPr>
        <w:t xml:space="preserve">The first necessary step to looking at data is to </w:t>
      </w:r>
      <w:r w:rsidR="003F69EA">
        <w:rPr>
          <w:rFonts w:eastAsia="Calibri"/>
        </w:rPr>
        <w:t>determine</w:t>
      </w:r>
      <w:r w:rsidR="009F5915">
        <w:rPr>
          <w:rFonts w:eastAsia="Calibri"/>
        </w:rPr>
        <w:t xml:space="preserve"> what is there, what is missing and what is inaccurate. </w:t>
      </w:r>
      <w:r w:rsidR="003F69EA">
        <w:rPr>
          <w:rFonts w:eastAsia="Calibri"/>
        </w:rPr>
        <w:t xml:space="preserve">What the dataset contains is mentioned above. There are 49 observations where a price is missing. </w:t>
      </w:r>
      <w:r w:rsidR="000113FE">
        <w:rPr>
          <w:rFonts w:eastAsia="Calibri"/>
        </w:rPr>
        <w:t xml:space="preserve">A significant proportion of observations have their basement square footage listed as zero, but it is reasonable to assume it is because it has no basement. The same is true for the year of renovation, if there was no renovation it wouldn’t be listed. </w:t>
      </w:r>
      <w:r w:rsidR="005F188D">
        <w:rPr>
          <w:rFonts w:eastAsia="Calibri"/>
        </w:rPr>
        <w:t xml:space="preserve">There is concern for </w:t>
      </w:r>
      <w:r w:rsidR="00BA6134">
        <w:rPr>
          <w:rFonts w:eastAsia="Calibri"/>
        </w:rPr>
        <w:t>missing</w:t>
      </w:r>
      <w:r w:rsidR="005F188D">
        <w:rPr>
          <w:rFonts w:eastAsia="Calibri"/>
        </w:rPr>
        <w:t xml:space="preserve"> </w:t>
      </w:r>
      <w:r w:rsidR="000A79A0">
        <w:rPr>
          <w:rFonts w:eastAsia="Calibri"/>
        </w:rPr>
        <w:t>view discretionary variable</w:t>
      </w:r>
      <w:r w:rsidR="00BA6134">
        <w:rPr>
          <w:rFonts w:eastAsia="Calibri"/>
        </w:rPr>
        <w:t xml:space="preserve">. The view variable is </w:t>
      </w:r>
      <w:r w:rsidR="009E18F0">
        <w:rPr>
          <w:rFonts w:eastAsia="Calibri"/>
        </w:rPr>
        <w:t xml:space="preserve">ordinal, listing a number from zero up to four. </w:t>
      </w:r>
      <w:r w:rsidR="000D6C71">
        <w:rPr>
          <w:rFonts w:eastAsia="Calibri"/>
        </w:rPr>
        <w:t xml:space="preserve"> If a home is rated zero</w:t>
      </w:r>
      <w:r w:rsidR="009E18F0">
        <w:rPr>
          <w:rFonts w:eastAsia="Calibri"/>
        </w:rPr>
        <w:t xml:space="preserve">, either the variable was never evaluated or the home has the lowest level for that variable. </w:t>
      </w:r>
      <w:r w:rsidR="0070043E">
        <w:rPr>
          <w:rFonts w:eastAsia="Calibri"/>
        </w:rPr>
        <w:t xml:space="preserve">The worry is if </w:t>
      </w:r>
      <w:r w:rsidR="001B5BD9">
        <w:rPr>
          <w:rFonts w:eastAsia="Calibri"/>
        </w:rPr>
        <w:t>the home</w:t>
      </w:r>
      <w:r w:rsidR="0070043E">
        <w:rPr>
          <w:rFonts w:eastAsia="Calibri"/>
        </w:rPr>
        <w:t xml:space="preserve"> was not evaluated</w:t>
      </w:r>
      <w:r w:rsidR="000D6C71">
        <w:rPr>
          <w:rFonts w:eastAsia="Calibri"/>
        </w:rPr>
        <w:t xml:space="preserve"> for its view</w:t>
      </w:r>
      <w:r w:rsidR="0070043E">
        <w:rPr>
          <w:rFonts w:eastAsia="Calibri"/>
        </w:rPr>
        <w:t xml:space="preserve">, </w:t>
      </w:r>
      <w:r w:rsidR="00125ED6">
        <w:rPr>
          <w:rFonts w:eastAsia="Calibri"/>
        </w:rPr>
        <w:t xml:space="preserve">it becomes </w:t>
      </w:r>
      <w:r w:rsidR="0070043E">
        <w:rPr>
          <w:rFonts w:eastAsia="Calibri"/>
        </w:rPr>
        <w:t xml:space="preserve">a zero because it is the default value if no other was </w:t>
      </w:r>
      <w:r w:rsidR="0070043E">
        <w:rPr>
          <w:rFonts w:eastAsia="Calibri"/>
        </w:rPr>
        <w:lastRenderedPageBreak/>
        <w:t xml:space="preserve">collected. </w:t>
      </w:r>
      <w:r w:rsidR="00125ED6">
        <w:rPr>
          <w:rFonts w:eastAsia="Calibri"/>
        </w:rPr>
        <w:t>To avoi</w:t>
      </w:r>
      <w:r w:rsidR="00554380">
        <w:rPr>
          <w:rFonts w:eastAsia="Calibri"/>
        </w:rPr>
        <w:t>d this issue the view and condition variables won’t be</w:t>
      </w:r>
      <w:r w:rsidR="00347390">
        <w:rPr>
          <w:rFonts w:eastAsia="Calibri"/>
        </w:rPr>
        <w:t xml:space="preserve"> in calculations. </w:t>
      </w:r>
      <w:r w:rsidR="009C5E69">
        <w:rPr>
          <w:rFonts w:eastAsia="Calibri"/>
        </w:rPr>
        <w:t>An</w:t>
      </w:r>
      <w:r w:rsidR="008423C5">
        <w:rPr>
          <w:rFonts w:eastAsia="Calibri"/>
        </w:rPr>
        <w:t xml:space="preserve">other issue I saw was there are </w:t>
      </w:r>
      <w:r w:rsidR="00B474A2">
        <w:rPr>
          <w:rFonts w:eastAsia="Calibri"/>
        </w:rPr>
        <w:t xml:space="preserve">observation where the house was renovated before it was built. </w:t>
      </w:r>
      <w:r w:rsidR="00177345">
        <w:rPr>
          <w:rFonts w:eastAsia="Calibri"/>
        </w:rPr>
        <w:t xml:space="preserve">As an example, a home in </w:t>
      </w:r>
      <w:r w:rsidR="00177345" w:rsidRPr="00177345">
        <w:rPr>
          <w:rFonts w:eastAsia="Calibri"/>
        </w:rPr>
        <w:t>Snoqualmie</w:t>
      </w:r>
      <w:r w:rsidR="00177345">
        <w:rPr>
          <w:rFonts w:eastAsia="Calibri"/>
        </w:rPr>
        <w:t xml:space="preserve"> was renovated was built in 2012 but was renovated in 1912. </w:t>
      </w:r>
      <w:r w:rsidR="007E1FC8">
        <w:rPr>
          <w:rFonts w:eastAsia="Calibri"/>
        </w:rPr>
        <w:t xml:space="preserve">A house </w:t>
      </w:r>
      <w:r w:rsidR="008423C5">
        <w:rPr>
          <w:rFonts w:eastAsia="Calibri"/>
        </w:rPr>
        <w:t>can’t</w:t>
      </w:r>
      <w:r w:rsidR="007E1FC8">
        <w:rPr>
          <w:rFonts w:eastAsia="Calibri"/>
        </w:rPr>
        <w:t xml:space="preserve"> be renovated before it was even built. </w:t>
      </w:r>
    </w:p>
    <w:p w14:paraId="0CA4F032" w14:textId="59179CD0" w:rsidR="000D6C71" w:rsidRDefault="00F14858" w:rsidP="00017539">
      <w:pPr>
        <w:spacing w:after="218" w:line="480" w:lineRule="auto"/>
        <w:ind w:left="266"/>
        <w:rPr>
          <w:rFonts w:eastAsia="Calibri"/>
        </w:rPr>
      </w:pPr>
      <w:r>
        <w:rPr>
          <w:rFonts w:eastAsia="Calibri"/>
        </w:rPr>
        <w:tab/>
        <w:t xml:space="preserve">Price </w:t>
      </w:r>
      <w:r w:rsidR="00172AA9">
        <w:rPr>
          <w:rFonts w:eastAsia="Calibri"/>
        </w:rPr>
        <w:t xml:space="preserve">appears to have inaccurate values. </w:t>
      </w:r>
      <w:r w:rsidR="00D05624">
        <w:rPr>
          <w:rFonts w:eastAsia="Calibri"/>
        </w:rPr>
        <w:t xml:space="preserve">The larges price value in the dataset is $26 million dollars with three bedrooms, two bathrooms on </w:t>
      </w:r>
      <w:r w:rsidR="00580983">
        <w:rPr>
          <w:rFonts w:eastAsia="Calibri"/>
        </w:rPr>
        <w:t>less than 8000 square-feet</w:t>
      </w:r>
      <w:r w:rsidR="00A84217">
        <w:rPr>
          <w:rFonts w:eastAsia="Calibri"/>
        </w:rPr>
        <w:t xml:space="preserve"> of land (See</w:t>
      </w:r>
      <w:r w:rsidR="005165B8">
        <w:rPr>
          <w:rFonts w:eastAsia="Calibri"/>
        </w:rPr>
        <w:t xml:space="preserve"> </w:t>
      </w:r>
      <w:r w:rsidR="005165B8" w:rsidRPr="005B4D47">
        <w:rPr>
          <w:rFonts w:eastAsia="Calibri"/>
          <w:i/>
        </w:rPr>
        <w:t xml:space="preserve">Figure </w:t>
      </w:r>
      <w:r w:rsidR="00A84217" w:rsidRPr="005B4D47">
        <w:rPr>
          <w:rFonts w:eastAsia="Calibri"/>
          <w:i/>
        </w:rPr>
        <w:t>1</w:t>
      </w:r>
      <w:r w:rsidR="005B4D47">
        <w:rPr>
          <w:rFonts w:eastAsia="Calibri"/>
        </w:rPr>
        <w:t>. Outlier House</w:t>
      </w:r>
      <w:r w:rsidR="00005834">
        <w:rPr>
          <w:rFonts w:eastAsia="Calibri"/>
        </w:rPr>
        <w:t>).</w:t>
      </w:r>
      <w:r w:rsidR="00AB2015">
        <w:rPr>
          <w:rFonts w:eastAsia="Calibri"/>
        </w:rPr>
        <w:t xml:space="preserve"> </w:t>
      </w:r>
      <w:r w:rsidR="00037123">
        <w:rPr>
          <w:rFonts w:eastAsia="Calibri"/>
        </w:rPr>
        <w:t xml:space="preserve">Another house price seems too high, </w:t>
      </w:r>
      <w:r w:rsidR="00A66395">
        <w:rPr>
          <w:rFonts w:eastAsia="Calibri"/>
        </w:rPr>
        <w:t>$13 million for three bedrooms and 2.5 baths. I discovered the sale price of this home on a real estate sight for $1,899,000 but the price in the data set is $12,899,000</w:t>
      </w:r>
      <w:r w:rsidR="00290151">
        <w:rPr>
          <w:rFonts w:eastAsia="Calibri"/>
        </w:rPr>
        <w:t xml:space="preserve"> (Zillow, 2019</w:t>
      </w:r>
      <w:r w:rsidR="00E17189">
        <w:rPr>
          <w:rFonts w:eastAsia="Calibri"/>
        </w:rPr>
        <w:t>)</w:t>
      </w:r>
      <w:r w:rsidR="00A66395">
        <w:rPr>
          <w:rFonts w:eastAsia="Calibri"/>
        </w:rPr>
        <w:t xml:space="preserve">. It appears the is an unintentional ‘2’ in the price possibly from a typing mistake. </w:t>
      </w:r>
      <w:r w:rsidR="00A918B0">
        <w:rPr>
          <w:rFonts w:eastAsia="Calibri"/>
        </w:rPr>
        <w:t xml:space="preserve">I looked at the outliers for the other variables and there was not strong evidence to </w:t>
      </w:r>
      <w:r w:rsidR="00105BFD">
        <w:rPr>
          <w:rFonts w:eastAsia="Calibri"/>
        </w:rPr>
        <w:t xml:space="preserve">exclude them </w:t>
      </w:r>
      <w:r w:rsidR="00E05AB0">
        <w:rPr>
          <w:rFonts w:eastAsia="Calibri"/>
        </w:rPr>
        <w:t>those observations</w:t>
      </w:r>
      <w:r w:rsidR="00105BFD">
        <w:rPr>
          <w:rFonts w:eastAsia="Calibri"/>
        </w:rPr>
        <w:t>.</w:t>
      </w:r>
      <w:r w:rsidR="00E05AB0">
        <w:rPr>
          <w:rFonts w:eastAsia="Calibri"/>
        </w:rPr>
        <w:t xml:space="preserve"> </w:t>
      </w:r>
      <w:r w:rsidR="00D532BF">
        <w:rPr>
          <w:rFonts w:eastAsia="Calibri"/>
        </w:rPr>
        <w:t>O</w:t>
      </w:r>
      <w:r w:rsidR="00E40F05">
        <w:rPr>
          <w:rFonts w:eastAsia="Calibri"/>
        </w:rPr>
        <w:t>ne observation was the purchase of multiple homes at once, which I would consider unfit for this dataset.</w:t>
      </w:r>
      <w:r w:rsidR="00586CC4">
        <w:rPr>
          <w:rFonts w:eastAsia="Calibri"/>
        </w:rPr>
        <w:t xml:space="preserve"> </w:t>
      </w:r>
    </w:p>
    <w:p w14:paraId="38CBF8EA" w14:textId="77777777" w:rsidR="007407D1" w:rsidRDefault="00F63435" w:rsidP="00017539">
      <w:pPr>
        <w:spacing w:after="218" w:line="480" w:lineRule="auto"/>
        <w:ind w:left="266"/>
        <w:rPr>
          <w:rFonts w:eastAsia="Calibri"/>
        </w:rPr>
      </w:pPr>
      <w:r>
        <w:rPr>
          <w:rFonts w:eastAsia="Calibri"/>
        </w:rPr>
        <w:tab/>
        <w:t xml:space="preserve">I was immediately curious about how a renovation could </w:t>
      </w:r>
      <w:r w:rsidR="006E166C">
        <w:rPr>
          <w:rFonts w:eastAsia="Calibri"/>
        </w:rPr>
        <w:t>affect</w:t>
      </w:r>
      <w:r>
        <w:rPr>
          <w:rFonts w:eastAsia="Calibri"/>
        </w:rPr>
        <w:t xml:space="preserve"> the condition evaluation of the house. </w:t>
      </w:r>
      <w:r w:rsidR="00FC79E4">
        <w:rPr>
          <w:rFonts w:eastAsia="Calibri"/>
        </w:rPr>
        <w:t xml:space="preserve">I’m also interested in the value of a house </w:t>
      </w:r>
      <w:r w:rsidR="0019561E">
        <w:rPr>
          <w:rFonts w:eastAsia="Calibri"/>
        </w:rPr>
        <w:t xml:space="preserve">given the condition. This would be useful information for professionals who flip houses, or those who plan to invest in their home to get a better return when they sell. </w:t>
      </w:r>
      <w:r w:rsidR="00CB02E4">
        <w:rPr>
          <w:rFonts w:eastAsia="Calibri"/>
        </w:rPr>
        <w:t xml:space="preserve">I’m interested in how people </w:t>
      </w:r>
      <w:r w:rsidR="003848DE">
        <w:rPr>
          <w:rFonts w:eastAsia="Calibri"/>
        </w:rPr>
        <w:t>evaluate a house. The only variables that do that is price and condition</w:t>
      </w:r>
      <w:r w:rsidR="003B42D2">
        <w:rPr>
          <w:rFonts w:eastAsia="Calibri"/>
        </w:rPr>
        <w:t xml:space="preserve"> of the house</w:t>
      </w:r>
      <w:r w:rsidR="003848DE">
        <w:rPr>
          <w:rFonts w:eastAsia="Calibri"/>
        </w:rPr>
        <w:t>.</w:t>
      </w:r>
      <w:r w:rsidR="003B42D2">
        <w:rPr>
          <w:rFonts w:eastAsia="Calibri"/>
        </w:rPr>
        <w:t xml:space="preserve"> </w:t>
      </w:r>
    </w:p>
    <w:p w14:paraId="3E260D10" w14:textId="5B500F7A" w:rsidR="009E6F2E" w:rsidRDefault="007407D1" w:rsidP="009E6F2E">
      <w:pPr>
        <w:spacing w:after="218" w:line="480" w:lineRule="auto"/>
        <w:ind w:left="266"/>
        <w:rPr>
          <w:rFonts w:eastAsia="Calibri"/>
        </w:rPr>
      </w:pPr>
      <w:r>
        <w:rPr>
          <w:rFonts w:eastAsia="Calibri"/>
        </w:rPr>
        <w:tab/>
        <w:t xml:space="preserve">The condition is rated as ‘3’ </w:t>
      </w:r>
      <w:r w:rsidR="00F018FA">
        <w:rPr>
          <w:rFonts w:eastAsia="Calibri"/>
        </w:rPr>
        <w:t xml:space="preserve">in 62.5% of the observation. The average price of this condition is $550,111. </w:t>
      </w:r>
      <w:r w:rsidR="009E6F2E">
        <w:rPr>
          <w:rFonts w:eastAsia="Calibri"/>
        </w:rPr>
        <w:t xml:space="preserve">Comparing the average price of a house with a ‘1’ condition to that of a ‘5’, the price more than doubles from $306,633 to $637,041. </w:t>
      </w:r>
      <w:r w:rsidR="004666B8">
        <w:rPr>
          <w:rFonts w:eastAsia="Calibri"/>
        </w:rPr>
        <w:t xml:space="preserve">The average home with a ‘4’ condition is about $13,000 less than the average for ‘3’. </w:t>
      </w:r>
      <w:r w:rsidR="00F24569">
        <w:rPr>
          <w:rFonts w:eastAsia="Calibri"/>
        </w:rPr>
        <w:t>So,</w:t>
      </w:r>
      <w:r w:rsidR="00D17890">
        <w:rPr>
          <w:rFonts w:eastAsia="Calibri"/>
        </w:rPr>
        <w:t xml:space="preserve"> </w:t>
      </w:r>
      <w:r w:rsidR="004958A0">
        <w:rPr>
          <w:rFonts w:eastAsia="Calibri"/>
        </w:rPr>
        <w:t xml:space="preserve">there is a relationship between condition and price but not very strong. </w:t>
      </w:r>
    </w:p>
    <w:p w14:paraId="7BF1262B" w14:textId="6D523D20" w:rsidR="00D47D0C" w:rsidRDefault="00D47D0C" w:rsidP="009E6F2E">
      <w:pPr>
        <w:spacing w:after="218" w:line="480" w:lineRule="auto"/>
        <w:ind w:left="266"/>
        <w:rPr>
          <w:rFonts w:eastAsia="Calibri"/>
        </w:rPr>
      </w:pPr>
      <w:r>
        <w:rPr>
          <w:rFonts w:eastAsia="Calibri"/>
          <w:b/>
        </w:rPr>
        <w:lastRenderedPageBreak/>
        <w:t>Data Visualizations</w:t>
      </w:r>
    </w:p>
    <w:p w14:paraId="0A09F6E0" w14:textId="05F46D4E" w:rsidR="00A1615A" w:rsidRDefault="00D47D0C" w:rsidP="009E6F2E">
      <w:pPr>
        <w:spacing w:after="218" w:line="480" w:lineRule="auto"/>
        <w:ind w:left="266"/>
        <w:rPr>
          <w:rFonts w:eastAsia="Calibri"/>
        </w:rPr>
      </w:pPr>
      <w:r>
        <w:rPr>
          <w:rFonts w:eastAsia="Calibri"/>
        </w:rPr>
        <w:tab/>
        <w:t>I want to explore the relationship between when a home was remodeled relative to when it was built, and how that effects the condition and price.</w:t>
      </w:r>
      <w:r w:rsidR="007968B5">
        <w:rPr>
          <w:rFonts w:eastAsia="Calibri"/>
        </w:rPr>
        <w:t xml:space="preserve"> The first step is to see if condition is a good predictor of house price, which</w:t>
      </w:r>
      <w:r>
        <w:rPr>
          <w:rFonts w:eastAsia="Calibri"/>
        </w:rPr>
        <w:t xml:space="preserve"> </w:t>
      </w:r>
      <w:r w:rsidR="003B2C95" w:rsidRPr="0093541E">
        <w:rPr>
          <w:rFonts w:eastAsia="Calibri"/>
          <w:i/>
        </w:rPr>
        <w:t xml:space="preserve">Figure </w:t>
      </w:r>
      <w:r w:rsidR="00A84217" w:rsidRPr="0093541E">
        <w:rPr>
          <w:rFonts w:eastAsia="Calibri"/>
          <w:i/>
        </w:rPr>
        <w:t>2</w:t>
      </w:r>
      <w:r w:rsidR="00D03DDE">
        <w:rPr>
          <w:rFonts w:eastAsia="Calibri"/>
        </w:rPr>
        <w:t>-</w:t>
      </w:r>
      <w:r w:rsidR="00611C70">
        <w:rPr>
          <w:rFonts w:eastAsia="Calibri"/>
        </w:rPr>
        <w:t>Average Price per Condition</w:t>
      </w:r>
      <w:r w:rsidR="007968B5">
        <w:rPr>
          <w:rFonts w:eastAsia="Calibri"/>
        </w:rPr>
        <w:t>,</w:t>
      </w:r>
      <w:r w:rsidR="00453B65">
        <w:rPr>
          <w:rFonts w:eastAsia="Calibri"/>
        </w:rPr>
        <w:t xml:space="preserve"> </w:t>
      </w:r>
      <w:r w:rsidR="004E2CB3">
        <w:rPr>
          <w:rFonts w:eastAsia="Calibri"/>
        </w:rPr>
        <w:t>shows the average price of a house for each condition. You can see there is a positive correlation but not very strong.</w:t>
      </w:r>
      <w:r w:rsidR="00C80398">
        <w:rPr>
          <w:rFonts w:eastAsia="Calibri"/>
        </w:rPr>
        <w:t xml:space="preserve"> </w:t>
      </w:r>
    </w:p>
    <w:p w14:paraId="06FFD80F" w14:textId="3E95CA2F" w:rsidR="00D47D0C" w:rsidRDefault="00A1615A" w:rsidP="009E6F2E">
      <w:pPr>
        <w:spacing w:after="218" w:line="480" w:lineRule="auto"/>
        <w:ind w:left="266"/>
        <w:rPr>
          <w:rFonts w:eastAsia="Calibri"/>
        </w:rPr>
      </w:pPr>
      <w:r>
        <w:rPr>
          <w:rFonts w:eastAsia="Calibri"/>
        </w:rPr>
        <w:tab/>
      </w:r>
      <w:r w:rsidR="00216D46">
        <w:rPr>
          <w:rFonts w:eastAsia="Calibri"/>
        </w:rPr>
        <w:t xml:space="preserve">How does the </w:t>
      </w:r>
      <w:r w:rsidR="005B7068">
        <w:rPr>
          <w:rFonts w:eastAsia="Calibri"/>
        </w:rPr>
        <w:t>home</w:t>
      </w:r>
      <w:r w:rsidR="00216D46">
        <w:rPr>
          <w:rFonts w:eastAsia="Calibri"/>
        </w:rPr>
        <w:t>’s age</w:t>
      </w:r>
      <w:r w:rsidR="005B7068">
        <w:rPr>
          <w:rFonts w:eastAsia="Calibri"/>
        </w:rPr>
        <w:t xml:space="preserve"> relate its price? This is displayed in </w:t>
      </w:r>
      <w:r w:rsidR="005B7068" w:rsidRPr="004C2496">
        <w:rPr>
          <w:rFonts w:eastAsia="Calibri"/>
          <w:i/>
        </w:rPr>
        <w:t xml:space="preserve">Figure </w:t>
      </w:r>
      <w:r w:rsidR="00315B9F" w:rsidRPr="004C2496">
        <w:rPr>
          <w:rFonts w:eastAsia="Calibri"/>
          <w:i/>
        </w:rPr>
        <w:t>3</w:t>
      </w:r>
      <w:r w:rsidR="00D03DDE">
        <w:rPr>
          <w:rFonts w:eastAsia="Calibri"/>
          <w:i/>
        </w:rPr>
        <w:t>-</w:t>
      </w:r>
      <w:r w:rsidR="00D03DDE">
        <w:rPr>
          <w:rFonts w:eastAsia="Calibri"/>
        </w:rPr>
        <w:t>Average Price per Year Built</w:t>
      </w:r>
      <w:r w:rsidR="00315B9F">
        <w:rPr>
          <w:rFonts w:eastAsia="Calibri"/>
        </w:rPr>
        <w:t>, showing old homes and new homes are the most expensive. It is the homes aged in the middle-third of this da</w:t>
      </w:r>
      <w:r w:rsidR="006732F4">
        <w:rPr>
          <w:rFonts w:eastAsia="Calibri"/>
        </w:rPr>
        <w:t xml:space="preserve">taset that are least expensive, </w:t>
      </w:r>
      <w:r w:rsidR="004A7A54">
        <w:rPr>
          <w:rFonts w:eastAsia="Calibri"/>
        </w:rPr>
        <w:t xml:space="preserve">and by deduction least </w:t>
      </w:r>
      <w:r w:rsidR="0087113E">
        <w:rPr>
          <w:rFonts w:eastAsia="Calibri"/>
        </w:rPr>
        <w:t>desired</w:t>
      </w:r>
      <w:r w:rsidR="004A7A54">
        <w:rPr>
          <w:rFonts w:eastAsia="Calibri"/>
        </w:rPr>
        <w:t xml:space="preserve">. </w:t>
      </w:r>
      <w:r w:rsidR="006652FB">
        <w:rPr>
          <w:rFonts w:eastAsia="Calibri"/>
        </w:rPr>
        <w:t>Basic economics would say</w:t>
      </w:r>
      <w:r w:rsidR="00216D46">
        <w:rPr>
          <w:rFonts w:eastAsia="Calibri"/>
        </w:rPr>
        <w:t xml:space="preserve"> </w:t>
      </w:r>
      <w:r w:rsidR="00690188">
        <w:rPr>
          <w:rFonts w:eastAsia="Calibri"/>
        </w:rPr>
        <w:t xml:space="preserve">the supply for these </w:t>
      </w:r>
      <w:r w:rsidR="006652FB">
        <w:rPr>
          <w:rFonts w:eastAsia="Calibri"/>
        </w:rPr>
        <w:t>old-style</w:t>
      </w:r>
      <w:r w:rsidR="00690188">
        <w:rPr>
          <w:rFonts w:eastAsia="Calibri"/>
        </w:rPr>
        <w:t xml:space="preserve"> homes is low compared to the </w:t>
      </w:r>
      <w:r w:rsidR="006652FB">
        <w:rPr>
          <w:rFonts w:eastAsia="Calibri"/>
        </w:rPr>
        <w:t xml:space="preserve">demand. </w:t>
      </w:r>
      <w:r w:rsidR="007C2706">
        <w:rPr>
          <w:rFonts w:eastAsia="Calibri"/>
        </w:rPr>
        <w:t>Old homes may have desirable locations</w:t>
      </w:r>
      <w:r w:rsidR="006F0604">
        <w:rPr>
          <w:rFonts w:eastAsia="Calibri"/>
        </w:rPr>
        <w:t xml:space="preserve">. Old homes would be closer to the metropolitan centers because they were built before all the recent growth and urban sprawl. The land, not the actual home, could explain the value of the purchase. </w:t>
      </w:r>
      <w:r w:rsidR="00E21A51">
        <w:rPr>
          <w:rFonts w:eastAsia="Calibri"/>
        </w:rPr>
        <w:t xml:space="preserve">There could be another </w:t>
      </w:r>
      <w:r w:rsidR="00CA107B">
        <w:rPr>
          <w:rFonts w:eastAsia="Calibri"/>
        </w:rPr>
        <w:t>explanation.</w:t>
      </w:r>
      <w:r w:rsidR="007C2706">
        <w:rPr>
          <w:rFonts w:eastAsia="Calibri"/>
        </w:rPr>
        <w:t xml:space="preserve"> </w:t>
      </w:r>
    </w:p>
    <w:p w14:paraId="7DECE955" w14:textId="26DF71B0" w:rsidR="00CA107B" w:rsidRDefault="00CA107B" w:rsidP="002D7A7D">
      <w:pPr>
        <w:spacing w:after="218" w:line="480" w:lineRule="auto"/>
        <w:ind w:left="266"/>
        <w:rPr>
          <w:rFonts w:eastAsia="Calibri"/>
        </w:rPr>
      </w:pPr>
      <w:r>
        <w:rPr>
          <w:rFonts w:eastAsia="Calibri"/>
        </w:rPr>
        <w:tab/>
        <w:t>A renovation to a</w:t>
      </w:r>
      <w:r w:rsidR="00AE32CE">
        <w:rPr>
          <w:rFonts w:eastAsia="Calibri"/>
        </w:rPr>
        <w:t>n old</w:t>
      </w:r>
      <w:r>
        <w:rPr>
          <w:rFonts w:eastAsia="Calibri"/>
        </w:rPr>
        <w:t xml:space="preserve"> home could </w:t>
      </w:r>
      <w:r w:rsidR="00AE32CE">
        <w:rPr>
          <w:rFonts w:eastAsia="Calibri"/>
        </w:rPr>
        <w:t xml:space="preserve">make it as good as a modern one. This could explain why </w:t>
      </w:r>
      <w:r w:rsidR="004B7325">
        <w:rPr>
          <w:rFonts w:eastAsia="Calibri"/>
        </w:rPr>
        <w:t xml:space="preserve">old and new home prices are comparable. </w:t>
      </w:r>
      <w:r w:rsidR="002D7A7D" w:rsidRPr="002D7A7D">
        <w:rPr>
          <w:rFonts w:eastAsia="Calibri"/>
          <w:i/>
        </w:rPr>
        <w:t>Figure 4</w:t>
      </w:r>
      <w:r w:rsidR="002D7A7D" w:rsidRPr="002D7A7D">
        <w:rPr>
          <w:rFonts w:eastAsia="Calibri"/>
        </w:rPr>
        <w:t>-Year Built and Year Renovated by Condition</w:t>
      </w:r>
      <w:r w:rsidR="002D7A7D">
        <w:rPr>
          <w:rFonts w:eastAsia="Calibri"/>
        </w:rPr>
        <w:t xml:space="preserve"> </w:t>
      </w:r>
      <w:r w:rsidR="00FD19C7">
        <w:rPr>
          <w:rFonts w:eastAsia="Calibri"/>
        </w:rPr>
        <w:t xml:space="preserve">is displaying the relationship between year built, year renovated and the condition of that home. </w:t>
      </w:r>
      <w:r w:rsidR="007C0FDD">
        <w:rPr>
          <w:rFonts w:eastAsia="Calibri"/>
        </w:rPr>
        <w:t>The first thing to note is that the</w:t>
      </w:r>
      <w:r w:rsidR="000C6503">
        <w:rPr>
          <w:rFonts w:eastAsia="Calibri"/>
        </w:rPr>
        <w:t xml:space="preserve"> four</w:t>
      </w:r>
      <w:r w:rsidR="007C0FDD">
        <w:rPr>
          <w:rFonts w:eastAsia="Calibri"/>
        </w:rPr>
        <w:t xml:space="preserve"> </w:t>
      </w:r>
      <w:r w:rsidR="008A3BA0">
        <w:rPr>
          <w:rFonts w:eastAsia="Calibri"/>
        </w:rPr>
        <w:t>points in the bottom</w:t>
      </w:r>
      <w:r w:rsidR="000C6503">
        <w:rPr>
          <w:rFonts w:eastAsia="Calibri"/>
        </w:rPr>
        <w:t xml:space="preserve"> right quadrant of the graph is</w:t>
      </w:r>
      <w:r w:rsidR="008A3BA0">
        <w:rPr>
          <w:rFonts w:eastAsia="Calibri"/>
        </w:rPr>
        <w:t xml:space="preserve"> the inaccurate data where a house was renovated before it was built. </w:t>
      </w:r>
      <w:r w:rsidR="00321485">
        <w:rPr>
          <w:rFonts w:eastAsia="Calibri"/>
        </w:rPr>
        <w:t xml:space="preserve">It appears that homes renovated before 1992 have a significantly </w:t>
      </w:r>
      <w:r w:rsidR="00F908D5">
        <w:rPr>
          <w:rFonts w:eastAsia="Calibri"/>
        </w:rPr>
        <w:t xml:space="preserve">higher </w:t>
      </w:r>
      <w:r w:rsidR="003F6716">
        <w:rPr>
          <w:rFonts w:eastAsia="Calibri"/>
        </w:rPr>
        <w:t>condition than after it. The homes</w:t>
      </w:r>
      <w:r w:rsidR="00534387">
        <w:rPr>
          <w:rFonts w:eastAsia="Calibri"/>
        </w:rPr>
        <w:t xml:space="preserve"> renovated in 1992 or </w:t>
      </w:r>
      <w:r w:rsidR="00DC70C7">
        <w:rPr>
          <w:rFonts w:eastAsia="Calibri"/>
        </w:rPr>
        <w:t>earlier</w:t>
      </w:r>
      <w:r w:rsidR="00F908D5">
        <w:rPr>
          <w:rFonts w:eastAsia="Calibri"/>
        </w:rPr>
        <w:t xml:space="preserve"> average a 3.7 condition rating, </w:t>
      </w:r>
      <w:r w:rsidR="00534387">
        <w:rPr>
          <w:rFonts w:eastAsia="Calibri"/>
        </w:rPr>
        <w:t xml:space="preserve">where houses after have 3.15 average. </w:t>
      </w:r>
      <w:r w:rsidR="003D3B96">
        <w:rPr>
          <w:rFonts w:eastAsia="Calibri"/>
        </w:rPr>
        <w:t xml:space="preserve">Data points in the top-left </w:t>
      </w:r>
      <w:r w:rsidR="001569EC">
        <w:rPr>
          <w:rFonts w:eastAsia="Calibri"/>
        </w:rPr>
        <w:t>corner</w:t>
      </w:r>
      <w:r w:rsidR="003D3B96">
        <w:rPr>
          <w:rFonts w:eastAsia="Calibri"/>
        </w:rPr>
        <w:t xml:space="preserve"> </w:t>
      </w:r>
      <w:r w:rsidR="005E0B2C">
        <w:rPr>
          <w:rFonts w:eastAsia="Calibri"/>
        </w:rPr>
        <w:t xml:space="preserve">are devoid of any homes above a condition 3. </w:t>
      </w:r>
      <w:r w:rsidR="00B52D62">
        <w:rPr>
          <w:rFonts w:eastAsia="Calibri"/>
        </w:rPr>
        <w:lastRenderedPageBreak/>
        <w:t>H</w:t>
      </w:r>
      <w:r w:rsidR="00E25FE7">
        <w:rPr>
          <w:rFonts w:eastAsia="Calibri"/>
        </w:rPr>
        <w:t xml:space="preserve">omes built </w:t>
      </w:r>
      <w:r w:rsidR="00B52D62">
        <w:rPr>
          <w:rFonts w:eastAsia="Calibri"/>
        </w:rPr>
        <w:t>early and</w:t>
      </w:r>
      <w:r w:rsidR="00E25FE7">
        <w:rPr>
          <w:rFonts w:eastAsia="Calibri"/>
        </w:rPr>
        <w:t xml:space="preserve"> renovated recently are not in exceptional condition</w:t>
      </w:r>
      <w:r w:rsidR="00B52D62">
        <w:rPr>
          <w:rFonts w:eastAsia="Calibri"/>
        </w:rPr>
        <w:t xml:space="preserve">. This may be because very old homes are too worn-down that even a new remodel can’t improve the state of the house. </w:t>
      </w:r>
      <w:r w:rsidR="00E64DB8">
        <w:rPr>
          <w:rFonts w:eastAsia="Calibri"/>
        </w:rPr>
        <w:t xml:space="preserve">The section with the highest average are homes </w:t>
      </w:r>
      <w:r w:rsidR="004B52D0">
        <w:rPr>
          <w:rFonts w:eastAsia="Calibri"/>
        </w:rPr>
        <w:t>built</w:t>
      </w:r>
      <w:r w:rsidR="00E64DB8">
        <w:rPr>
          <w:rFonts w:eastAsia="Calibri"/>
        </w:rPr>
        <w:t xml:space="preserve"> before 1956 and renovated before 1990. </w:t>
      </w:r>
      <w:r w:rsidR="00E25FE7">
        <w:rPr>
          <w:rFonts w:eastAsia="Calibri"/>
        </w:rPr>
        <w:t xml:space="preserve"> </w:t>
      </w:r>
    </w:p>
    <w:p w14:paraId="22810BF4" w14:textId="134121ED" w:rsidR="00733AA6" w:rsidRDefault="00FA6631" w:rsidP="003B7A32">
      <w:pPr>
        <w:spacing w:after="218" w:line="480" w:lineRule="auto"/>
        <w:ind w:left="266"/>
        <w:rPr>
          <w:rFonts w:eastAsia="Calibri"/>
        </w:rPr>
      </w:pPr>
      <w:r>
        <w:rPr>
          <w:rFonts w:eastAsia="Calibri"/>
        </w:rPr>
        <w:tab/>
      </w:r>
      <w:r w:rsidR="003824AE">
        <w:rPr>
          <w:rFonts w:eastAsia="Calibri"/>
        </w:rPr>
        <w:t>This is an unexpecte</w:t>
      </w:r>
      <w:r w:rsidR="00F3548F">
        <w:rPr>
          <w:rFonts w:eastAsia="Calibri"/>
        </w:rPr>
        <w:t xml:space="preserve">d result. Homes that are older and renovated more than 20 years ago are rated better than new homes. </w:t>
      </w:r>
      <w:r w:rsidR="00733AA6">
        <w:rPr>
          <w:rFonts w:eastAsia="Calibri"/>
        </w:rPr>
        <w:t xml:space="preserve">Wouldn’t new homes and recently renovated homes be in </w:t>
      </w:r>
      <w:r w:rsidR="006757E3">
        <w:rPr>
          <w:rFonts w:eastAsia="Calibri"/>
        </w:rPr>
        <w:t>better</w:t>
      </w:r>
      <w:r w:rsidR="00733AA6">
        <w:rPr>
          <w:rFonts w:eastAsia="Calibri"/>
        </w:rPr>
        <w:t xml:space="preserve"> condition?</w:t>
      </w:r>
      <w:r w:rsidR="00E7453E">
        <w:rPr>
          <w:rFonts w:eastAsia="Calibri"/>
        </w:rPr>
        <w:t xml:space="preserve"> </w:t>
      </w:r>
      <w:r w:rsidR="003B7A32" w:rsidRPr="003B7A32">
        <w:rPr>
          <w:rFonts w:eastAsia="Calibri"/>
          <w:i/>
        </w:rPr>
        <w:t>Figure 5</w:t>
      </w:r>
      <w:r w:rsidR="003B7A32" w:rsidRPr="003B7A32">
        <w:rPr>
          <w:rFonts w:eastAsia="Calibri"/>
        </w:rPr>
        <w:t>-Average Price and Average Condition per Year Built</w:t>
      </w:r>
      <w:r w:rsidR="003B7A32">
        <w:rPr>
          <w:rFonts w:eastAsia="Calibri"/>
        </w:rPr>
        <w:t xml:space="preserve">, </w:t>
      </w:r>
      <w:r w:rsidR="00E7453E">
        <w:rPr>
          <w:rFonts w:eastAsia="Calibri"/>
        </w:rPr>
        <w:t xml:space="preserve">displays the average </w:t>
      </w:r>
      <w:r w:rsidR="003F08B4">
        <w:rPr>
          <w:rFonts w:eastAsia="Calibri"/>
        </w:rPr>
        <w:t>condition</w:t>
      </w:r>
      <w:r w:rsidR="00126211">
        <w:rPr>
          <w:rFonts w:eastAsia="Calibri"/>
        </w:rPr>
        <w:t xml:space="preserve"> and average price</w:t>
      </w:r>
      <w:r w:rsidR="00AE7310">
        <w:rPr>
          <w:rFonts w:eastAsia="Calibri"/>
        </w:rPr>
        <w:t xml:space="preserve"> by year.</w:t>
      </w:r>
      <w:r w:rsidR="00633C00">
        <w:rPr>
          <w:rFonts w:eastAsia="Calibri"/>
        </w:rPr>
        <w:t xml:space="preserve"> The </w:t>
      </w:r>
      <w:r w:rsidR="00D77E5D">
        <w:rPr>
          <w:rFonts w:eastAsia="Calibri"/>
        </w:rPr>
        <w:t xml:space="preserve">conditions of homes built </w:t>
      </w:r>
      <w:r w:rsidR="00C92A1C">
        <w:rPr>
          <w:rFonts w:eastAsia="Calibri"/>
        </w:rPr>
        <w:t>in 1970 and later</w:t>
      </w:r>
      <w:r w:rsidR="003E3A1D">
        <w:rPr>
          <w:rFonts w:eastAsia="Calibri"/>
        </w:rPr>
        <w:t xml:space="preserve"> show</w:t>
      </w:r>
      <w:r w:rsidR="00E7453E">
        <w:rPr>
          <w:rFonts w:eastAsia="Calibri"/>
        </w:rPr>
        <w:t xml:space="preserve"> a </w:t>
      </w:r>
      <w:r w:rsidR="008D72F4">
        <w:rPr>
          <w:rFonts w:eastAsia="Calibri"/>
        </w:rPr>
        <w:t>decreasing</w:t>
      </w:r>
      <w:r w:rsidR="00A82380">
        <w:rPr>
          <w:rFonts w:eastAsia="Calibri"/>
        </w:rPr>
        <w:t xml:space="preserve"> trend</w:t>
      </w:r>
      <w:r w:rsidR="00AB1019">
        <w:rPr>
          <w:rFonts w:eastAsia="Calibri"/>
        </w:rPr>
        <w:t>.</w:t>
      </w:r>
      <w:r w:rsidR="008C3281">
        <w:rPr>
          <w:rFonts w:eastAsia="Calibri"/>
        </w:rPr>
        <w:t xml:space="preserve"> This decrease coincides with </w:t>
      </w:r>
      <w:r w:rsidR="005456F4">
        <w:rPr>
          <w:rFonts w:eastAsia="Calibri"/>
        </w:rPr>
        <w:t xml:space="preserve">raising </w:t>
      </w:r>
      <w:r w:rsidR="00D700A7">
        <w:rPr>
          <w:rFonts w:eastAsia="Calibri"/>
        </w:rPr>
        <w:t xml:space="preserve">average home prices, meaning people are paying more for </w:t>
      </w:r>
      <w:r w:rsidR="00A27159">
        <w:rPr>
          <w:rFonts w:eastAsia="Calibri"/>
        </w:rPr>
        <w:t xml:space="preserve">new home with lower conditions. </w:t>
      </w:r>
    </w:p>
    <w:p w14:paraId="5B1E6D2C" w14:textId="77777777" w:rsidR="00BD44A6" w:rsidRDefault="00733AA6" w:rsidP="00733AA6">
      <w:pPr>
        <w:spacing w:after="218" w:line="480" w:lineRule="auto"/>
        <w:ind w:left="266" w:firstLine="454"/>
        <w:rPr>
          <w:rFonts w:eastAsia="Calibri"/>
        </w:rPr>
      </w:pPr>
      <w:r>
        <w:rPr>
          <w:rFonts w:eastAsia="Calibri"/>
        </w:rPr>
        <w:t xml:space="preserve">I could see expectation bias being a factor here. When an old home is rated </w:t>
      </w:r>
      <w:r w:rsidR="00106788">
        <w:rPr>
          <w:rFonts w:eastAsia="Calibri"/>
        </w:rPr>
        <w:t xml:space="preserve">for it condition, the person rating it may be surprised at how good it looks given its age. This would cause them to rate it higher. </w:t>
      </w:r>
      <w:r w:rsidR="009A1801">
        <w:rPr>
          <w:rFonts w:eastAsia="Calibri"/>
        </w:rPr>
        <w:t>Contrarily, someone rating a new home wo</w:t>
      </w:r>
      <w:r w:rsidR="00D83651">
        <w:rPr>
          <w:rFonts w:eastAsia="Calibri"/>
        </w:rPr>
        <w:t>uld expect it to look new, making minor issues standout worse than they should</w:t>
      </w:r>
      <w:r w:rsidR="009A1801">
        <w:rPr>
          <w:rFonts w:eastAsia="Calibri"/>
        </w:rPr>
        <w:t>.</w:t>
      </w:r>
      <w:r w:rsidR="00D83651">
        <w:rPr>
          <w:rFonts w:eastAsia="Calibri"/>
        </w:rPr>
        <w:t xml:space="preserve"> </w:t>
      </w:r>
      <w:r w:rsidR="000E0C9E">
        <w:rPr>
          <w:rFonts w:eastAsia="Calibri"/>
        </w:rPr>
        <w:t>In other words, the rater’s expectations bias their evaluation</w:t>
      </w:r>
      <w:r w:rsidR="009A1801">
        <w:rPr>
          <w:rFonts w:eastAsia="Calibri"/>
        </w:rPr>
        <w:t xml:space="preserve"> </w:t>
      </w:r>
      <w:r w:rsidR="000E0C9E">
        <w:rPr>
          <w:rFonts w:eastAsia="Calibri"/>
        </w:rPr>
        <w:t>because they expect old home to look old and vice versa</w:t>
      </w:r>
      <w:r w:rsidR="00F7628C">
        <w:rPr>
          <w:rFonts w:eastAsia="Calibri"/>
        </w:rPr>
        <w:t xml:space="preserve"> for new ones</w:t>
      </w:r>
      <w:r w:rsidR="000E0C9E">
        <w:rPr>
          <w:rFonts w:eastAsia="Calibri"/>
        </w:rPr>
        <w:t>.</w:t>
      </w:r>
    </w:p>
    <w:p w14:paraId="1AE64BAA" w14:textId="0EE5C806" w:rsidR="00FA6631" w:rsidRDefault="000E0C9E" w:rsidP="00733AA6">
      <w:pPr>
        <w:spacing w:after="218" w:line="480" w:lineRule="auto"/>
        <w:ind w:left="266" w:firstLine="454"/>
        <w:rPr>
          <w:rFonts w:eastAsia="Calibri"/>
        </w:rPr>
      </w:pPr>
      <w:r>
        <w:rPr>
          <w:rFonts w:eastAsia="Calibri"/>
        </w:rPr>
        <w:t xml:space="preserve"> </w:t>
      </w:r>
      <w:r w:rsidR="006B0EF9">
        <w:rPr>
          <w:rFonts w:eastAsia="Calibri"/>
        </w:rPr>
        <w:t xml:space="preserve">There may not be this bias however. </w:t>
      </w:r>
      <w:r w:rsidR="00C459CC">
        <w:rPr>
          <w:rFonts w:eastAsia="Calibri"/>
        </w:rPr>
        <w:t xml:space="preserve">The cities vary in their average prices and condition. </w:t>
      </w:r>
      <w:r w:rsidR="0089616B" w:rsidRPr="0089616B">
        <w:rPr>
          <w:rFonts w:eastAsia="Calibri"/>
          <w:i/>
        </w:rPr>
        <w:t>Table 6</w:t>
      </w:r>
      <w:r w:rsidR="0089616B" w:rsidRPr="0089616B">
        <w:rPr>
          <w:rFonts w:eastAsia="Calibri"/>
        </w:rPr>
        <w:t>-Average Price and Average Condition per City</w:t>
      </w:r>
      <w:r w:rsidR="0051475D">
        <w:rPr>
          <w:rFonts w:eastAsia="Calibri"/>
        </w:rPr>
        <w:t>,</w:t>
      </w:r>
      <w:r w:rsidR="00C459CC">
        <w:rPr>
          <w:rFonts w:eastAsia="Calibri"/>
        </w:rPr>
        <w:t xml:space="preserve"> is a sample of the cities in the dataset, showing the variety in price and condition. </w:t>
      </w:r>
      <w:r w:rsidR="00624A8A">
        <w:rPr>
          <w:rFonts w:eastAsia="Calibri"/>
        </w:rPr>
        <w:softHyphen/>
      </w:r>
      <w:r w:rsidR="00624A8A">
        <w:rPr>
          <w:rFonts w:eastAsia="Calibri"/>
        </w:rPr>
        <w:softHyphen/>
      </w:r>
      <w:r w:rsidR="00624A8A">
        <w:rPr>
          <w:rFonts w:eastAsia="Calibri"/>
        </w:rPr>
        <w:softHyphen/>
      </w:r>
      <w:r w:rsidR="004A1992">
        <w:rPr>
          <w:rFonts w:eastAsia="Calibri"/>
        </w:rPr>
        <w:softHyphen/>
        <w:t xml:space="preserve">House sales for this data set may not be evenly distributed across all the cities. For example, </w:t>
      </w:r>
      <w:r w:rsidR="00C86290">
        <w:rPr>
          <w:rFonts w:eastAsia="Calibri"/>
        </w:rPr>
        <w:t>a</w:t>
      </w:r>
      <w:r w:rsidR="004A1992">
        <w:rPr>
          <w:rFonts w:eastAsia="Calibri"/>
        </w:rPr>
        <w:t xml:space="preserve"> city may have had a building project </w:t>
      </w:r>
      <w:r w:rsidR="00C86290">
        <w:rPr>
          <w:rFonts w:eastAsia="Calibri"/>
        </w:rPr>
        <w:t>wher</w:t>
      </w:r>
      <w:r w:rsidR="00495820">
        <w:rPr>
          <w:rFonts w:eastAsia="Calibri"/>
        </w:rPr>
        <w:t xml:space="preserve">e lots of new houses were built. All these new homes would flood the housing market, bringing housing prices down because of the increased supply. </w:t>
      </w:r>
    </w:p>
    <w:p w14:paraId="1E772578" w14:textId="1477856E" w:rsidR="00127B4A" w:rsidRDefault="00127B4A" w:rsidP="006F3E37">
      <w:pPr>
        <w:spacing w:after="218" w:line="480" w:lineRule="auto"/>
        <w:ind w:left="0"/>
        <w:rPr>
          <w:rFonts w:eastAsia="Calibri"/>
          <w:b/>
        </w:rPr>
      </w:pPr>
      <w:r>
        <w:rPr>
          <w:rFonts w:eastAsia="Calibri"/>
          <w:b/>
        </w:rPr>
        <w:lastRenderedPageBreak/>
        <w:t>Calculation</w:t>
      </w:r>
    </w:p>
    <w:p w14:paraId="37BD24A2" w14:textId="77777777" w:rsidR="005B3842" w:rsidRDefault="00127B4A" w:rsidP="005B3842">
      <w:pPr>
        <w:spacing w:after="218" w:line="480" w:lineRule="auto"/>
        <w:rPr>
          <w:rFonts w:eastAsia="Calibri"/>
        </w:rPr>
      </w:pPr>
      <w:r>
        <w:rPr>
          <w:rFonts w:eastAsia="Calibri"/>
        </w:rPr>
        <w:tab/>
        <w:t>If I were moving to this are, I would want to know</w:t>
      </w:r>
      <w:r w:rsidR="00BD49C4">
        <w:rPr>
          <w:rFonts w:eastAsia="Calibri"/>
        </w:rPr>
        <w:t xml:space="preserve"> what areas I would get </w:t>
      </w:r>
      <w:r w:rsidR="00DA5C3B">
        <w:rPr>
          <w:rFonts w:eastAsia="Calibri"/>
        </w:rPr>
        <w:t xml:space="preserve">the best condition home for the price. I calculated the dollars per condition average for each city in the data set. In other words, how much money do I have to spend in each city for each condition I get. In </w:t>
      </w:r>
      <w:r w:rsidR="00DA5C3B" w:rsidRPr="002F1ACD">
        <w:rPr>
          <w:rFonts w:eastAsia="Calibri"/>
          <w:i/>
        </w:rPr>
        <w:t>Figure 7</w:t>
      </w:r>
      <w:r w:rsidR="002F1ACD">
        <w:rPr>
          <w:rFonts w:eastAsia="Calibri"/>
        </w:rPr>
        <w:t>-Price per Condition by City</w:t>
      </w:r>
      <w:r w:rsidR="00DA5C3B">
        <w:rPr>
          <w:rFonts w:eastAsia="Calibri"/>
        </w:rPr>
        <w:t xml:space="preserve">, which displays the calculation, </w:t>
      </w:r>
      <w:r w:rsidR="000547AC">
        <w:rPr>
          <w:rFonts w:eastAsia="Calibri"/>
        </w:rPr>
        <w:t>shows that for</w:t>
      </w:r>
      <w:r w:rsidR="00591D95">
        <w:rPr>
          <w:rFonts w:eastAsia="Calibri"/>
        </w:rPr>
        <w:t xml:space="preserve"> Woodinville</w:t>
      </w:r>
      <w:r w:rsidR="000547AC">
        <w:rPr>
          <w:rFonts w:eastAsia="Calibri"/>
        </w:rPr>
        <w:t xml:space="preserve">, I would have to spend </w:t>
      </w:r>
      <w:r w:rsidR="00591D95">
        <w:rPr>
          <w:rFonts w:eastAsia="Calibri"/>
        </w:rPr>
        <w:t>$185</w:t>
      </w:r>
      <w:r w:rsidR="000547AC">
        <w:rPr>
          <w:rFonts w:eastAsia="Calibri"/>
        </w:rPr>
        <w:t xml:space="preserve">K for each level of condition for a house. This would mean </w:t>
      </w:r>
      <w:r w:rsidR="00591D95">
        <w:rPr>
          <w:rFonts w:eastAsia="Calibri"/>
        </w:rPr>
        <w:t>I would have to spend $370K</w:t>
      </w:r>
      <w:r w:rsidR="000547AC">
        <w:rPr>
          <w:rFonts w:eastAsia="Calibri"/>
        </w:rPr>
        <w:t xml:space="preserve"> on average to get a house with a condition of ‘2’. </w:t>
      </w:r>
      <w:r w:rsidR="00591D95">
        <w:rPr>
          <w:rFonts w:eastAsia="Calibri"/>
        </w:rPr>
        <w:t>For this calculation, I left the discovered outliers in because it proves that they are there. For instance, in Medina I would spend on average $1.2 million to get a home with a 2 condition. This should call into question what houses sold in Medina</w:t>
      </w:r>
      <w:r w:rsidR="008423C5">
        <w:rPr>
          <w:rFonts w:eastAsia="Calibri"/>
        </w:rPr>
        <w:t xml:space="preserve"> </w:t>
      </w:r>
      <w:r w:rsidR="00DA0E66">
        <w:rPr>
          <w:rFonts w:eastAsia="Calibri"/>
        </w:rPr>
        <w:t xml:space="preserve">that would cause such </w:t>
      </w:r>
      <w:r w:rsidR="0068037B">
        <w:rPr>
          <w:rFonts w:eastAsia="Calibri"/>
        </w:rPr>
        <w:t xml:space="preserve">a </w:t>
      </w:r>
      <w:r w:rsidR="00DA0E66">
        <w:rPr>
          <w:rFonts w:eastAsia="Calibri"/>
        </w:rPr>
        <w:t xml:space="preserve">difference. </w:t>
      </w:r>
      <w:r w:rsidR="008423C5">
        <w:rPr>
          <w:rFonts w:eastAsia="Calibri"/>
        </w:rPr>
        <w:t xml:space="preserve"> </w:t>
      </w:r>
    </w:p>
    <w:p w14:paraId="48468289" w14:textId="0A031783" w:rsidR="00127B4A" w:rsidRPr="00127B4A" w:rsidRDefault="007931DF" w:rsidP="005B3842">
      <w:pPr>
        <w:spacing w:after="218" w:line="480" w:lineRule="auto"/>
        <w:ind w:firstLine="710"/>
        <w:rPr>
          <w:rFonts w:eastAsia="Calibri"/>
        </w:rPr>
      </w:pPr>
      <w:r>
        <w:rPr>
          <w:rFonts w:eastAsia="Calibri"/>
        </w:rPr>
        <w:t>Some cities may have stricter building codes. This would prevent the building of homes, keeping supply down thus inf</w:t>
      </w:r>
      <w:r w:rsidR="005B3842">
        <w:rPr>
          <w:rFonts w:eastAsia="Calibri"/>
        </w:rPr>
        <w:t>lating prices in this area. There has been a significant amount of academic work that supports the idea that the Housing Bubble was caused by these building codes</w:t>
      </w:r>
      <w:r w:rsidR="00406BD6">
        <w:rPr>
          <w:rFonts w:eastAsia="Calibri"/>
        </w:rPr>
        <w:t xml:space="preserve"> (Sowell, 2009</w:t>
      </w:r>
      <w:r w:rsidR="005B3842">
        <w:rPr>
          <w:rFonts w:eastAsia="Calibri"/>
        </w:rPr>
        <w:t xml:space="preserve">). There wasn’t enough housing to support the population increases in cities because large apartment complexes wouldn’t be approved. </w:t>
      </w:r>
      <w:r w:rsidR="00FA559E">
        <w:rPr>
          <w:rFonts w:eastAsia="Calibri"/>
        </w:rPr>
        <w:t xml:space="preserve">Many of these laws are </w:t>
      </w:r>
      <w:r w:rsidR="002930EE">
        <w:rPr>
          <w:rFonts w:eastAsia="Calibri"/>
        </w:rPr>
        <w:t>still</w:t>
      </w:r>
      <w:r w:rsidR="00FA559E">
        <w:rPr>
          <w:rFonts w:eastAsia="Calibri"/>
        </w:rPr>
        <w:t xml:space="preserve"> on the books today even after the bubble burst. </w:t>
      </w:r>
    </w:p>
    <w:p w14:paraId="5BE53B7E" w14:textId="158168FE" w:rsidR="00127B4A" w:rsidRPr="00127B4A" w:rsidRDefault="00127B4A" w:rsidP="00127B4A">
      <w:pPr>
        <w:spacing w:after="218" w:line="480" w:lineRule="auto"/>
        <w:rPr>
          <w:rFonts w:eastAsia="Calibri"/>
          <w:b/>
        </w:rPr>
      </w:pPr>
      <w:r>
        <w:rPr>
          <w:rFonts w:eastAsia="Calibri"/>
          <w:b/>
        </w:rPr>
        <w:tab/>
      </w:r>
    </w:p>
    <w:p w14:paraId="565030EB" w14:textId="77777777" w:rsidR="00216D46" w:rsidRPr="00D47D0C" w:rsidRDefault="00216D46" w:rsidP="009E6F2E">
      <w:pPr>
        <w:spacing w:after="218" w:line="480" w:lineRule="auto"/>
        <w:ind w:left="266"/>
        <w:rPr>
          <w:rFonts w:eastAsia="Calibri"/>
        </w:rPr>
      </w:pPr>
    </w:p>
    <w:p w14:paraId="2021BE17" w14:textId="36DB7AF0" w:rsidR="00F14858" w:rsidRDefault="000D6C71" w:rsidP="00017539">
      <w:pPr>
        <w:spacing w:after="218" w:line="480" w:lineRule="auto"/>
        <w:ind w:left="266"/>
        <w:rPr>
          <w:rFonts w:eastAsia="Calibri"/>
        </w:rPr>
      </w:pPr>
      <w:r>
        <w:rPr>
          <w:rFonts w:eastAsia="Calibri"/>
        </w:rPr>
        <w:tab/>
      </w:r>
      <w:r w:rsidR="00E40F05">
        <w:rPr>
          <w:rFonts w:eastAsia="Calibri"/>
        </w:rPr>
        <w:t xml:space="preserve"> </w:t>
      </w:r>
    </w:p>
    <w:p w14:paraId="5AB795E9" w14:textId="17BBF704" w:rsidR="005C4E79" w:rsidRPr="005C4E79" w:rsidRDefault="00ED3CD0" w:rsidP="00017539">
      <w:pPr>
        <w:spacing w:after="218" w:line="480" w:lineRule="auto"/>
        <w:ind w:left="266"/>
        <w:rPr>
          <w:rFonts w:eastAsia="Calibri"/>
        </w:rPr>
      </w:pPr>
      <w:r>
        <w:rPr>
          <w:rFonts w:eastAsia="Calibri"/>
        </w:rPr>
        <w:tab/>
      </w:r>
      <w:r w:rsidR="000113FE">
        <w:rPr>
          <w:rFonts w:eastAsia="Calibri"/>
        </w:rPr>
        <w:t xml:space="preserve">  </w:t>
      </w:r>
      <w:r w:rsidR="009F5915">
        <w:rPr>
          <w:rFonts w:eastAsia="Calibri"/>
        </w:rPr>
        <w:t xml:space="preserve"> </w:t>
      </w:r>
    </w:p>
    <w:p w14:paraId="7FAA966C" w14:textId="77777777" w:rsidR="00DA4B38" w:rsidRDefault="00DA4B38" w:rsidP="00DA4B38">
      <w:pPr>
        <w:spacing w:after="218" w:line="259" w:lineRule="auto"/>
        <w:ind w:left="0"/>
      </w:pPr>
    </w:p>
    <w:p w14:paraId="0000002E" w14:textId="13716133" w:rsidR="00C64232" w:rsidRDefault="003808C9" w:rsidP="00DA4B38">
      <w:pPr>
        <w:spacing w:after="218" w:line="259" w:lineRule="auto"/>
        <w:ind w:left="0"/>
        <w:jc w:val="center"/>
      </w:pPr>
      <w:r>
        <w:lastRenderedPageBreak/>
        <w:t>References</w:t>
      </w:r>
    </w:p>
    <w:p w14:paraId="0D26015B" w14:textId="77777777" w:rsidR="00DA4B38" w:rsidRDefault="00DA4B38" w:rsidP="00DA4B38">
      <w:pPr>
        <w:ind w:left="705" w:hanging="720"/>
      </w:pPr>
      <w:r>
        <w:t xml:space="preserve">Zillow, Inc. (2019). 5426 40th Ave W Seattle, WA 98199. Retrieved from </w:t>
      </w:r>
      <w:hyperlink r:id="rId7" w:history="1">
        <w:r w:rsidRPr="00DA4B38">
          <w:rPr>
            <w:rStyle w:val="Hyperlink"/>
          </w:rPr>
          <w:t>https://www.zillow.com/homedetails/5426-40th-Ave-W-Seattle-WA-98199/48677285_zpid/</w:t>
        </w:r>
      </w:hyperlink>
    </w:p>
    <w:p w14:paraId="43477F47" w14:textId="77777777" w:rsidR="00406BD6" w:rsidRPr="00406BD6" w:rsidRDefault="00406BD6" w:rsidP="00406BD6">
      <w:pPr>
        <w:ind w:left="705" w:hanging="720"/>
      </w:pPr>
      <w:r>
        <w:t>Sowell, T. (2009). Thomas Sowell: regulators started housing c</w:t>
      </w:r>
      <w:r w:rsidRPr="00406BD6">
        <w:t>risis</w:t>
      </w:r>
      <w:r>
        <w:t xml:space="preserve">. Newsmax. Retrieved from </w:t>
      </w:r>
      <w:hyperlink r:id="rId8" w:history="1">
        <w:r w:rsidRPr="00406BD6">
          <w:rPr>
            <w:rStyle w:val="Hyperlink"/>
          </w:rPr>
          <w:t>https://www.newsmax.com/newsfront/sowell-housing-crisis/2009/05/17/id/330167/</w:t>
        </w:r>
      </w:hyperlink>
    </w:p>
    <w:p w14:paraId="7B628961" w14:textId="637ABA12" w:rsidR="0015325B" w:rsidRPr="0015325B" w:rsidRDefault="0015325B" w:rsidP="0015325B">
      <w:pPr>
        <w:ind w:left="705" w:hanging="720"/>
      </w:pPr>
      <w:r>
        <w:t>Google Maps. (2019). 12005 SE 219</w:t>
      </w:r>
      <w:r w:rsidRPr="0015325B">
        <w:rPr>
          <w:vertAlign w:val="superscript"/>
        </w:rPr>
        <w:t>th</w:t>
      </w:r>
      <w:r w:rsidR="00A464F2">
        <w:t xml:space="preserve"> Ct Kent, WA.</w:t>
      </w:r>
      <w:r>
        <w:t xml:space="preserve"> Retrieved from </w:t>
      </w:r>
      <w:hyperlink r:id="rId9" w:history="1">
        <w:r w:rsidRPr="0015325B">
          <w:rPr>
            <w:rStyle w:val="Hyperlink"/>
          </w:rPr>
          <w:t>https://www.google.com/maps/place/12005+SE+219th+Ct,+Kent,+WA+98031/@47.4054595,-122.1809714,3a,90y,229.39h,83.08t/data=!3m6!1e1!3m4!1sVZlEQn-ajbkEvDEuDH5lIg!2e0!7i16384!8i8192!4m5!3m4!1s0x54905c2cb21ecd45:0xf24bf45e3c587184!8m2!3d47.4052813!4d-122.1810786</w:t>
        </w:r>
      </w:hyperlink>
    </w:p>
    <w:p w14:paraId="3D878E8F" w14:textId="5FEBEBC3" w:rsidR="0015325B" w:rsidRPr="0015325B" w:rsidRDefault="0015325B" w:rsidP="0015325B">
      <w:pPr>
        <w:ind w:left="0"/>
      </w:pPr>
    </w:p>
    <w:p w14:paraId="0000002F" w14:textId="355CDD3B" w:rsidR="00C64232" w:rsidRDefault="00C64232" w:rsidP="00DA4B38">
      <w:pPr>
        <w:ind w:left="705" w:hanging="720"/>
      </w:pPr>
    </w:p>
    <w:p w14:paraId="00000031" w14:textId="27B3B613" w:rsidR="00C64232" w:rsidRDefault="00C64232" w:rsidP="0015325B">
      <w:pPr>
        <w:spacing w:after="252" w:line="259" w:lineRule="auto"/>
        <w:ind w:left="0"/>
      </w:pPr>
    </w:p>
    <w:p w14:paraId="12E0A5A4" w14:textId="77777777" w:rsidR="00D7737B" w:rsidRDefault="00D7737B" w:rsidP="00D7737B">
      <w:pPr>
        <w:spacing w:after="1"/>
        <w:ind w:left="0"/>
        <w:rPr>
          <w:rFonts w:ascii="Calibri" w:eastAsia="Calibri" w:hAnsi="Calibri" w:cs="Calibri"/>
          <w:sz w:val="22"/>
          <w:szCs w:val="22"/>
        </w:rPr>
      </w:pPr>
    </w:p>
    <w:p w14:paraId="5AC44C75" w14:textId="77777777" w:rsidR="00275216" w:rsidRDefault="00275216" w:rsidP="00D7737B">
      <w:pPr>
        <w:spacing w:after="1"/>
        <w:ind w:left="0"/>
        <w:jc w:val="center"/>
        <w:rPr>
          <w:rFonts w:eastAsia="Calibri"/>
          <w:sz w:val="22"/>
          <w:szCs w:val="22"/>
        </w:rPr>
      </w:pPr>
    </w:p>
    <w:p w14:paraId="37B5FDD2" w14:textId="77777777" w:rsidR="00275216" w:rsidRDefault="00275216" w:rsidP="00D7737B">
      <w:pPr>
        <w:spacing w:after="1"/>
        <w:ind w:left="0"/>
        <w:jc w:val="center"/>
        <w:rPr>
          <w:rFonts w:eastAsia="Calibri"/>
          <w:sz w:val="22"/>
          <w:szCs w:val="22"/>
        </w:rPr>
      </w:pPr>
    </w:p>
    <w:p w14:paraId="5BD7288B" w14:textId="77777777" w:rsidR="00275216" w:rsidRDefault="00275216" w:rsidP="00D7737B">
      <w:pPr>
        <w:spacing w:after="1"/>
        <w:ind w:left="0"/>
        <w:jc w:val="center"/>
        <w:rPr>
          <w:rFonts w:eastAsia="Calibri"/>
          <w:sz w:val="22"/>
          <w:szCs w:val="22"/>
        </w:rPr>
      </w:pPr>
    </w:p>
    <w:p w14:paraId="683B52BB" w14:textId="77777777" w:rsidR="00275216" w:rsidRDefault="00275216" w:rsidP="00D7737B">
      <w:pPr>
        <w:spacing w:after="1"/>
        <w:ind w:left="0"/>
        <w:jc w:val="center"/>
        <w:rPr>
          <w:rFonts w:eastAsia="Calibri"/>
          <w:sz w:val="22"/>
          <w:szCs w:val="22"/>
        </w:rPr>
      </w:pPr>
    </w:p>
    <w:p w14:paraId="46E1C1E6" w14:textId="77777777" w:rsidR="00275216" w:rsidRDefault="00275216" w:rsidP="00D7737B">
      <w:pPr>
        <w:spacing w:after="1"/>
        <w:ind w:left="0"/>
        <w:jc w:val="center"/>
        <w:rPr>
          <w:rFonts w:eastAsia="Calibri"/>
          <w:sz w:val="22"/>
          <w:szCs w:val="22"/>
        </w:rPr>
      </w:pPr>
    </w:p>
    <w:p w14:paraId="5DD878F5" w14:textId="77777777" w:rsidR="00275216" w:rsidRDefault="00275216" w:rsidP="00D7737B">
      <w:pPr>
        <w:spacing w:after="1"/>
        <w:ind w:left="0"/>
        <w:jc w:val="center"/>
        <w:rPr>
          <w:rFonts w:eastAsia="Calibri"/>
          <w:sz w:val="22"/>
          <w:szCs w:val="22"/>
        </w:rPr>
      </w:pPr>
    </w:p>
    <w:p w14:paraId="345CBACA" w14:textId="77777777" w:rsidR="00F96666" w:rsidRDefault="00F96666" w:rsidP="00481C7C">
      <w:pPr>
        <w:spacing w:after="1" w:line="240" w:lineRule="auto"/>
        <w:ind w:left="0"/>
        <w:jc w:val="center"/>
        <w:rPr>
          <w:rFonts w:eastAsia="Calibri"/>
          <w:sz w:val="22"/>
          <w:szCs w:val="22"/>
        </w:rPr>
      </w:pPr>
    </w:p>
    <w:p w14:paraId="19C806A3" w14:textId="77777777" w:rsidR="00860857" w:rsidRDefault="00860857" w:rsidP="00860857">
      <w:pPr>
        <w:spacing w:after="1" w:line="240" w:lineRule="auto"/>
        <w:ind w:left="0"/>
        <w:rPr>
          <w:rFonts w:eastAsia="Calibri"/>
          <w:sz w:val="22"/>
          <w:szCs w:val="22"/>
        </w:rPr>
      </w:pPr>
    </w:p>
    <w:p w14:paraId="40CA55B9" w14:textId="2D4776BF" w:rsidR="00CD080E" w:rsidRDefault="00ED0876" w:rsidP="00860857">
      <w:pPr>
        <w:spacing w:after="1" w:line="240" w:lineRule="auto"/>
        <w:ind w:left="0"/>
        <w:jc w:val="center"/>
        <w:rPr>
          <w:rFonts w:eastAsia="Calibri"/>
          <w:sz w:val="22"/>
          <w:szCs w:val="22"/>
        </w:rPr>
      </w:pPr>
      <w:r w:rsidRPr="00ED0876">
        <w:rPr>
          <w:rFonts w:eastAsia="Calibri"/>
          <w:sz w:val="22"/>
          <w:szCs w:val="22"/>
        </w:rPr>
        <w:lastRenderedPageBreak/>
        <w:t>Appendix</w:t>
      </w:r>
      <w:r w:rsidR="00CD080E">
        <w:rPr>
          <w:rFonts w:eastAsia="Calibri"/>
          <w:sz w:val="22"/>
          <w:szCs w:val="22"/>
        </w:rPr>
        <w:t xml:space="preserve"> A</w:t>
      </w:r>
    </w:p>
    <w:p w14:paraId="29B35955" w14:textId="77777777" w:rsidR="00860857" w:rsidRDefault="00860857" w:rsidP="00860857">
      <w:pPr>
        <w:spacing w:after="1" w:line="240" w:lineRule="auto"/>
        <w:ind w:left="0"/>
        <w:jc w:val="center"/>
        <w:rPr>
          <w:rFonts w:eastAsia="Calibri"/>
          <w:sz w:val="22"/>
          <w:szCs w:val="22"/>
        </w:rPr>
      </w:pPr>
    </w:p>
    <w:p w14:paraId="59AA1FF2" w14:textId="7BCA1663" w:rsidR="005165B8" w:rsidRDefault="005165B8" w:rsidP="00C54608">
      <w:pPr>
        <w:spacing w:after="1" w:line="240" w:lineRule="auto"/>
        <w:ind w:left="0"/>
        <w:rPr>
          <w:rFonts w:eastAsia="Calibri"/>
          <w:sz w:val="22"/>
          <w:szCs w:val="22"/>
        </w:rPr>
      </w:pPr>
      <w:r w:rsidRPr="005B4D47">
        <w:rPr>
          <w:rFonts w:eastAsia="Calibri"/>
          <w:i/>
          <w:sz w:val="22"/>
          <w:szCs w:val="22"/>
        </w:rPr>
        <w:t>Figure 1</w:t>
      </w:r>
      <w:r w:rsidR="00F136D7">
        <w:rPr>
          <w:rFonts w:eastAsia="Calibri"/>
          <w:sz w:val="22"/>
          <w:szCs w:val="22"/>
        </w:rPr>
        <w:t xml:space="preserve">. </w:t>
      </w:r>
      <w:r w:rsidR="005B4D47">
        <w:rPr>
          <w:rFonts w:eastAsia="Calibri"/>
          <w:sz w:val="22"/>
          <w:szCs w:val="22"/>
        </w:rPr>
        <w:t>Outlier House</w:t>
      </w:r>
      <w:r w:rsidR="008111D7">
        <w:rPr>
          <w:rFonts w:eastAsia="Calibri"/>
          <w:sz w:val="22"/>
          <w:szCs w:val="22"/>
        </w:rPr>
        <w:t xml:space="preserve"> (Google Maps, 2019</w:t>
      </w:r>
      <w:r w:rsidR="002A13D9">
        <w:rPr>
          <w:rFonts w:eastAsia="Calibri"/>
          <w:sz w:val="22"/>
          <w:szCs w:val="22"/>
        </w:rPr>
        <w:t>)</w:t>
      </w:r>
    </w:p>
    <w:p w14:paraId="1DEB92F1" w14:textId="08B37169" w:rsidR="00C54608" w:rsidRDefault="00C54608" w:rsidP="005871C9">
      <w:pPr>
        <w:spacing w:after="1" w:line="240" w:lineRule="auto"/>
        <w:ind w:left="0" w:firstLine="705"/>
        <w:rPr>
          <w:rFonts w:eastAsia="Calibri"/>
          <w:sz w:val="22"/>
          <w:szCs w:val="22"/>
        </w:rPr>
      </w:pPr>
      <w:r>
        <w:rPr>
          <w:rFonts w:eastAsia="Calibri"/>
          <w:sz w:val="22"/>
          <w:szCs w:val="22"/>
        </w:rPr>
        <w:t xml:space="preserve">This how was listed as </w:t>
      </w:r>
      <w:r w:rsidR="00B05C77">
        <w:rPr>
          <w:rFonts w:eastAsia="Calibri"/>
          <w:sz w:val="22"/>
          <w:szCs w:val="22"/>
        </w:rPr>
        <w:t xml:space="preserve">$26 million </w:t>
      </w:r>
      <w:r w:rsidR="0079134D">
        <w:rPr>
          <w:rFonts w:eastAsia="Calibri"/>
          <w:sz w:val="22"/>
          <w:szCs w:val="22"/>
        </w:rPr>
        <w:t>with 3 bedrooms and 2 bathrooms,</w:t>
      </w:r>
      <w:r w:rsidR="008F5069">
        <w:rPr>
          <w:rFonts w:eastAsia="Calibri"/>
          <w:sz w:val="22"/>
          <w:szCs w:val="22"/>
        </w:rPr>
        <w:t xml:space="preserve"> clearly a mistake.</w:t>
      </w:r>
    </w:p>
    <w:p w14:paraId="59AB5BBF" w14:textId="77777777" w:rsidR="00C54608" w:rsidRDefault="00C54608" w:rsidP="00C54608">
      <w:pPr>
        <w:spacing w:after="1" w:line="240" w:lineRule="auto"/>
        <w:ind w:left="0"/>
        <w:rPr>
          <w:rFonts w:eastAsia="Calibri"/>
          <w:sz w:val="22"/>
          <w:szCs w:val="22"/>
        </w:rPr>
      </w:pPr>
    </w:p>
    <w:p w14:paraId="7ADC42D0" w14:textId="77777777" w:rsidR="005E7E8C" w:rsidRDefault="00ED0876" w:rsidP="00C54608">
      <w:pPr>
        <w:spacing w:after="1" w:line="240" w:lineRule="auto"/>
        <w:ind w:left="705" w:hanging="720"/>
        <w:jc w:val="center"/>
        <w:rPr>
          <w:rFonts w:eastAsia="Calibri"/>
          <w:sz w:val="22"/>
          <w:szCs w:val="22"/>
        </w:rPr>
      </w:pPr>
      <w:r>
        <w:rPr>
          <w:rFonts w:eastAsia="Calibri"/>
          <w:noProof/>
          <w:sz w:val="22"/>
          <w:szCs w:val="22"/>
        </w:rPr>
        <w:drawing>
          <wp:inline distT="0" distB="0" distL="0" distR="0" wp14:anchorId="027C8579" wp14:editId="159598CD">
            <wp:extent cx="3742781" cy="1430109"/>
            <wp:effectExtent l="0" t="0" r="0" b="0"/>
            <wp:docPr id="3" name="Picture 3" descr="../../Desktop/Screen%20Shot%202019-06-17%20at%206.12.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9-06-17%20at%206.12.53%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20399" cy="1459767"/>
                    </a:xfrm>
                    <a:prstGeom prst="rect">
                      <a:avLst/>
                    </a:prstGeom>
                    <a:noFill/>
                    <a:ln>
                      <a:noFill/>
                    </a:ln>
                  </pic:spPr>
                </pic:pic>
              </a:graphicData>
            </a:graphic>
          </wp:inline>
        </w:drawing>
      </w:r>
    </w:p>
    <w:p w14:paraId="18B74654" w14:textId="77777777" w:rsidR="00A152B8" w:rsidRDefault="00A152B8" w:rsidP="00C54608">
      <w:pPr>
        <w:spacing w:after="1" w:line="240" w:lineRule="auto"/>
        <w:ind w:left="705" w:hanging="720"/>
        <w:jc w:val="center"/>
        <w:rPr>
          <w:rFonts w:eastAsia="Calibri"/>
          <w:sz w:val="22"/>
          <w:szCs w:val="22"/>
        </w:rPr>
      </w:pPr>
    </w:p>
    <w:p w14:paraId="2C5BAA0E" w14:textId="0836110E" w:rsidR="005E7E8C" w:rsidRDefault="005E7E8C" w:rsidP="00C54608">
      <w:pPr>
        <w:spacing w:after="1" w:line="240" w:lineRule="auto"/>
        <w:ind w:left="705" w:hanging="720"/>
        <w:rPr>
          <w:rFonts w:eastAsia="Calibri"/>
          <w:sz w:val="22"/>
          <w:szCs w:val="22"/>
        </w:rPr>
      </w:pPr>
      <w:r w:rsidRPr="00ED42A3">
        <w:rPr>
          <w:rFonts w:eastAsia="Calibri"/>
          <w:i/>
          <w:sz w:val="22"/>
          <w:szCs w:val="22"/>
        </w:rPr>
        <w:t>Figure 2</w:t>
      </w:r>
      <w:r w:rsidR="00D03DDE">
        <w:rPr>
          <w:rFonts w:eastAsia="Calibri"/>
          <w:sz w:val="22"/>
          <w:szCs w:val="22"/>
        </w:rPr>
        <w:t>-</w:t>
      </w:r>
      <w:r w:rsidR="00CA1130">
        <w:rPr>
          <w:rFonts w:eastAsia="Calibri"/>
          <w:sz w:val="22"/>
          <w:szCs w:val="22"/>
        </w:rPr>
        <w:t>Average Price per Condition</w:t>
      </w:r>
    </w:p>
    <w:p w14:paraId="0BA818DE" w14:textId="23B43FBB" w:rsidR="005871C9" w:rsidRPr="005871C9" w:rsidRDefault="005871C9" w:rsidP="00C54608">
      <w:pPr>
        <w:spacing w:after="1" w:line="240" w:lineRule="auto"/>
        <w:ind w:left="705" w:hanging="720"/>
        <w:rPr>
          <w:rFonts w:eastAsia="Calibri"/>
          <w:sz w:val="22"/>
          <w:szCs w:val="22"/>
        </w:rPr>
      </w:pPr>
      <w:r>
        <w:rPr>
          <w:rFonts w:eastAsia="Calibri"/>
          <w:i/>
          <w:sz w:val="22"/>
          <w:szCs w:val="22"/>
        </w:rPr>
        <w:tab/>
      </w:r>
      <w:r>
        <w:rPr>
          <w:rFonts w:eastAsia="Calibri"/>
          <w:sz w:val="22"/>
          <w:szCs w:val="22"/>
        </w:rPr>
        <w:t>This displays the average price for each condition of the homes.</w:t>
      </w:r>
    </w:p>
    <w:p w14:paraId="4A11D37D" w14:textId="77777777" w:rsidR="00A152B8" w:rsidRPr="00A152B8" w:rsidRDefault="00A152B8" w:rsidP="00C54608">
      <w:pPr>
        <w:spacing w:after="1" w:line="240" w:lineRule="auto"/>
        <w:ind w:left="705" w:hanging="720"/>
        <w:rPr>
          <w:rFonts w:eastAsia="Calibri"/>
          <w:sz w:val="22"/>
          <w:szCs w:val="22"/>
        </w:rPr>
      </w:pPr>
    </w:p>
    <w:p w14:paraId="1F1D04E8" w14:textId="6A006626" w:rsidR="00AA20E5" w:rsidRDefault="005E7E8C" w:rsidP="00C54608">
      <w:pPr>
        <w:spacing w:after="1" w:line="240" w:lineRule="auto"/>
        <w:ind w:left="705" w:hanging="720"/>
        <w:jc w:val="center"/>
        <w:rPr>
          <w:rFonts w:eastAsia="Calibri"/>
          <w:sz w:val="22"/>
          <w:szCs w:val="22"/>
        </w:rPr>
      </w:pPr>
      <w:r>
        <w:rPr>
          <w:rFonts w:eastAsia="Calibri"/>
          <w:noProof/>
          <w:sz w:val="22"/>
          <w:szCs w:val="22"/>
        </w:rPr>
        <w:drawing>
          <wp:inline distT="0" distB="0" distL="0" distR="0" wp14:anchorId="62777FFD" wp14:editId="7E7ACA24">
            <wp:extent cx="4861250" cy="3187390"/>
            <wp:effectExtent l="0" t="0" r="0" b="0"/>
            <wp:docPr id="1" name="Picture 1" descr="../../Desktop/Screen%20Shot%202019-06-18%20at%207.49.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6-18%20at%207.49.04%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9733" cy="3265076"/>
                    </a:xfrm>
                    <a:prstGeom prst="rect">
                      <a:avLst/>
                    </a:prstGeom>
                    <a:noFill/>
                    <a:ln>
                      <a:noFill/>
                    </a:ln>
                  </pic:spPr>
                </pic:pic>
              </a:graphicData>
            </a:graphic>
          </wp:inline>
        </w:drawing>
      </w:r>
    </w:p>
    <w:p w14:paraId="34BEA113" w14:textId="77777777" w:rsidR="00D03DDE" w:rsidRDefault="00D03DDE" w:rsidP="00C54608">
      <w:pPr>
        <w:spacing w:after="1" w:line="240" w:lineRule="auto"/>
        <w:ind w:left="705" w:hanging="720"/>
        <w:rPr>
          <w:rFonts w:eastAsia="Calibri"/>
          <w:i/>
          <w:sz w:val="22"/>
          <w:szCs w:val="22"/>
        </w:rPr>
      </w:pPr>
    </w:p>
    <w:p w14:paraId="10361572" w14:textId="77777777" w:rsidR="00D03DDE" w:rsidRDefault="00D03DDE" w:rsidP="00C54608">
      <w:pPr>
        <w:spacing w:after="1" w:line="240" w:lineRule="auto"/>
        <w:ind w:left="705" w:hanging="720"/>
        <w:rPr>
          <w:rFonts w:eastAsia="Calibri"/>
          <w:i/>
          <w:sz w:val="22"/>
          <w:szCs w:val="22"/>
        </w:rPr>
      </w:pPr>
    </w:p>
    <w:p w14:paraId="05E16B18" w14:textId="77777777" w:rsidR="00D03DDE" w:rsidRDefault="00D03DDE" w:rsidP="00C54608">
      <w:pPr>
        <w:spacing w:after="1" w:line="240" w:lineRule="auto"/>
        <w:ind w:left="705" w:hanging="720"/>
        <w:rPr>
          <w:rFonts w:eastAsia="Calibri"/>
          <w:i/>
          <w:sz w:val="22"/>
          <w:szCs w:val="22"/>
        </w:rPr>
      </w:pPr>
    </w:p>
    <w:p w14:paraId="33D61F6F" w14:textId="77777777" w:rsidR="00D03DDE" w:rsidRDefault="00D03DDE" w:rsidP="00C54608">
      <w:pPr>
        <w:spacing w:after="1" w:line="240" w:lineRule="auto"/>
        <w:ind w:left="705" w:hanging="720"/>
        <w:rPr>
          <w:rFonts w:eastAsia="Calibri"/>
          <w:i/>
          <w:sz w:val="22"/>
          <w:szCs w:val="22"/>
        </w:rPr>
      </w:pPr>
    </w:p>
    <w:p w14:paraId="70023497" w14:textId="77777777" w:rsidR="00E12FB8" w:rsidRDefault="00E12FB8" w:rsidP="00786451">
      <w:pPr>
        <w:spacing w:after="1" w:line="240" w:lineRule="auto"/>
        <w:ind w:left="0"/>
        <w:rPr>
          <w:rFonts w:eastAsia="Calibri"/>
          <w:i/>
          <w:sz w:val="22"/>
          <w:szCs w:val="22"/>
        </w:rPr>
      </w:pPr>
    </w:p>
    <w:p w14:paraId="1FA88762" w14:textId="77777777" w:rsidR="00E12FB8" w:rsidRDefault="00E12FB8" w:rsidP="00786451">
      <w:pPr>
        <w:spacing w:after="1" w:line="240" w:lineRule="auto"/>
        <w:ind w:left="0"/>
        <w:rPr>
          <w:rFonts w:eastAsia="Calibri"/>
          <w:i/>
          <w:sz w:val="22"/>
          <w:szCs w:val="22"/>
        </w:rPr>
      </w:pPr>
    </w:p>
    <w:p w14:paraId="1F5E7E44" w14:textId="77777777" w:rsidR="00E12FB8" w:rsidRDefault="00E12FB8" w:rsidP="00786451">
      <w:pPr>
        <w:spacing w:after="1" w:line="240" w:lineRule="auto"/>
        <w:ind w:left="0"/>
        <w:rPr>
          <w:rFonts w:eastAsia="Calibri"/>
          <w:i/>
          <w:sz w:val="22"/>
          <w:szCs w:val="22"/>
        </w:rPr>
      </w:pPr>
    </w:p>
    <w:p w14:paraId="071EAB02" w14:textId="77777777" w:rsidR="00E12FB8" w:rsidRDefault="00E12FB8" w:rsidP="00786451">
      <w:pPr>
        <w:spacing w:after="1" w:line="240" w:lineRule="auto"/>
        <w:ind w:left="0"/>
        <w:rPr>
          <w:rFonts w:eastAsia="Calibri"/>
          <w:i/>
          <w:sz w:val="22"/>
          <w:szCs w:val="22"/>
        </w:rPr>
      </w:pPr>
    </w:p>
    <w:p w14:paraId="3E9316F6" w14:textId="77777777" w:rsidR="00E12FB8" w:rsidRDefault="00E12FB8" w:rsidP="00786451">
      <w:pPr>
        <w:spacing w:after="1" w:line="240" w:lineRule="auto"/>
        <w:ind w:left="0"/>
        <w:rPr>
          <w:rFonts w:eastAsia="Calibri"/>
          <w:i/>
          <w:sz w:val="22"/>
          <w:szCs w:val="22"/>
        </w:rPr>
      </w:pPr>
    </w:p>
    <w:p w14:paraId="2BE4ADCA" w14:textId="77777777" w:rsidR="00E12FB8" w:rsidRDefault="00E12FB8" w:rsidP="00786451">
      <w:pPr>
        <w:spacing w:after="1" w:line="240" w:lineRule="auto"/>
        <w:ind w:left="0"/>
        <w:rPr>
          <w:rFonts w:eastAsia="Calibri"/>
          <w:i/>
          <w:sz w:val="22"/>
          <w:szCs w:val="22"/>
        </w:rPr>
      </w:pPr>
    </w:p>
    <w:p w14:paraId="7EEBF0BA" w14:textId="77777777" w:rsidR="00E12FB8" w:rsidRDefault="00E12FB8" w:rsidP="00786451">
      <w:pPr>
        <w:spacing w:after="1" w:line="240" w:lineRule="auto"/>
        <w:ind w:left="0"/>
        <w:rPr>
          <w:rFonts w:eastAsia="Calibri"/>
          <w:i/>
          <w:sz w:val="22"/>
          <w:szCs w:val="22"/>
        </w:rPr>
      </w:pPr>
    </w:p>
    <w:p w14:paraId="3C7F0150" w14:textId="77777777" w:rsidR="00E12FB8" w:rsidRDefault="00E12FB8" w:rsidP="00786451">
      <w:pPr>
        <w:spacing w:after="1" w:line="240" w:lineRule="auto"/>
        <w:ind w:left="0"/>
        <w:rPr>
          <w:rFonts w:eastAsia="Calibri"/>
          <w:i/>
          <w:sz w:val="22"/>
          <w:szCs w:val="22"/>
        </w:rPr>
      </w:pPr>
    </w:p>
    <w:p w14:paraId="6F6229B5" w14:textId="77777777" w:rsidR="00E12FB8" w:rsidRDefault="00E12FB8" w:rsidP="00786451">
      <w:pPr>
        <w:spacing w:after="1" w:line="240" w:lineRule="auto"/>
        <w:ind w:left="0"/>
        <w:rPr>
          <w:rFonts w:eastAsia="Calibri"/>
          <w:i/>
          <w:sz w:val="22"/>
          <w:szCs w:val="22"/>
        </w:rPr>
      </w:pPr>
    </w:p>
    <w:p w14:paraId="23E7082E" w14:textId="77777777" w:rsidR="00E12FB8" w:rsidRDefault="00E12FB8" w:rsidP="00786451">
      <w:pPr>
        <w:spacing w:after="1" w:line="240" w:lineRule="auto"/>
        <w:ind w:left="0"/>
        <w:rPr>
          <w:rFonts w:eastAsia="Calibri"/>
          <w:i/>
          <w:sz w:val="22"/>
          <w:szCs w:val="22"/>
        </w:rPr>
      </w:pPr>
    </w:p>
    <w:p w14:paraId="646286C4" w14:textId="6238B683" w:rsidR="005E7E8C" w:rsidRDefault="005E7E8C" w:rsidP="00786451">
      <w:pPr>
        <w:spacing w:after="1" w:line="240" w:lineRule="auto"/>
        <w:ind w:left="0"/>
        <w:rPr>
          <w:rFonts w:eastAsia="Calibri"/>
          <w:sz w:val="22"/>
          <w:szCs w:val="22"/>
        </w:rPr>
      </w:pPr>
      <w:r w:rsidRPr="00D03DDE">
        <w:rPr>
          <w:rFonts w:eastAsia="Calibri"/>
          <w:i/>
          <w:sz w:val="22"/>
          <w:szCs w:val="22"/>
        </w:rPr>
        <w:t>Figure 3</w:t>
      </w:r>
      <w:r w:rsidR="00D03DDE">
        <w:rPr>
          <w:rFonts w:eastAsia="Calibri"/>
          <w:sz w:val="22"/>
          <w:szCs w:val="22"/>
        </w:rPr>
        <w:t>-Average Price per Year Built</w:t>
      </w:r>
    </w:p>
    <w:p w14:paraId="68C70C04" w14:textId="5E246B26" w:rsidR="00FA42C6" w:rsidRPr="00FA42C6" w:rsidRDefault="00FA42C6" w:rsidP="005871C9">
      <w:pPr>
        <w:spacing w:after="1" w:line="240" w:lineRule="auto"/>
        <w:ind w:left="705"/>
        <w:rPr>
          <w:rFonts w:eastAsia="Calibri"/>
          <w:sz w:val="22"/>
          <w:szCs w:val="22"/>
        </w:rPr>
      </w:pPr>
      <w:r>
        <w:rPr>
          <w:rFonts w:eastAsia="Calibri"/>
          <w:sz w:val="22"/>
          <w:szCs w:val="22"/>
        </w:rPr>
        <w:t xml:space="preserve">The years are grouped to reduce some variability. There is no strong reason to believe a home built in 1952 is very different than one built in 1951. </w:t>
      </w:r>
    </w:p>
    <w:p w14:paraId="0C30B574" w14:textId="77777777" w:rsidR="00D03DDE" w:rsidRPr="00D03DDE" w:rsidRDefault="00D03DDE" w:rsidP="00C54608">
      <w:pPr>
        <w:spacing w:after="1" w:line="240" w:lineRule="auto"/>
        <w:ind w:left="705" w:hanging="720"/>
        <w:rPr>
          <w:rFonts w:eastAsia="Calibri"/>
          <w:sz w:val="22"/>
          <w:szCs w:val="22"/>
        </w:rPr>
      </w:pPr>
    </w:p>
    <w:p w14:paraId="75A27B36" w14:textId="32D8FCFF" w:rsidR="005E7E8C" w:rsidRDefault="005E7E8C" w:rsidP="00786451">
      <w:pPr>
        <w:spacing w:after="1" w:line="240" w:lineRule="auto"/>
        <w:ind w:left="705" w:hanging="720"/>
        <w:jc w:val="center"/>
        <w:rPr>
          <w:rFonts w:eastAsia="Calibri"/>
          <w:sz w:val="22"/>
          <w:szCs w:val="22"/>
        </w:rPr>
      </w:pPr>
      <w:r>
        <w:rPr>
          <w:rFonts w:eastAsia="Calibri"/>
          <w:noProof/>
          <w:sz w:val="22"/>
          <w:szCs w:val="22"/>
        </w:rPr>
        <w:drawing>
          <wp:inline distT="0" distB="0" distL="0" distR="0" wp14:anchorId="64121A4E" wp14:editId="7502C1E5">
            <wp:extent cx="5578440" cy="3675412"/>
            <wp:effectExtent l="0" t="0" r="10160" b="7620"/>
            <wp:docPr id="4" name="Picture 4" descr="../../Desktop/Screen%20Shot%202019-06-18%20at%207.56.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6-18%20at%207.56.42%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9068" cy="3768066"/>
                    </a:xfrm>
                    <a:prstGeom prst="rect">
                      <a:avLst/>
                    </a:prstGeom>
                    <a:noFill/>
                    <a:ln>
                      <a:noFill/>
                    </a:ln>
                  </pic:spPr>
                </pic:pic>
              </a:graphicData>
            </a:graphic>
          </wp:inline>
        </w:drawing>
      </w:r>
    </w:p>
    <w:p w14:paraId="3C36C181" w14:textId="557D3BDA" w:rsidR="002C2B8F" w:rsidRDefault="002C2B8F" w:rsidP="00C54608">
      <w:pPr>
        <w:spacing w:after="1" w:line="240" w:lineRule="auto"/>
        <w:ind w:left="0"/>
        <w:rPr>
          <w:rFonts w:eastAsia="Calibri"/>
          <w:sz w:val="22"/>
          <w:szCs w:val="22"/>
        </w:rPr>
      </w:pPr>
      <w:r w:rsidRPr="002D7A7D">
        <w:rPr>
          <w:rFonts w:eastAsia="Calibri"/>
          <w:i/>
          <w:sz w:val="22"/>
          <w:szCs w:val="22"/>
        </w:rPr>
        <w:t>Figure 4</w:t>
      </w:r>
      <w:r w:rsidR="002D7A7D">
        <w:rPr>
          <w:rFonts w:eastAsia="Calibri"/>
          <w:sz w:val="22"/>
          <w:szCs w:val="22"/>
        </w:rPr>
        <w:t>-Year Built and Year Renovated by Condition</w:t>
      </w:r>
    </w:p>
    <w:p w14:paraId="594B15E1" w14:textId="309337E6" w:rsidR="002507AB" w:rsidRPr="002D7A7D" w:rsidRDefault="002507AB" w:rsidP="00C54608">
      <w:pPr>
        <w:spacing w:after="1" w:line="240" w:lineRule="auto"/>
        <w:ind w:left="0"/>
        <w:rPr>
          <w:rFonts w:eastAsia="Calibri"/>
          <w:sz w:val="22"/>
          <w:szCs w:val="22"/>
        </w:rPr>
      </w:pPr>
      <w:r>
        <w:rPr>
          <w:rFonts w:eastAsia="Calibri"/>
          <w:sz w:val="22"/>
          <w:szCs w:val="22"/>
        </w:rPr>
        <w:tab/>
        <w:t>The darker the point, the higher the condition.</w:t>
      </w:r>
    </w:p>
    <w:p w14:paraId="4D175A11" w14:textId="77777777" w:rsidR="00891F92" w:rsidRDefault="00891F92" w:rsidP="00C54608">
      <w:pPr>
        <w:spacing w:after="1" w:line="240" w:lineRule="auto"/>
        <w:ind w:left="0"/>
        <w:rPr>
          <w:rFonts w:eastAsia="Calibri"/>
          <w:sz w:val="22"/>
          <w:szCs w:val="22"/>
        </w:rPr>
      </w:pPr>
    </w:p>
    <w:p w14:paraId="2ABFD4AD" w14:textId="0ACF83F9" w:rsidR="002C2B8F" w:rsidRDefault="002C2B8F" w:rsidP="00786451">
      <w:pPr>
        <w:spacing w:after="1" w:line="240" w:lineRule="auto"/>
        <w:ind w:left="705" w:hanging="720"/>
        <w:jc w:val="center"/>
        <w:rPr>
          <w:rFonts w:eastAsia="Calibri"/>
          <w:sz w:val="22"/>
          <w:szCs w:val="22"/>
        </w:rPr>
      </w:pPr>
      <w:r>
        <w:rPr>
          <w:rFonts w:eastAsia="Calibri"/>
          <w:noProof/>
          <w:sz w:val="22"/>
          <w:szCs w:val="22"/>
        </w:rPr>
        <w:drawing>
          <wp:inline distT="0" distB="0" distL="0" distR="0" wp14:anchorId="7B3DE4DE" wp14:editId="1BAA217A">
            <wp:extent cx="5576808" cy="3120124"/>
            <wp:effectExtent l="0" t="0" r="11430" b="4445"/>
            <wp:docPr id="5" name="Picture 5" descr="../../Desktop/Screen%20Shot%202019-06-19%20at%205.19.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6-19%20at%205.19.10%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8938" cy="3166074"/>
                    </a:xfrm>
                    <a:prstGeom prst="rect">
                      <a:avLst/>
                    </a:prstGeom>
                    <a:noFill/>
                    <a:ln>
                      <a:noFill/>
                    </a:ln>
                  </pic:spPr>
                </pic:pic>
              </a:graphicData>
            </a:graphic>
          </wp:inline>
        </w:drawing>
      </w:r>
    </w:p>
    <w:p w14:paraId="71F10041" w14:textId="77777777" w:rsidR="00786451" w:rsidRDefault="00786451" w:rsidP="00C54608">
      <w:pPr>
        <w:spacing w:after="1" w:line="240" w:lineRule="auto"/>
        <w:ind w:left="705" w:hanging="720"/>
        <w:rPr>
          <w:rFonts w:eastAsia="Calibri"/>
          <w:i/>
          <w:sz w:val="22"/>
          <w:szCs w:val="22"/>
        </w:rPr>
      </w:pPr>
    </w:p>
    <w:p w14:paraId="45A3B978" w14:textId="77777777" w:rsidR="00786451" w:rsidRDefault="00786451" w:rsidP="00C54608">
      <w:pPr>
        <w:spacing w:after="1" w:line="240" w:lineRule="auto"/>
        <w:ind w:left="705" w:hanging="720"/>
        <w:rPr>
          <w:rFonts w:eastAsia="Calibri"/>
          <w:i/>
          <w:sz w:val="22"/>
          <w:szCs w:val="22"/>
        </w:rPr>
      </w:pPr>
    </w:p>
    <w:p w14:paraId="350F142D" w14:textId="77777777" w:rsidR="00786451" w:rsidRDefault="00786451" w:rsidP="00C54608">
      <w:pPr>
        <w:spacing w:after="1" w:line="240" w:lineRule="auto"/>
        <w:ind w:left="705" w:hanging="720"/>
        <w:rPr>
          <w:rFonts w:eastAsia="Calibri"/>
          <w:i/>
          <w:sz w:val="22"/>
          <w:szCs w:val="22"/>
        </w:rPr>
      </w:pPr>
    </w:p>
    <w:p w14:paraId="1E85C530" w14:textId="77777777" w:rsidR="00786451" w:rsidRDefault="00786451" w:rsidP="00C54608">
      <w:pPr>
        <w:spacing w:after="1" w:line="240" w:lineRule="auto"/>
        <w:ind w:left="705" w:hanging="720"/>
        <w:rPr>
          <w:rFonts w:eastAsia="Calibri"/>
          <w:i/>
          <w:sz w:val="22"/>
          <w:szCs w:val="22"/>
        </w:rPr>
      </w:pPr>
    </w:p>
    <w:p w14:paraId="2238B4C1" w14:textId="32F7AD70" w:rsidR="00DA5C3B" w:rsidRPr="00786451" w:rsidRDefault="00786451" w:rsidP="005E1A4B">
      <w:pPr>
        <w:spacing w:after="1" w:line="240" w:lineRule="auto"/>
        <w:ind w:left="0"/>
        <w:rPr>
          <w:rFonts w:eastAsia="Calibri"/>
          <w:sz w:val="22"/>
          <w:szCs w:val="22"/>
        </w:rPr>
      </w:pPr>
      <w:r>
        <w:rPr>
          <w:rFonts w:eastAsia="Calibri"/>
          <w:i/>
          <w:sz w:val="22"/>
          <w:szCs w:val="22"/>
        </w:rPr>
        <w:t>Figure 5</w:t>
      </w:r>
      <w:r>
        <w:rPr>
          <w:rFonts w:eastAsia="Calibri"/>
          <w:sz w:val="22"/>
          <w:szCs w:val="22"/>
        </w:rPr>
        <w:t>-</w:t>
      </w:r>
      <w:r w:rsidR="00CD164D">
        <w:rPr>
          <w:rFonts w:eastAsia="Calibri"/>
          <w:sz w:val="22"/>
          <w:szCs w:val="22"/>
        </w:rPr>
        <w:t>Average Price and Average Condition per Year Built</w:t>
      </w:r>
    </w:p>
    <w:p w14:paraId="50125012" w14:textId="77777777" w:rsidR="00DA5C3B" w:rsidRDefault="00D27CCE" w:rsidP="00CD164D">
      <w:pPr>
        <w:spacing w:after="1" w:line="240" w:lineRule="auto"/>
        <w:ind w:left="705" w:hanging="720"/>
        <w:jc w:val="center"/>
        <w:rPr>
          <w:rFonts w:eastAsia="Calibri"/>
          <w:sz w:val="22"/>
          <w:szCs w:val="22"/>
        </w:rPr>
      </w:pPr>
      <w:r>
        <w:rPr>
          <w:rFonts w:eastAsia="Calibri"/>
          <w:noProof/>
          <w:sz w:val="22"/>
          <w:szCs w:val="22"/>
        </w:rPr>
        <w:drawing>
          <wp:inline distT="0" distB="0" distL="0" distR="0" wp14:anchorId="27965482" wp14:editId="04334178">
            <wp:extent cx="5625489" cy="3274968"/>
            <wp:effectExtent l="0" t="0" r="0" b="1905"/>
            <wp:docPr id="8" name="Picture 8" descr="../../Desktop/Screen%20Shot%202019-06-21%20at%2011.47.3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6-21%20at%2011.47.32%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2729" cy="3296648"/>
                    </a:xfrm>
                    <a:prstGeom prst="rect">
                      <a:avLst/>
                    </a:prstGeom>
                    <a:noFill/>
                    <a:ln>
                      <a:noFill/>
                    </a:ln>
                  </pic:spPr>
                </pic:pic>
              </a:graphicData>
            </a:graphic>
          </wp:inline>
        </w:drawing>
      </w:r>
    </w:p>
    <w:p w14:paraId="31350D4C" w14:textId="794634E1" w:rsidR="00CD080E" w:rsidRPr="005E1A4B" w:rsidRDefault="005E1A4B" w:rsidP="00C54608">
      <w:pPr>
        <w:spacing w:after="1" w:line="240" w:lineRule="auto"/>
        <w:ind w:left="705" w:hanging="720"/>
        <w:rPr>
          <w:rFonts w:eastAsia="Calibri"/>
          <w:sz w:val="22"/>
          <w:szCs w:val="22"/>
        </w:rPr>
      </w:pPr>
      <w:r w:rsidRPr="005E1A4B">
        <w:rPr>
          <w:rFonts w:eastAsia="Calibri"/>
          <w:i/>
          <w:sz w:val="22"/>
          <w:szCs w:val="22"/>
        </w:rPr>
        <w:t>Table</w:t>
      </w:r>
      <w:r w:rsidR="00CD080E" w:rsidRPr="005E1A4B">
        <w:rPr>
          <w:rFonts w:eastAsia="Calibri"/>
          <w:i/>
          <w:sz w:val="22"/>
          <w:szCs w:val="22"/>
        </w:rPr>
        <w:t xml:space="preserve"> 6</w:t>
      </w:r>
      <w:r>
        <w:rPr>
          <w:rFonts w:eastAsia="Calibri"/>
          <w:sz w:val="22"/>
          <w:szCs w:val="22"/>
        </w:rPr>
        <w:t>-Average Price and Average Condition per City</w:t>
      </w:r>
    </w:p>
    <w:p w14:paraId="5B4BE12B" w14:textId="2F38E616" w:rsidR="00CD080E" w:rsidRDefault="00CD080E" w:rsidP="003B7A32">
      <w:pPr>
        <w:spacing w:after="1" w:line="240" w:lineRule="auto"/>
        <w:ind w:left="705" w:hanging="720"/>
        <w:jc w:val="center"/>
        <w:rPr>
          <w:rFonts w:eastAsia="Calibri"/>
          <w:sz w:val="22"/>
          <w:szCs w:val="22"/>
        </w:rPr>
      </w:pPr>
      <w:r>
        <w:rPr>
          <w:rFonts w:eastAsia="Calibri"/>
          <w:noProof/>
          <w:sz w:val="22"/>
          <w:szCs w:val="22"/>
        </w:rPr>
        <w:drawing>
          <wp:inline distT="0" distB="0" distL="0" distR="0" wp14:anchorId="0F63580B" wp14:editId="53EF1AF9">
            <wp:extent cx="5457969" cy="2853176"/>
            <wp:effectExtent l="0" t="0" r="3175" b="0"/>
            <wp:docPr id="6" name="Picture 6" descr="../../Desktop/Screen%20Shot%202019-06-21%20at%2012.54.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6-21%20at%2012.54.19%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312" cy="2863810"/>
                    </a:xfrm>
                    <a:prstGeom prst="rect">
                      <a:avLst/>
                    </a:prstGeom>
                    <a:noFill/>
                    <a:ln>
                      <a:noFill/>
                    </a:ln>
                  </pic:spPr>
                </pic:pic>
              </a:graphicData>
            </a:graphic>
          </wp:inline>
        </w:drawing>
      </w:r>
    </w:p>
    <w:p w14:paraId="68F50A11" w14:textId="77777777" w:rsidR="00756DBE" w:rsidRDefault="00756DBE" w:rsidP="00C54608">
      <w:pPr>
        <w:spacing w:after="1" w:line="240" w:lineRule="auto"/>
        <w:ind w:left="705" w:hanging="720"/>
        <w:rPr>
          <w:rFonts w:eastAsia="Calibri"/>
          <w:sz w:val="22"/>
          <w:szCs w:val="22"/>
        </w:rPr>
      </w:pPr>
    </w:p>
    <w:p w14:paraId="1B902996" w14:textId="77777777" w:rsidR="00756DBE" w:rsidRDefault="00756DBE" w:rsidP="00C54608">
      <w:pPr>
        <w:spacing w:after="1" w:line="240" w:lineRule="auto"/>
        <w:ind w:left="705" w:hanging="720"/>
        <w:rPr>
          <w:rFonts w:eastAsia="Calibri"/>
          <w:sz w:val="22"/>
          <w:szCs w:val="22"/>
        </w:rPr>
      </w:pPr>
    </w:p>
    <w:p w14:paraId="04981931" w14:textId="77777777" w:rsidR="00756DBE" w:rsidRDefault="00756DBE" w:rsidP="00C54608">
      <w:pPr>
        <w:spacing w:after="1" w:line="240" w:lineRule="auto"/>
        <w:ind w:left="705" w:hanging="720"/>
        <w:rPr>
          <w:rFonts w:eastAsia="Calibri"/>
          <w:sz w:val="22"/>
          <w:szCs w:val="22"/>
        </w:rPr>
      </w:pPr>
    </w:p>
    <w:p w14:paraId="5A0B1B08" w14:textId="77777777" w:rsidR="00756DBE" w:rsidRDefault="00756DBE" w:rsidP="00C54608">
      <w:pPr>
        <w:spacing w:after="1" w:line="240" w:lineRule="auto"/>
        <w:ind w:left="705" w:hanging="720"/>
        <w:rPr>
          <w:rFonts w:eastAsia="Calibri"/>
          <w:sz w:val="22"/>
          <w:szCs w:val="22"/>
        </w:rPr>
      </w:pPr>
    </w:p>
    <w:p w14:paraId="7718DE84" w14:textId="77777777" w:rsidR="00756DBE" w:rsidRDefault="00756DBE" w:rsidP="00C54608">
      <w:pPr>
        <w:spacing w:after="1" w:line="240" w:lineRule="auto"/>
        <w:ind w:left="705" w:hanging="720"/>
        <w:rPr>
          <w:rFonts w:eastAsia="Calibri"/>
          <w:sz w:val="22"/>
          <w:szCs w:val="22"/>
        </w:rPr>
      </w:pPr>
    </w:p>
    <w:p w14:paraId="101D5B47" w14:textId="77777777" w:rsidR="00756DBE" w:rsidRDefault="00756DBE" w:rsidP="00C54608">
      <w:pPr>
        <w:spacing w:after="1" w:line="240" w:lineRule="auto"/>
        <w:ind w:left="705" w:hanging="720"/>
        <w:rPr>
          <w:rFonts w:eastAsia="Calibri"/>
          <w:sz w:val="22"/>
          <w:szCs w:val="22"/>
        </w:rPr>
      </w:pPr>
    </w:p>
    <w:p w14:paraId="514366DE" w14:textId="77777777" w:rsidR="00756DBE" w:rsidRDefault="00756DBE" w:rsidP="00C54608">
      <w:pPr>
        <w:spacing w:after="1" w:line="240" w:lineRule="auto"/>
        <w:ind w:left="705" w:hanging="720"/>
        <w:rPr>
          <w:rFonts w:eastAsia="Calibri"/>
          <w:sz w:val="22"/>
          <w:szCs w:val="22"/>
        </w:rPr>
      </w:pPr>
    </w:p>
    <w:p w14:paraId="3688B8F7" w14:textId="70EE842F" w:rsidR="00DA5C3B" w:rsidRPr="00756DBE" w:rsidRDefault="00756DBE" w:rsidP="0059142A">
      <w:pPr>
        <w:spacing w:after="1" w:line="240" w:lineRule="auto"/>
        <w:ind w:left="0"/>
        <w:rPr>
          <w:rFonts w:eastAsia="Calibri"/>
          <w:sz w:val="22"/>
          <w:szCs w:val="22"/>
        </w:rPr>
      </w:pPr>
      <w:bookmarkStart w:id="1" w:name="_GoBack"/>
      <w:bookmarkEnd w:id="1"/>
      <w:r>
        <w:rPr>
          <w:rFonts w:eastAsia="Calibri"/>
          <w:i/>
          <w:sz w:val="22"/>
          <w:szCs w:val="22"/>
        </w:rPr>
        <w:lastRenderedPageBreak/>
        <w:t>Figure 7</w:t>
      </w:r>
      <w:r>
        <w:rPr>
          <w:rFonts w:eastAsia="Calibri"/>
          <w:sz w:val="22"/>
          <w:szCs w:val="22"/>
        </w:rPr>
        <w:t>-Price per Condition by City</w:t>
      </w:r>
    </w:p>
    <w:p w14:paraId="362CA41D" w14:textId="7C7DC89E" w:rsidR="00DA5C3B" w:rsidRDefault="00DA5C3B" w:rsidP="00571B09">
      <w:pPr>
        <w:spacing w:after="1" w:line="240" w:lineRule="auto"/>
        <w:ind w:left="705" w:hanging="720"/>
        <w:jc w:val="center"/>
        <w:rPr>
          <w:rFonts w:eastAsia="Calibri"/>
          <w:sz w:val="22"/>
          <w:szCs w:val="22"/>
        </w:rPr>
      </w:pPr>
      <w:r>
        <w:rPr>
          <w:rFonts w:eastAsia="Calibri"/>
          <w:noProof/>
          <w:sz w:val="22"/>
          <w:szCs w:val="22"/>
        </w:rPr>
        <w:drawing>
          <wp:inline distT="0" distB="0" distL="0" distR="0" wp14:anchorId="51C7D835" wp14:editId="64DA929D">
            <wp:extent cx="6374754" cy="3649138"/>
            <wp:effectExtent l="0" t="0" r="1270" b="8890"/>
            <wp:docPr id="9" name="Picture 9" descr="../../Desktop/Screen%20Shot%202019-06-21%20at%201.20.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9-06-21%20at%201.20.28%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1128" cy="3715755"/>
                    </a:xfrm>
                    <a:prstGeom prst="rect">
                      <a:avLst/>
                    </a:prstGeom>
                    <a:noFill/>
                    <a:ln>
                      <a:noFill/>
                    </a:ln>
                  </pic:spPr>
                </pic:pic>
              </a:graphicData>
            </a:graphic>
          </wp:inline>
        </w:drawing>
      </w:r>
    </w:p>
    <w:p w14:paraId="3751EBE8" w14:textId="4AC2E116" w:rsidR="00AA20E5" w:rsidRDefault="00AA20E5" w:rsidP="00C54608">
      <w:pPr>
        <w:spacing w:after="1" w:line="240" w:lineRule="auto"/>
        <w:ind w:left="705" w:hanging="720"/>
        <w:rPr>
          <w:rFonts w:eastAsia="Calibri"/>
          <w:sz w:val="22"/>
          <w:szCs w:val="22"/>
        </w:rPr>
      </w:pPr>
    </w:p>
    <w:p w14:paraId="71E1F968" w14:textId="77777777" w:rsidR="005C43FD" w:rsidRPr="00ED0876" w:rsidRDefault="005C43FD" w:rsidP="00C54608">
      <w:pPr>
        <w:spacing w:after="1" w:line="240" w:lineRule="auto"/>
        <w:ind w:left="705" w:hanging="720"/>
        <w:rPr>
          <w:rFonts w:eastAsia="Calibri"/>
          <w:sz w:val="22"/>
          <w:szCs w:val="22"/>
        </w:rPr>
      </w:pPr>
    </w:p>
    <w:p w14:paraId="7366A02A" w14:textId="77777777" w:rsidR="00ED0876" w:rsidRDefault="00ED0876" w:rsidP="00C54608">
      <w:pPr>
        <w:spacing w:after="1" w:line="240" w:lineRule="auto"/>
        <w:ind w:left="705" w:hanging="720"/>
        <w:jc w:val="center"/>
      </w:pPr>
    </w:p>
    <w:sectPr w:rsidR="00ED0876" w:rsidSect="00701E8C">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5" w:footer="720" w:gutter="0"/>
      <w:pgNumType w:start="1"/>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93DC98" w14:textId="77777777" w:rsidR="008438A1" w:rsidRDefault="008438A1">
      <w:pPr>
        <w:spacing w:after="0" w:line="240" w:lineRule="auto"/>
      </w:pPr>
      <w:r>
        <w:separator/>
      </w:r>
    </w:p>
  </w:endnote>
  <w:endnote w:type="continuationSeparator" w:id="0">
    <w:p w14:paraId="0C20928C" w14:textId="77777777" w:rsidR="008438A1" w:rsidRDefault="00843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1EA7B" w14:textId="77777777" w:rsidR="00701E8C" w:rsidRDefault="00701E8C" w:rsidP="00B3766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B53828" w14:textId="77777777" w:rsidR="00701E8C" w:rsidRDefault="00701E8C" w:rsidP="00701E8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FD5F20" w14:textId="77777777" w:rsidR="00701E8C" w:rsidRDefault="00701E8C" w:rsidP="00B3766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9142A">
      <w:rPr>
        <w:rStyle w:val="PageNumber"/>
        <w:noProof/>
      </w:rPr>
      <w:t>9</w:t>
    </w:r>
    <w:r>
      <w:rPr>
        <w:rStyle w:val="PageNumber"/>
      </w:rPr>
      <w:fldChar w:fldCharType="end"/>
    </w:r>
  </w:p>
  <w:p w14:paraId="0BF5A89B" w14:textId="77777777" w:rsidR="00701E8C" w:rsidRDefault="00701E8C" w:rsidP="00701E8C">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79D2D" w14:textId="77777777" w:rsidR="00701E8C" w:rsidRDefault="00701E8C" w:rsidP="00B3766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9142A">
      <w:rPr>
        <w:rStyle w:val="PageNumber"/>
        <w:noProof/>
      </w:rPr>
      <w:t>1</w:t>
    </w:r>
    <w:r>
      <w:rPr>
        <w:rStyle w:val="PageNumber"/>
      </w:rPr>
      <w:fldChar w:fldCharType="end"/>
    </w:r>
  </w:p>
  <w:p w14:paraId="0FA2FC44" w14:textId="77777777" w:rsidR="00701E8C" w:rsidRDefault="00701E8C" w:rsidP="00701E8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002E35" w14:textId="77777777" w:rsidR="008438A1" w:rsidRDefault="008438A1">
      <w:pPr>
        <w:spacing w:after="0" w:line="240" w:lineRule="auto"/>
      </w:pPr>
      <w:r>
        <w:separator/>
      </w:r>
    </w:p>
  </w:footnote>
  <w:footnote w:type="continuationSeparator" w:id="0">
    <w:p w14:paraId="14B7F475" w14:textId="77777777" w:rsidR="008438A1" w:rsidRDefault="008438A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39" w14:textId="77777777" w:rsidR="00C64232" w:rsidRDefault="003808C9">
    <w:pPr>
      <w:tabs>
        <w:tab w:val="center" w:pos="4681"/>
        <w:tab w:val="right" w:pos="9362"/>
      </w:tabs>
      <w:spacing w:after="0" w:line="259" w:lineRule="auto"/>
      <w:ind w:left="0" w:right="-200"/>
    </w:pPr>
    <w:r>
      <w:rPr>
        <w:rFonts w:ascii="Calibri" w:eastAsia="Calibri" w:hAnsi="Calibri" w:cs="Calibri"/>
        <w:sz w:val="22"/>
        <w:szCs w:val="22"/>
      </w:rPr>
      <w:tab/>
    </w:r>
    <w:r>
      <w:t xml:space="preserve"> </w:t>
    </w:r>
    <w:r>
      <w:tab/>
    </w:r>
    <w:r>
      <w:fldChar w:fldCharType="begin"/>
    </w:r>
    <w:r>
      <w:instrText>PAGE</w:instrText>
    </w:r>
    <w:r>
      <w:fldChar w:fldCharType="end"/>
    </w:r>
    <w: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37" w14:textId="51640904" w:rsidR="00C64232" w:rsidRDefault="00701E8C">
    <w:pPr>
      <w:tabs>
        <w:tab w:val="center" w:pos="4681"/>
        <w:tab w:val="right" w:pos="9362"/>
      </w:tabs>
      <w:spacing w:after="0" w:line="259" w:lineRule="auto"/>
      <w:ind w:left="0" w:right="-200"/>
    </w:pPr>
    <w:r>
      <w:t>ASSIGNMENT 2</w:t>
    </w:r>
    <w:r w:rsidR="003808C9">
      <w:rPr>
        <w:rFonts w:ascii="Calibri" w:eastAsia="Calibri" w:hAnsi="Calibri" w:cs="Calibri"/>
        <w:sz w:val="22"/>
        <w:szCs w:val="22"/>
      </w:rPr>
      <w:tab/>
    </w:r>
    <w:r w:rsidR="003808C9">
      <w:t xml:space="preserve"> </w:t>
    </w:r>
    <w:r w:rsidR="003808C9">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38" w14:textId="2795F438" w:rsidR="00C64232" w:rsidRDefault="00701E8C">
    <w:pPr>
      <w:tabs>
        <w:tab w:val="center" w:pos="4681"/>
        <w:tab w:val="right" w:pos="9362"/>
      </w:tabs>
      <w:spacing w:after="0" w:line="259" w:lineRule="auto"/>
      <w:ind w:left="0" w:right="-200"/>
    </w:pPr>
    <w:r>
      <w:t xml:space="preserve">Running head: </w:t>
    </w:r>
    <w:r w:rsidR="007519BB">
      <w:t>ASSIGNMENT 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
  <w:rsids>
    <w:rsidRoot w:val="00C64232"/>
    <w:rsid w:val="00005834"/>
    <w:rsid w:val="000113FE"/>
    <w:rsid w:val="000131A1"/>
    <w:rsid w:val="00017539"/>
    <w:rsid w:val="000345EC"/>
    <w:rsid w:val="00037123"/>
    <w:rsid w:val="000547AC"/>
    <w:rsid w:val="00070A06"/>
    <w:rsid w:val="00075244"/>
    <w:rsid w:val="000A79A0"/>
    <w:rsid w:val="000C6503"/>
    <w:rsid w:val="000D6C71"/>
    <w:rsid w:val="000E0C9E"/>
    <w:rsid w:val="000E2B37"/>
    <w:rsid w:val="00105BFD"/>
    <w:rsid w:val="00106788"/>
    <w:rsid w:val="00113991"/>
    <w:rsid w:val="00125ED6"/>
    <w:rsid w:val="00126211"/>
    <w:rsid w:val="00127B4A"/>
    <w:rsid w:val="001418B4"/>
    <w:rsid w:val="0015325B"/>
    <w:rsid w:val="001569EC"/>
    <w:rsid w:val="00172AA9"/>
    <w:rsid w:val="00177345"/>
    <w:rsid w:val="0019561E"/>
    <w:rsid w:val="001A0159"/>
    <w:rsid w:val="001B2A25"/>
    <w:rsid w:val="001B5BD9"/>
    <w:rsid w:val="001B5C62"/>
    <w:rsid w:val="001F54F9"/>
    <w:rsid w:val="00216D46"/>
    <w:rsid w:val="002507AB"/>
    <w:rsid w:val="00275216"/>
    <w:rsid w:val="00290151"/>
    <w:rsid w:val="002930EE"/>
    <w:rsid w:val="002A13D9"/>
    <w:rsid w:val="002C2B8F"/>
    <w:rsid w:val="002D7A7D"/>
    <w:rsid w:val="002F1ACD"/>
    <w:rsid w:val="00315B9F"/>
    <w:rsid w:val="00321485"/>
    <w:rsid w:val="00347390"/>
    <w:rsid w:val="0036300F"/>
    <w:rsid w:val="003773F4"/>
    <w:rsid w:val="003808C9"/>
    <w:rsid w:val="003824AE"/>
    <w:rsid w:val="003848DE"/>
    <w:rsid w:val="00394B44"/>
    <w:rsid w:val="003A4539"/>
    <w:rsid w:val="003B2C95"/>
    <w:rsid w:val="003B3EAE"/>
    <w:rsid w:val="003B42D2"/>
    <w:rsid w:val="003B7368"/>
    <w:rsid w:val="003B7A32"/>
    <w:rsid w:val="003D1FD5"/>
    <w:rsid w:val="003D3B96"/>
    <w:rsid w:val="003E3A1D"/>
    <w:rsid w:val="003F08B4"/>
    <w:rsid w:val="003F6716"/>
    <w:rsid w:val="003F69EA"/>
    <w:rsid w:val="00406BD6"/>
    <w:rsid w:val="00431292"/>
    <w:rsid w:val="00453B65"/>
    <w:rsid w:val="00457B1D"/>
    <w:rsid w:val="004666B8"/>
    <w:rsid w:val="00481C7C"/>
    <w:rsid w:val="00495820"/>
    <w:rsid w:val="004958A0"/>
    <w:rsid w:val="004A04E6"/>
    <w:rsid w:val="004A1992"/>
    <w:rsid w:val="004A7A54"/>
    <w:rsid w:val="004B52D0"/>
    <w:rsid w:val="004B7325"/>
    <w:rsid w:val="004C2496"/>
    <w:rsid w:val="004E2CB3"/>
    <w:rsid w:val="005146DD"/>
    <w:rsid w:val="0051475D"/>
    <w:rsid w:val="005165B8"/>
    <w:rsid w:val="00534387"/>
    <w:rsid w:val="005456F4"/>
    <w:rsid w:val="00554380"/>
    <w:rsid w:val="00571B09"/>
    <w:rsid w:val="00580983"/>
    <w:rsid w:val="00586CC4"/>
    <w:rsid w:val="005871C9"/>
    <w:rsid w:val="0059142A"/>
    <w:rsid w:val="00591D95"/>
    <w:rsid w:val="005B3842"/>
    <w:rsid w:val="005B4D47"/>
    <w:rsid w:val="005B7068"/>
    <w:rsid w:val="005C266E"/>
    <w:rsid w:val="005C43FD"/>
    <w:rsid w:val="005C4E79"/>
    <w:rsid w:val="005E0B2C"/>
    <w:rsid w:val="005E1A4B"/>
    <w:rsid w:val="005E7E8C"/>
    <w:rsid w:val="005F188D"/>
    <w:rsid w:val="005F4913"/>
    <w:rsid w:val="00611C70"/>
    <w:rsid w:val="00624A8A"/>
    <w:rsid w:val="00633C00"/>
    <w:rsid w:val="006652FB"/>
    <w:rsid w:val="006732F4"/>
    <w:rsid w:val="006757E3"/>
    <w:rsid w:val="0068037B"/>
    <w:rsid w:val="00690188"/>
    <w:rsid w:val="006A0D50"/>
    <w:rsid w:val="006B0EF9"/>
    <w:rsid w:val="006B172E"/>
    <w:rsid w:val="006B2E0E"/>
    <w:rsid w:val="006C5586"/>
    <w:rsid w:val="006E166C"/>
    <w:rsid w:val="006F0604"/>
    <w:rsid w:val="006F3E37"/>
    <w:rsid w:val="0070043E"/>
    <w:rsid w:val="00701E8C"/>
    <w:rsid w:val="00733AA6"/>
    <w:rsid w:val="007407D1"/>
    <w:rsid w:val="007519BB"/>
    <w:rsid w:val="00756DBE"/>
    <w:rsid w:val="00770359"/>
    <w:rsid w:val="00786451"/>
    <w:rsid w:val="0079134D"/>
    <w:rsid w:val="007931DF"/>
    <w:rsid w:val="007949B6"/>
    <w:rsid w:val="007968B5"/>
    <w:rsid w:val="00797D4D"/>
    <w:rsid w:val="007A6B95"/>
    <w:rsid w:val="007C0FDD"/>
    <w:rsid w:val="007C2706"/>
    <w:rsid w:val="007E1FC8"/>
    <w:rsid w:val="007F75F3"/>
    <w:rsid w:val="008111D7"/>
    <w:rsid w:val="008423C5"/>
    <w:rsid w:val="008438A1"/>
    <w:rsid w:val="00860857"/>
    <w:rsid w:val="008614DB"/>
    <w:rsid w:val="0087113E"/>
    <w:rsid w:val="00876024"/>
    <w:rsid w:val="008802E5"/>
    <w:rsid w:val="008830F8"/>
    <w:rsid w:val="00891F92"/>
    <w:rsid w:val="0089616B"/>
    <w:rsid w:val="008A0B29"/>
    <w:rsid w:val="008A3BA0"/>
    <w:rsid w:val="008A50FC"/>
    <w:rsid w:val="008C3281"/>
    <w:rsid w:val="008D72F4"/>
    <w:rsid w:val="008F5069"/>
    <w:rsid w:val="0093541E"/>
    <w:rsid w:val="00943A12"/>
    <w:rsid w:val="009546A8"/>
    <w:rsid w:val="00992768"/>
    <w:rsid w:val="009A1801"/>
    <w:rsid w:val="009C3D1B"/>
    <w:rsid w:val="009C5E69"/>
    <w:rsid w:val="009E18F0"/>
    <w:rsid w:val="009E6F2E"/>
    <w:rsid w:val="009F5915"/>
    <w:rsid w:val="00A07DB7"/>
    <w:rsid w:val="00A152B8"/>
    <w:rsid w:val="00A1615A"/>
    <w:rsid w:val="00A27159"/>
    <w:rsid w:val="00A464F2"/>
    <w:rsid w:val="00A66395"/>
    <w:rsid w:val="00A82380"/>
    <w:rsid w:val="00A84217"/>
    <w:rsid w:val="00A918B0"/>
    <w:rsid w:val="00AA20E5"/>
    <w:rsid w:val="00AB1019"/>
    <w:rsid w:val="00AB2015"/>
    <w:rsid w:val="00AD2954"/>
    <w:rsid w:val="00AE0AA1"/>
    <w:rsid w:val="00AE32CE"/>
    <w:rsid w:val="00AE7310"/>
    <w:rsid w:val="00B05C77"/>
    <w:rsid w:val="00B142AD"/>
    <w:rsid w:val="00B474A2"/>
    <w:rsid w:val="00B52D62"/>
    <w:rsid w:val="00B6720B"/>
    <w:rsid w:val="00B72EB7"/>
    <w:rsid w:val="00B8083A"/>
    <w:rsid w:val="00BA6134"/>
    <w:rsid w:val="00BC1D77"/>
    <w:rsid w:val="00BC66A3"/>
    <w:rsid w:val="00BD44A6"/>
    <w:rsid w:val="00BD49C4"/>
    <w:rsid w:val="00BD7E5B"/>
    <w:rsid w:val="00C12E8F"/>
    <w:rsid w:val="00C138A1"/>
    <w:rsid w:val="00C459CC"/>
    <w:rsid w:val="00C54608"/>
    <w:rsid w:val="00C64232"/>
    <w:rsid w:val="00C80398"/>
    <w:rsid w:val="00C81745"/>
    <w:rsid w:val="00C86290"/>
    <w:rsid w:val="00C92A1C"/>
    <w:rsid w:val="00CA107B"/>
    <w:rsid w:val="00CA1130"/>
    <w:rsid w:val="00CB02E4"/>
    <w:rsid w:val="00CC5C3E"/>
    <w:rsid w:val="00CD080E"/>
    <w:rsid w:val="00CD164D"/>
    <w:rsid w:val="00CE1F13"/>
    <w:rsid w:val="00CE5369"/>
    <w:rsid w:val="00CE66B8"/>
    <w:rsid w:val="00D03DDE"/>
    <w:rsid w:val="00D05624"/>
    <w:rsid w:val="00D12C5E"/>
    <w:rsid w:val="00D17890"/>
    <w:rsid w:val="00D27CCE"/>
    <w:rsid w:val="00D47D0C"/>
    <w:rsid w:val="00D532BF"/>
    <w:rsid w:val="00D700A7"/>
    <w:rsid w:val="00D7737B"/>
    <w:rsid w:val="00D77E5D"/>
    <w:rsid w:val="00D83651"/>
    <w:rsid w:val="00DA0E66"/>
    <w:rsid w:val="00DA4B38"/>
    <w:rsid w:val="00DA5C3B"/>
    <w:rsid w:val="00DC70C7"/>
    <w:rsid w:val="00E05AB0"/>
    <w:rsid w:val="00E12FB8"/>
    <w:rsid w:val="00E17189"/>
    <w:rsid w:val="00E21A51"/>
    <w:rsid w:val="00E25FE7"/>
    <w:rsid w:val="00E2763C"/>
    <w:rsid w:val="00E40F05"/>
    <w:rsid w:val="00E64DB8"/>
    <w:rsid w:val="00E7453E"/>
    <w:rsid w:val="00E91249"/>
    <w:rsid w:val="00EC1563"/>
    <w:rsid w:val="00ED0876"/>
    <w:rsid w:val="00ED3CD0"/>
    <w:rsid w:val="00ED42A3"/>
    <w:rsid w:val="00F018FA"/>
    <w:rsid w:val="00F031A0"/>
    <w:rsid w:val="00F136D7"/>
    <w:rsid w:val="00F14858"/>
    <w:rsid w:val="00F24569"/>
    <w:rsid w:val="00F31A4F"/>
    <w:rsid w:val="00F3336E"/>
    <w:rsid w:val="00F3548F"/>
    <w:rsid w:val="00F4650F"/>
    <w:rsid w:val="00F55E80"/>
    <w:rsid w:val="00F627CA"/>
    <w:rsid w:val="00F63435"/>
    <w:rsid w:val="00F7628C"/>
    <w:rsid w:val="00F908D5"/>
    <w:rsid w:val="00F96666"/>
    <w:rsid w:val="00FA42C6"/>
    <w:rsid w:val="00FA559E"/>
    <w:rsid w:val="00FA6631"/>
    <w:rsid w:val="00FC79E4"/>
    <w:rsid w:val="00FD19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EE4E8"/>
  <w15:docId w15:val="{7BFF014E-F329-4DF8-BD9B-0991FAFC7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202" w:line="477" w:lineRule="auto"/>
        <w:ind w:left="1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pBdr>
        <w:top w:val="nil"/>
        <w:left w:val="nil"/>
        <w:bottom w:val="nil"/>
        <w:right w:val="nil"/>
        <w:between w:val="nil"/>
      </w:pBdr>
      <w:spacing w:after="447" w:line="259" w:lineRule="auto"/>
      <w:ind w:left="559" w:hanging="559"/>
      <w:jc w:val="center"/>
      <w:outlineLvl w:val="0"/>
    </w:pPr>
    <w:rPr>
      <w:b/>
      <w:color w:val="00000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Footer">
    <w:name w:val="footer"/>
    <w:basedOn w:val="Normal"/>
    <w:link w:val="FooterChar"/>
    <w:uiPriority w:val="99"/>
    <w:unhideWhenUsed/>
    <w:rsid w:val="00701E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E8C"/>
  </w:style>
  <w:style w:type="character" w:styleId="PageNumber">
    <w:name w:val="page number"/>
    <w:basedOn w:val="DefaultParagraphFont"/>
    <w:uiPriority w:val="99"/>
    <w:semiHidden/>
    <w:unhideWhenUsed/>
    <w:rsid w:val="00701E8C"/>
  </w:style>
  <w:style w:type="character" w:styleId="Hyperlink">
    <w:name w:val="Hyperlink"/>
    <w:basedOn w:val="DefaultParagraphFont"/>
    <w:uiPriority w:val="99"/>
    <w:unhideWhenUsed/>
    <w:rsid w:val="00DA4B38"/>
    <w:rPr>
      <w:color w:val="0000FF" w:themeColor="hyperlink"/>
      <w:u w:val="single"/>
    </w:rPr>
  </w:style>
  <w:style w:type="character" w:styleId="FollowedHyperlink">
    <w:name w:val="FollowedHyperlink"/>
    <w:basedOn w:val="DefaultParagraphFont"/>
    <w:uiPriority w:val="99"/>
    <w:semiHidden/>
    <w:unhideWhenUsed/>
    <w:rsid w:val="0015325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345796">
      <w:bodyDiv w:val="1"/>
      <w:marLeft w:val="0"/>
      <w:marRight w:val="0"/>
      <w:marTop w:val="0"/>
      <w:marBottom w:val="0"/>
      <w:divBdr>
        <w:top w:val="none" w:sz="0" w:space="0" w:color="auto"/>
        <w:left w:val="none" w:sz="0" w:space="0" w:color="auto"/>
        <w:bottom w:val="none" w:sz="0" w:space="0" w:color="auto"/>
        <w:right w:val="none" w:sz="0" w:space="0" w:color="auto"/>
      </w:divBdr>
    </w:div>
    <w:div w:id="256403673">
      <w:bodyDiv w:val="1"/>
      <w:marLeft w:val="0"/>
      <w:marRight w:val="0"/>
      <w:marTop w:val="0"/>
      <w:marBottom w:val="0"/>
      <w:divBdr>
        <w:top w:val="none" w:sz="0" w:space="0" w:color="auto"/>
        <w:left w:val="none" w:sz="0" w:space="0" w:color="auto"/>
        <w:bottom w:val="none" w:sz="0" w:space="0" w:color="auto"/>
        <w:right w:val="none" w:sz="0" w:space="0" w:color="auto"/>
      </w:divBdr>
    </w:div>
    <w:div w:id="597639257">
      <w:bodyDiv w:val="1"/>
      <w:marLeft w:val="0"/>
      <w:marRight w:val="0"/>
      <w:marTop w:val="0"/>
      <w:marBottom w:val="0"/>
      <w:divBdr>
        <w:top w:val="none" w:sz="0" w:space="0" w:color="auto"/>
        <w:left w:val="none" w:sz="0" w:space="0" w:color="auto"/>
        <w:bottom w:val="none" w:sz="0" w:space="0" w:color="auto"/>
        <w:right w:val="none" w:sz="0" w:space="0" w:color="auto"/>
      </w:divBdr>
    </w:div>
    <w:div w:id="683286509">
      <w:bodyDiv w:val="1"/>
      <w:marLeft w:val="0"/>
      <w:marRight w:val="0"/>
      <w:marTop w:val="0"/>
      <w:marBottom w:val="0"/>
      <w:divBdr>
        <w:top w:val="none" w:sz="0" w:space="0" w:color="auto"/>
        <w:left w:val="none" w:sz="0" w:space="0" w:color="auto"/>
        <w:bottom w:val="none" w:sz="0" w:space="0" w:color="auto"/>
        <w:right w:val="none" w:sz="0" w:space="0" w:color="auto"/>
      </w:divBdr>
    </w:div>
    <w:div w:id="781844527">
      <w:bodyDiv w:val="1"/>
      <w:marLeft w:val="0"/>
      <w:marRight w:val="0"/>
      <w:marTop w:val="0"/>
      <w:marBottom w:val="0"/>
      <w:divBdr>
        <w:top w:val="none" w:sz="0" w:space="0" w:color="auto"/>
        <w:left w:val="none" w:sz="0" w:space="0" w:color="auto"/>
        <w:bottom w:val="none" w:sz="0" w:space="0" w:color="auto"/>
        <w:right w:val="none" w:sz="0" w:space="0" w:color="auto"/>
      </w:divBdr>
    </w:div>
    <w:div w:id="813764357">
      <w:bodyDiv w:val="1"/>
      <w:marLeft w:val="0"/>
      <w:marRight w:val="0"/>
      <w:marTop w:val="0"/>
      <w:marBottom w:val="0"/>
      <w:divBdr>
        <w:top w:val="none" w:sz="0" w:space="0" w:color="auto"/>
        <w:left w:val="none" w:sz="0" w:space="0" w:color="auto"/>
        <w:bottom w:val="none" w:sz="0" w:space="0" w:color="auto"/>
        <w:right w:val="none" w:sz="0" w:space="0" w:color="auto"/>
      </w:divBdr>
    </w:div>
    <w:div w:id="1055855609">
      <w:bodyDiv w:val="1"/>
      <w:marLeft w:val="0"/>
      <w:marRight w:val="0"/>
      <w:marTop w:val="0"/>
      <w:marBottom w:val="0"/>
      <w:divBdr>
        <w:top w:val="none" w:sz="0" w:space="0" w:color="auto"/>
        <w:left w:val="none" w:sz="0" w:space="0" w:color="auto"/>
        <w:bottom w:val="none" w:sz="0" w:space="0" w:color="auto"/>
        <w:right w:val="none" w:sz="0" w:space="0" w:color="auto"/>
      </w:divBdr>
    </w:div>
    <w:div w:id="1495416464">
      <w:bodyDiv w:val="1"/>
      <w:marLeft w:val="0"/>
      <w:marRight w:val="0"/>
      <w:marTop w:val="0"/>
      <w:marBottom w:val="0"/>
      <w:divBdr>
        <w:top w:val="none" w:sz="0" w:space="0" w:color="auto"/>
        <w:left w:val="none" w:sz="0" w:space="0" w:color="auto"/>
        <w:bottom w:val="none" w:sz="0" w:space="0" w:color="auto"/>
        <w:right w:val="none" w:sz="0" w:space="0" w:color="auto"/>
      </w:divBdr>
    </w:div>
    <w:div w:id="1549607437">
      <w:bodyDiv w:val="1"/>
      <w:marLeft w:val="0"/>
      <w:marRight w:val="0"/>
      <w:marTop w:val="0"/>
      <w:marBottom w:val="0"/>
      <w:divBdr>
        <w:top w:val="none" w:sz="0" w:space="0" w:color="auto"/>
        <w:left w:val="none" w:sz="0" w:space="0" w:color="auto"/>
        <w:bottom w:val="none" w:sz="0" w:space="0" w:color="auto"/>
        <w:right w:val="none" w:sz="0" w:space="0" w:color="auto"/>
      </w:divBdr>
      <w:divsChild>
        <w:div w:id="560021062">
          <w:marLeft w:val="0"/>
          <w:marRight w:val="0"/>
          <w:marTop w:val="0"/>
          <w:marBottom w:val="0"/>
          <w:divBdr>
            <w:top w:val="none" w:sz="0" w:space="0" w:color="auto"/>
            <w:left w:val="none" w:sz="0" w:space="0" w:color="auto"/>
            <w:bottom w:val="none" w:sz="0" w:space="0" w:color="auto"/>
            <w:right w:val="none" w:sz="0" w:space="0" w:color="auto"/>
          </w:divBdr>
        </w:div>
        <w:div w:id="456948473">
          <w:marLeft w:val="0"/>
          <w:marRight w:val="0"/>
          <w:marTop w:val="0"/>
          <w:marBottom w:val="225"/>
          <w:divBdr>
            <w:top w:val="none" w:sz="0" w:space="0" w:color="auto"/>
            <w:left w:val="none" w:sz="0" w:space="0" w:color="auto"/>
            <w:bottom w:val="none" w:sz="0" w:space="0" w:color="auto"/>
            <w:right w:val="none" w:sz="0" w:space="0" w:color="auto"/>
          </w:divBdr>
        </w:div>
      </w:divsChild>
    </w:div>
    <w:div w:id="1604263076">
      <w:bodyDiv w:val="1"/>
      <w:marLeft w:val="0"/>
      <w:marRight w:val="0"/>
      <w:marTop w:val="0"/>
      <w:marBottom w:val="0"/>
      <w:divBdr>
        <w:top w:val="none" w:sz="0" w:space="0" w:color="auto"/>
        <w:left w:val="none" w:sz="0" w:space="0" w:color="auto"/>
        <w:bottom w:val="none" w:sz="0" w:space="0" w:color="auto"/>
        <w:right w:val="none" w:sz="0" w:space="0" w:color="auto"/>
      </w:divBdr>
    </w:div>
    <w:div w:id="1657296587">
      <w:bodyDiv w:val="1"/>
      <w:marLeft w:val="0"/>
      <w:marRight w:val="0"/>
      <w:marTop w:val="0"/>
      <w:marBottom w:val="0"/>
      <w:divBdr>
        <w:top w:val="none" w:sz="0" w:space="0" w:color="auto"/>
        <w:left w:val="none" w:sz="0" w:space="0" w:color="auto"/>
        <w:bottom w:val="none" w:sz="0" w:space="0" w:color="auto"/>
        <w:right w:val="none" w:sz="0" w:space="0" w:color="auto"/>
      </w:divBdr>
    </w:div>
    <w:div w:id="1691025704">
      <w:bodyDiv w:val="1"/>
      <w:marLeft w:val="0"/>
      <w:marRight w:val="0"/>
      <w:marTop w:val="0"/>
      <w:marBottom w:val="0"/>
      <w:divBdr>
        <w:top w:val="none" w:sz="0" w:space="0" w:color="auto"/>
        <w:left w:val="none" w:sz="0" w:space="0" w:color="auto"/>
        <w:bottom w:val="none" w:sz="0" w:space="0" w:color="auto"/>
        <w:right w:val="none" w:sz="0" w:space="0" w:color="auto"/>
      </w:divBdr>
    </w:div>
    <w:div w:id="1699427168">
      <w:bodyDiv w:val="1"/>
      <w:marLeft w:val="0"/>
      <w:marRight w:val="0"/>
      <w:marTop w:val="0"/>
      <w:marBottom w:val="0"/>
      <w:divBdr>
        <w:top w:val="none" w:sz="0" w:space="0" w:color="auto"/>
        <w:left w:val="none" w:sz="0" w:space="0" w:color="auto"/>
        <w:bottom w:val="none" w:sz="0" w:space="0" w:color="auto"/>
        <w:right w:val="none" w:sz="0" w:space="0" w:color="auto"/>
      </w:divBdr>
    </w:div>
    <w:div w:id="1805779302">
      <w:bodyDiv w:val="1"/>
      <w:marLeft w:val="0"/>
      <w:marRight w:val="0"/>
      <w:marTop w:val="0"/>
      <w:marBottom w:val="0"/>
      <w:divBdr>
        <w:top w:val="none" w:sz="0" w:space="0" w:color="auto"/>
        <w:left w:val="none" w:sz="0" w:space="0" w:color="auto"/>
        <w:bottom w:val="none" w:sz="0" w:space="0" w:color="auto"/>
        <w:right w:val="none" w:sz="0" w:space="0" w:color="auto"/>
      </w:divBdr>
    </w:div>
    <w:div w:id="189485177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google.com/maps/place/12005+SE+219th+Ct,+Kent,+WA+98031/@47.4054595,-122.1809714,3a,90y,229.39h,83.08t/data=!3m6!1e1!3m4!1sVZlEQn-ajbkEvDEuDH5lIg!2e0!7i16384!8i8192!4m5!3m4!1s0x54905c2cb21ecd45:0xf24bf45e3c587184!8m2!3d47.4052813!4d-122.1810786" TargetMode="External"/><Relationship Id="rId20" Type="http://schemas.openxmlformats.org/officeDocument/2006/relationships/footer" Target="footer2.xml"/><Relationship Id="rId21" Type="http://schemas.openxmlformats.org/officeDocument/2006/relationships/header" Target="header3.xml"/><Relationship Id="rId22" Type="http://schemas.openxmlformats.org/officeDocument/2006/relationships/footer" Target="footer3.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hyperlink" Target="https://www.zillow.com/homedetails/5426-40th-Ave-W-Seattle-WA-98199/48677285_zpid/" TargetMode="External"/><Relationship Id="rId8" Type="http://schemas.openxmlformats.org/officeDocument/2006/relationships/hyperlink" Target="https://www.newsmax.com/newsfront/sowell-housing-crisis/2009/05/17/id/3301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301</TotalTime>
  <Pages>11</Pages>
  <Words>1538</Words>
  <Characters>8770</Characters>
  <Application>Microsoft Macintosh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UMUC</Company>
  <LinksUpToDate>false</LinksUpToDate>
  <CharactersWithSpaces>10288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Willis</dc:creator>
  <cp:lastModifiedBy>TAYLOR, JAMES R</cp:lastModifiedBy>
  <cp:revision>141</cp:revision>
  <dcterms:created xsi:type="dcterms:W3CDTF">2019-04-02T12:08:00Z</dcterms:created>
  <dcterms:modified xsi:type="dcterms:W3CDTF">2019-06-23T20:57:00Z</dcterms:modified>
</cp:coreProperties>
</file>