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6346" w14:textId="40B2FB01" w:rsidR="007E682F" w:rsidRDefault="00185FE4">
      <w:r>
        <w:t>James Taylor</w:t>
      </w:r>
    </w:p>
    <w:p w14:paraId="664358CF" w14:textId="117E513F" w:rsidR="00185FE4" w:rsidRDefault="00185FE4">
      <w:r>
        <w:t>Exercise 3</w:t>
      </w:r>
    </w:p>
    <w:p w14:paraId="2D542E3B" w14:textId="35FFA020" w:rsidR="00185FE4" w:rsidRDefault="00185FE4">
      <w:r>
        <w:t>Data 630 Spring 2020</w:t>
      </w:r>
    </w:p>
    <w:p w14:paraId="2A9D50AC" w14:textId="77777777" w:rsidR="001B355B" w:rsidRDefault="001B355B"/>
    <w:p w14:paraId="702CA8C1" w14:textId="77777777" w:rsidR="001B355B" w:rsidRDefault="001B355B"/>
    <w:p w14:paraId="7C52DEE2" w14:textId="77777777" w:rsidR="001B355B" w:rsidRDefault="001B355B"/>
    <w:p w14:paraId="123D7E2A" w14:textId="0BB0148E" w:rsidR="001B355B" w:rsidRPr="009B241A" w:rsidRDefault="001B355B" w:rsidP="001B355B">
      <w:pPr>
        <w:rPr>
          <w:b/>
        </w:rPr>
      </w:pPr>
      <w:r w:rsidRPr="009B241A">
        <w:rPr>
          <w:b/>
        </w:rPr>
        <w:t>1) Introduction</w:t>
      </w:r>
    </w:p>
    <w:p w14:paraId="7EB1F279" w14:textId="77777777" w:rsidR="001B355B" w:rsidRDefault="001B355B" w:rsidP="001B355B">
      <w:pPr>
        <w:rPr>
          <w:b/>
        </w:rPr>
      </w:pPr>
    </w:p>
    <w:p w14:paraId="37504BAA" w14:textId="4E719133" w:rsidR="009B241A" w:rsidRPr="00BF77B8" w:rsidRDefault="00BF77B8" w:rsidP="001B355B">
      <w:r>
        <w:tab/>
        <w:t xml:space="preserve">I expect the </w:t>
      </w:r>
      <w:r w:rsidRPr="00BF77B8">
        <w:t>Apriori</w:t>
      </w:r>
      <w:r>
        <w:t xml:space="preserve"> method to show patterns/correlations that are associated with an application being approved for a credit card. </w:t>
      </w:r>
      <w:r w:rsidR="000A6B82">
        <w:t>Conversely,</w:t>
      </w:r>
      <w:r w:rsidR="00413852">
        <w:t xml:space="preserve"> the method would </w:t>
      </w:r>
      <w:r w:rsidR="00051228">
        <w:t xml:space="preserve">also show correlations with being denied a credit card. </w:t>
      </w:r>
      <w:r w:rsidR="003B3E30">
        <w:t>This could be used to quickly access if yourself have a good or bad chance</w:t>
      </w:r>
      <w:r w:rsidR="00F61AE0">
        <w:t xml:space="preserve"> at approval, or there is </w:t>
      </w:r>
      <w:r w:rsidR="002E1225">
        <w:t xml:space="preserve">obvious </w:t>
      </w:r>
      <w:r w:rsidR="00F61AE0">
        <w:t xml:space="preserve">prejudice in their approval system. </w:t>
      </w:r>
      <w:r w:rsidR="003B3E30">
        <w:t xml:space="preserve">  </w:t>
      </w:r>
      <w:r w:rsidR="000A6B82">
        <w:t xml:space="preserve"> </w:t>
      </w:r>
    </w:p>
    <w:p w14:paraId="1E738E7A" w14:textId="77777777" w:rsidR="009B241A" w:rsidRPr="009B241A" w:rsidRDefault="009B241A" w:rsidP="001B355B">
      <w:pPr>
        <w:rPr>
          <w:b/>
        </w:rPr>
      </w:pPr>
    </w:p>
    <w:p w14:paraId="7D114427" w14:textId="0CF1A7A4" w:rsidR="001B355B" w:rsidRPr="009B241A" w:rsidRDefault="001B355B" w:rsidP="001B355B">
      <w:pPr>
        <w:rPr>
          <w:b/>
        </w:rPr>
      </w:pPr>
      <w:r w:rsidRPr="009B241A">
        <w:rPr>
          <w:b/>
        </w:rPr>
        <w:t>2) Data Pre-</w:t>
      </w:r>
      <w:r w:rsidR="00B06180" w:rsidRPr="009B241A">
        <w:rPr>
          <w:b/>
        </w:rPr>
        <w:t>Processing</w:t>
      </w:r>
    </w:p>
    <w:p w14:paraId="6B920126" w14:textId="77777777" w:rsidR="001B355B" w:rsidRDefault="001B355B" w:rsidP="001B355B">
      <w:pPr>
        <w:rPr>
          <w:b/>
        </w:rPr>
      </w:pPr>
    </w:p>
    <w:p w14:paraId="6FAEB5AF" w14:textId="0603A481" w:rsidR="00116328" w:rsidRDefault="00D22B7D" w:rsidP="00116328">
      <w:pPr>
        <w:rPr>
          <w:bCs/>
        </w:rPr>
      </w:pPr>
      <w:r w:rsidRPr="00D22B7D">
        <w:tab/>
        <w:t>The</w:t>
      </w:r>
      <w:r>
        <w:t xml:space="preserve"> Apriori method requires all variables to be discrete or factors. </w:t>
      </w:r>
      <w:r w:rsidRPr="00D22B7D">
        <w:t xml:space="preserve"> </w:t>
      </w:r>
      <w:r w:rsidR="00FE45B3">
        <w:t xml:space="preserve">The provided Credit Approval </w:t>
      </w:r>
      <w:r w:rsidR="00116328">
        <w:t xml:space="preserve">dataset has numerical values that need to be </w:t>
      </w:r>
      <w:bookmarkStart w:id="0" w:name="_Toc512540904"/>
      <w:r w:rsidR="00116328">
        <w:rPr>
          <w:bCs/>
        </w:rPr>
        <w:t>d</w:t>
      </w:r>
      <w:r w:rsidR="00116328" w:rsidRPr="00116328">
        <w:rPr>
          <w:bCs/>
        </w:rPr>
        <w:t>iscretiz</w:t>
      </w:r>
      <w:bookmarkEnd w:id="0"/>
      <w:r w:rsidR="00116328">
        <w:rPr>
          <w:bCs/>
        </w:rPr>
        <w:t xml:space="preserve">ed </w:t>
      </w:r>
      <w:r w:rsidR="00E42CC3">
        <w:rPr>
          <w:bCs/>
        </w:rPr>
        <w:t xml:space="preserve">for this reason. </w:t>
      </w:r>
      <w:r w:rsidR="00AA274C">
        <w:rPr>
          <w:bCs/>
        </w:rPr>
        <w:t>The first step of pre-processing, however is removing a unnecessary variable Key which is just an numerical identifier. The code is below.</w:t>
      </w:r>
    </w:p>
    <w:p w14:paraId="21A2DE52" w14:textId="77777777" w:rsidR="003C2C35" w:rsidRDefault="003C2C35" w:rsidP="00116328">
      <w:pPr>
        <w:rPr>
          <w:bCs/>
        </w:rPr>
      </w:pPr>
    </w:p>
    <w:p w14:paraId="0037A2AB" w14:textId="18EBE6E3" w:rsidR="003C2C35" w:rsidRPr="00116328" w:rsidRDefault="003C2C35" w:rsidP="00116328">
      <w:pPr>
        <w:rPr>
          <w:b/>
          <w:bCs/>
        </w:rPr>
      </w:pPr>
      <w:r>
        <w:rPr>
          <w:bCs/>
          <w:noProof/>
        </w:rPr>
        <w:drawing>
          <wp:inline distT="0" distB="0" distL="0" distR="0" wp14:anchorId="4695A224" wp14:editId="539F14C0">
            <wp:extent cx="5943600" cy="393700"/>
            <wp:effectExtent l="0" t="0" r="0" b="1270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p>
    <w:p w14:paraId="07C55809" w14:textId="678100FD" w:rsidR="00D22B7D" w:rsidRPr="00D22B7D" w:rsidRDefault="00D22B7D" w:rsidP="001B355B"/>
    <w:p w14:paraId="2D0563D7" w14:textId="51E7D7E1" w:rsidR="003C2C35" w:rsidRDefault="003C2C35" w:rsidP="001B355B">
      <w:r w:rsidRPr="003C2C35">
        <w:tab/>
        <w:t xml:space="preserve">There are </w:t>
      </w:r>
      <w:r w:rsidR="00DC00BF">
        <w:t>six</w:t>
      </w:r>
      <w:r w:rsidRPr="003C2C35">
        <w:t xml:space="preserve"> numerical var</w:t>
      </w:r>
      <w:r>
        <w:t>iables that need discretization</w:t>
      </w:r>
      <w:r w:rsidR="006F3090">
        <w:t>. The below figures are the process to do that for each of these variables.</w:t>
      </w:r>
    </w:p>
    <w:p w14:paraId="64057ADF" w14:textId="77777777" w:rsidR="006C6BCA" w:rsidRDefault="006C6BCA" w:rsidP="001B355B"/>
    <w:p w14:paraId="4147A862" w14:textId="24682178" w:rsidR="006C6BCA" w:rsidRDefault="0094173B" w:rsidP="001B355B">
      <w:r>
        <w:rPr>
          <w:noProof/>
        </w:rPr>
        <w:drawing>
          <wp:inline distT="0" distB="0" distL="0" distR="0" wp14:anchorId="4284891E" wp14:editId="1757F53F">
            <wp:extent cx="5943600" cy="638175"/>
            <wp:effectExtent l="0" t="0" r="0" b="0"/>
            <wp:docPr id="2" name="Picture 2"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49D8B92F" w14:textId="6A03DF7F" w:rsidR="0094173B" w:rsidRDefault="00A65D73" w:rsidP="001B355B">
      <w:pPr>
        <w:rPr>
          <w:bCs/>
        </w:rPr>
      </w:pPr>
      <w:r>
        <w:tab/>
        <w:t xml:space="preserve">Above is the command that </w:t>
      </w:r>
      <w:r>
        <w:rPr>
          <w:bCs/>
        </w:rPr>
        <w:t>d</w:t>
      </w:r>
      <w:r w:rsidRPr="00116328">
        <w:rPr>
          <w:bCs/>
        </w:rPr>
        <w:t>iscretiz</w:t>
      </w:r>
      <w:r>
        <w:rPr>
          <w:bCs/>
        </w:rPr>
        <w:t xml:space="preserve">ed the Age variable. The output </w:t>
      </w:r>
      <w:r w:rsidR="00643D02">
        <w:rPr>
          <w:bCs/>
        </w:rPr>
        <w:t>shows the distribution across the bins and their width.</w:t>
      </w:r>
    </w:p>
    <w:p w14:paraId="30528D4F" w14:textId="77777777" w:rsidR="00643D02" w:rsidRDefault="00643D02" w:rsidP="001B355B">
      <w:pPr>
        <w:rPr>
          <w:bCs/>
        </w:rPr>
      </w:pPr>
    </w:p>
    <w:p w14:paraId="31A1F623" w14:textId="3E4F75C3" w:rsidR="00643D02" w:rsidRDefault="00C013CA" w:rsidP="001B355B">
      <w:r>
        <w:rPr>
          <w:bCs/>
          <w:noProof/>
        </w:rPr>
        <w:drawing>
          <wp:inline distT="0" distB="0" distL="0" distR="0" wp14:anchorId="0DE6CB4F" wp14:editId="3B3D6B70">
            <wp:extent cx="5943600" cy="701675"/>
            <wp:effectExtent l="0" t="0" r="0" b="9525"/>
            <wp:docPr id="3" name="Picture 3"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09659E06" w14:textId="0AEF84BF" w:rsidR="00C013CA" w:rsidRDefault="00C013CA" w:rsidP="001B355B">
      <w:pPr>
        <w:rPr>
          <w:bCs/>
        </w:rPr>
      </w:pPr>
      <w:r>
        <w:tab/>
      </w:r>
      <w:r w:rsidR="00203E3D">
        <w:t xml:space="preserve">The above figure is a command that </w:t>
      </w:r>
      <w:r w:rsidR="00DC5578">
        <w:rPr>
          <w:bCs/>
        </w:rPr>
        <w:t>d</w:t>
      </w:r>
      <w:r w:rsidR="00DC5578" w:rsidRPr="00116328">
        <w:rPr>
          <w:bCs/>
        </w:rPr>
        <w:t>iscretiz</w:t>
      </w:r>
      <w:r w:rsidR="00DC5578">
        <w:rPr>
          <w:bCs/>
        </w:rPr>
        <w:t xml:space="preserve">ed the Debt variable. </w:t>
      </w:r>
      <w:r w:rsidR="00675E96">
        <w:rPr>
          <w:bCs/>
        </w:rPr>
        <w:t>The assumption is the value is in th</w:t>
      </w:r>
      <w:r w:rsidR="00EB10BA">
        <w:rPr>
          <w:bCs/>
        </w:rPr>
        <w:t xml:space="preserve">e thousands of dollars, and </w:t>
      </w:r>
      <w:r w:rsidR="0036337A">
        <w:rPr>
          <w:bCs/>
        </w:rPr>
        <w:t xml:space="preserve">the </w:t>
      </w:r>
      <w:r w:rsidR="00F40175">
        <w:rPr>
          <w:bCs/>
        </w:rPr>
        <w:t xml:space="preserve">applications tend to have little debt. </w:t>
      </w:r>
    </w:p>
    <w:p w14:paraId="274F1BDB" w14:textId="77777777" w:rsidR="0012296C" w:rsidRDefault="0012296C" w:rsidP="001B355B">
      <w:pPr>
        <w:rPr>
          <w:bCs/>
        </w:rPr>
      </w:pPr>
    </w:p>
    <w:p w14:paraId="20EC680B" w14:textId="77777777" w:rsidR="0012296C" w:rsidRDefault="0012296C" w:rsidP="001B355B">
      <w:pPr>
        <w:rPr>
          <w:bCs/>
        </w:rPr>
      </w:pPr>
    </w:p>
    <w:p w14:paraId="63859BF5" w14:textId="77777777" w:rsidR="002F79D3" w:rsidRDefault="002F79D3" w:rsidP="001B355B">
      <w:pPr>
        <w:rPr>
          <w:bCs/>
        </w:rPr>
      </w:pPr>
    </w:p>
    <w:p w14:paraId="17BCE10B" w14:textId="558FB5D9" w:rsidR="002F79D3" w:rsidRDefault="00A40ECD" w:rsidP="001B355B">
      <w:r>
        <w:rPr>
          <w:bCs/>
          <w:noProof/>
        </w:rPr>
        <w:lastRenderedPageBreak/>
        <w:drawing>
          <wp:inline distT="0" distB="0" distL="0" distR="0" wp14:anchorId="4A7D00E5" wp14:editId="794B3726">
            <wp:extent cx="5943600" cy="574040"/>
            <wp:effectExtent l="0" t="0" r="0" b="10160"/>
            <wp:docPr id="4" name="Picture 4"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4040"/>
                    </a:xfrm>
                    <a:prstGeom prst="rect">
                      <a:avLst/>
                    </a:prstGeom>
                    <a:noFill/>
                    <a:ln>
                      <a:noFill/>
                    </a:ln>
                  </pic:spPr>
                </pic:pic>
              </a:graphicData>
            </a:graphic>
          </wp:inline>
        </w:drawing>
      </w:r>
    </w:p>
    <w:p w14:paraId="05402837" w14:textId="1A7FF65E" w:rsidR="00A40ECD" w:rsidRDefault="008C416C" w:rsidP="001B355B">
      <w:r>
        <w:tab/>
        <w:t xml:space="preserve">The command above is the discretization of the Years Employed variable. </w:t>
      </w:r>
      <w:r w:rsidR="0012296C">
        <w:t xml:space="preserve">There were 6 bins created because the distribution of the values is </w:t>
      </w:r>
      <w:r w:rsidR="00744FA1">
        <w:t xml:space="preserve">very centered on low values with skew towards larger values. </w:t>
      </w:r>
    </w:p>
    <w:p w14:paraId="65F7A35C" w14:textId="77777777" w:rsidR="00C9683B" w:rsidRDefault="00C9683B" w:rsidP="001B355B"/>
    <w:p w14:paraId="6842F528" w14:textId="0FB76E11" w:rsidR="00C9683B" w:rsidRDefault="00C9683B" w:rsidP="001B355B">
      <w:r>
        <w:rPr>
          <w:noProof/>
        </w:rPr>
        <w:drawing>
          <wp:inline distT="0" distB="0" distL="0" distR="0" wp14:anchorId="5930E13A" wp14:editId="10CFD1FC">
            <wp:extent cx="5943600" cy="488950"/>
            <wp:effectExtent l="0" t="0" r="0" b="0"/>
            <wp:docPr id="6" name="Picture 6"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950"/>
                    </a:xfrm>
                    <a:prstGeom prst="rect">
                      <a:avLst/>
                    </a:prstGeom>
                    <a:noFill/>
                    <a:ln>
                      <a:noFill/>
                    </a:ln>
                  </pic:spPr>
                </pic:pic>
              </a:graphicData>
            </a:graphic>
          </wp:inline>
        </w:drawing>
      </w:r>
    </w:p>
    <w:p w14:paraId="7F32FC05" w14:textId="35BC40CA" w:rsidR="00CA4A3B" w:rsidRDefault="00CA4A3B" w:rsidP="001B355B">
      <w:r>
        <w:tab/>
        <w:t xml:space="preserve">The command used for the Credit Score </w:t>
      </w:r>
      <w:r w:rsidR="0022188F">
        <w:t>created a</w:t>
      </w:r>
      <w:r w:rsidR="00A67575">
        <w:t>n</w:t>
      </w:r>
      <w:r w:rsidR="0022188F">
        <w:t xml:space="preserve"> ordered factor. </w:t>
      </w:r>
      <w:r w:rsidR="008149A8">
        <w:t xml:space="preserve">This was done because </w:t>
      </w:r>
      <w:r w:rsidR="007E619F">
        <w:t xml:space="preserve">there were only 23 unique values and </w:t>
      </w:r>
      <w:r w:rsidR="00396F8E">
        <w:t xml:space="preserve">a very important </w:t>
      </w:r>
      <w:r w:rsidR="00392F94">
        <w:t>determinant in someone’s interests rates and ability to handle credit, so the distribution was better</w:t>
      </w:r>
      <w:r w:rsidR="0030563D">
        <w:t xml:space="preserve"> preserved</w:t>
      </w:r>
      <w:r w:rsidR="00392F94">
        <w:t xml:space="preserve"> </w:t>
      </w:r>
      <w:r w:rsidR="00074D0A">
        <w:t>without discretization</w:t>
      </w:r>
      <w:r w:rsidR="00392F94">
        <w:t>.</w:t>
      </w:r>
      <w:r w:rsidR="00C13830">
        <w:t xml:space="preserve"> </w:t>
      </w:r>
      <w:r w:rsidR="00392F94">
        <w:t xml:space="preserve"> </w:t>
      </w:r>
    </w:p>
    <w:p w14:paraId="63CD612E" w14:textId="77777777" w:rsidR="003E4240" w:rsidRDefault="003E4240" w:rsidP="001B355B"/>
    <w:p w14:paraId="5916042A" w14:textId="7C17111F" w:rsidR="003E4240" w:rsidRDefault="00DC4839" w:rsidP="001B355B">
      <w:r>
        <w:rPr>
          <w:noProof/>
        </w:rPr>
        <w:drawing>
          <wp:inline distT="0" distB="0" distL="0" distR="0" wp14:anchorId="08355156" wp14:editId="6FC5388B">
            <wp:extent cx="5932805" cy="510540"/>
            <wp:effectExtent l="0" t="0" r="10795" b="0"/>
            <wp:docPr id="7" name="Picture 7"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10540"/>
                    </a:xfrm>
                    <a:prstGeom prst="rect">
                      <a:avLst/>
                    </a:prstGeom>
                    <a:noFill/>
                    <a:ln>
                      <a:noFill/>
                    </a:ln>
                  </pic:spPr>
                </pic:pic>
              </a:graphicData>
            </a:graphic>
          </wp:inline>
        </w:drawing>
      </w:r>
    </w:p>
    <w:p w14:paraId="0F3AC4B9" w14:textId="33717234" w:rsidR="00AB6478" w:rsidRDefault="00AB6478" w:rsidP="001B355B">
      <w:r>
        <w:tab/>
        <w:t xml:space="preserve">The above command </w:t>
      </w:r>
      <w:r w:rsidR="00602343">
        <w:t xml:space="preserve">converts the numerical ZIP Codes variable to factors. This variable doesn’t make to place into bins because they are identifiers and their magnitude has no meaning. </w:t>
      </w:r>
    </w:p>
    <w:p w14:paraId="4419EE5D" w14:textId="77777777" w:rsidR="00941B66" w:rsidRDefault="00941B66" w:rsidP="001B355B"/>
    <w:p w14:paraId="31DA2D1E" w14:textId="7B5F2F62" w:rsidR="00941B66" w:rsidRDefault="006301EB" w:rsidP="001B355B">
      <w:r>
        <w:rPr>
          <w:noProof/>
        </w:rPr>
        <w:drawing>
          <wp:inline distT="0" distB="0" distL="0" distR="0" wp14:anchorId="2AEFD8B9" wp14:editId="56C91609">
            <wp:extent cx="5932805" cy="733425"/>
            <wp:effectExtent l="0" t="0" r="10795" b="3175"/>
            <wp:docPr id="8" name="Picture 8" desc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733425"/>
                    </a:xfrm>
                    <a:prstGeom prst="rect">
                      <a:avLst/>
                    </a:prstGeom>
                    <a:noFill/>
                    <a:ln>
                      <a:noFill/>
                    </a:ln>
                  </pic:spPr>
                </pic:pic>
              </a:graphicData>
            </a:graphic>
          </wp:inline>
        </w:drawing>
      </w:r>
    </w:p>
    <w:p w14:paraId="3DD3DC04" w14:textId="195A0730" w:rsidR="009B241A" w:rsidRDefault="00A24D20" w:rsidP="001B355B">
      <w:pPr>
        <w:rPr>
          <w:bCs/>
        </w:rPr>
      </w:pPr>
      <w:r>
        <w:tab/>
      </w:r>
      <w:r w:rsidR="008C14FD">
        <w:t xml:space="preserve">Income was </w:t>
      </w:r>
      <w:r w:rsidR="008C14FD">
        <w:rPr>
          <w:bCs/>
        </w:rPr>
        <w:t>d</w:t>
      </w:r>
      <w:r w:rsidR="008C14FD" w:rsidRPr="00116328">
        <w:rPr>
          <w:bCs/>
        </w:rPr>
        <w:t>iscretiz</w:t>
      </w:r>
      <w:r w:rsidR="008C14FD">
        <w:rPr>
          <w:bCs/>
        </w:rPr>
        <w:t>ed into eight separate bins.</w:t>
      </w:r>
      <w:r w:rsidR="00B204DF">
        <w:rPr>
          <w:bCs/>
        </w:rPr>
        <w:t xml:space="preserve"> The distribution </w:t>
      </w:r>
      <w:r w:rsidR="00F3354E">
        <w:rPr>
          <w:bCs/>
        </w:rPr>
        <w:t xml:space="preserve">is heavily skewed to the right. </w:t>
      </w:r>
      <w:r w:rsidR="00DB1F4D">
        <w:rPr>
          <w:bCs/>
        </w:rPr>
        <w:t xml:space="preserve">All the discretization is to </w:t>
      </w:r>
      <w:r w:rsidR="00390075">
        <w:rPr>
          <w:bCs/>
        </w:rPr>
        <w:t xml:space="preserve">allow for the </w:t>
      </w:r>
      <w:r w:rsidR="00390075" w:rsidRPr="00BF77B8">
        <w:t>Apriori</w:t>
      </w:r>
      <w:r w:rsidR="00390075">
        <w:t xml:space="preserve"> method package to work properly. </w:t>
      </w:r>
    </w:p>
    <w:p w14:paraId="57A6CCBB" w14:textId="77777777" w:rsidR="008C14FD" w:rsidRPr="009B241A" w:rsidRDefault="008C14FD" w:rsidP="001B355B">
      <w:pPr>
        <w:rPr>
          <w:b/>
        </w:rPr>
      </w:pPr>
    </w:p>
    <w:p w14:paraId="42AFAC84" w14:textId="77777777" w:rsidR="00B23D67" w:rsidRDefault="00B23D67" w:rsidP="001B355B">
      <w:pPr>
        <w:rPr>
          <w:b/>
        </w:rPr>
      </w:pPr>
    </w:p>
    <w:p w14:paraId="687A1C97" w14:textId="77777777" w:rsidR="00B23D67" w:rsidRDefault="00B23D67" w:rsidP="001B355B">
      <w:pPr>
        <w:rPr>
          <w:b/>
        </w:rPr>
      </w:pPr>
    </w:p>
    <w:p w14:paraId="2FA7C87D" w14:textId="77777777" w:rsidR="00B23D67" w:rsidRDefault="00B23D67" w:rsidP="001B355B">
      <w:pPr>
        <w:rPr>
          <w:b/>
        </w:rPr>
      </w:pPr>
    </w:p>
    <w:p w14:paraId="52C33202" w14:textId="77777777" w:rsidR="00B23D67" w:rsidRDefault="00B23D67" w:rsidP="001B355B">
      <w:pPr>
        <w:rPr>
          <w:b/>
        </w:rPr>
      </w:pPr>
    </w:p>
    <w:p w14:paraId="25626553" w14:textId="77777777" w:rsidR="00B23D67" w:rsidRDefault="00B23D67" w:rsidP="001B355B">
      <w:pPr>
        <w:rPr>
          <w:b/>
        </w:rPr>
      </w:pPr>
    </w:p>
    <w:p w14:paraId="4AD5D886" w14:textId="77777777" w:rsidR="00B23D67" w:rsidRDefault="00B23D67" w:rsidP="001B355B">
      <w:pPr>
        <w:rPr>
          <w:b/>
        </w:rPr>
      </w:pPr>
    </w:p>
    <w:p w14:paraId="08E06F70" w14:textId="77777777" w:rsidR="00B23D67" w:rsidRDefault="00B23D67" w:rsidP="001B355B">
      <w:pPr>
        <w:rPr>
          <w:b/>
        </w:rPr>
      </w:pPr>
    </w:p>
    <w:p w14:paraId="251FDE9A" w14:textId="77777777" w:rsidR="00B23D67" w:rsidRDefault="00B23D67" w:rsidP="001B355B">
      <w:pPr>
        <w:rPr>
          <w:b/>
        </w:rPr>
      </w:pPr>
    </w:p>
    <w:p w14:paraId="52AB754A" w14:textId="77777777" w:rsidR="00B23D67" w:rsidRDefault="00B23D67" w:rsidP="001B355B">
      <w:pPr>
        <w:rPr>
          <w:b/>
        </w:rPr>
      </w:pPr>
    </w:p>
    <w:p w14:paraId="16BF6C54" w14:textId="77777777" w:rsidR="00B23D67" w:rsidRDefault="00B23D67" w:rsidP="001B355B">
      <w:pPr>
        <w:rPr>
          <w:b/>
        </w:rPr>
      </w:pPr>
    </w:p>
    <w:p w14:paraId="48ABA131" w14:textId="77777777" w:rsidR="00B23D67" w:rsidRDefault="00B23D67" w:rsidP="001B355B">
      <w:pPr>
        <w:rPr>
          <w:b/>
        </w:rPr>
      </w:pPr>
    </w:p>
    <w:p w14:paraId="7B53A3FF" w14:textId="77777777" w:rsidR="00B23D67" w:rsidRDefault="00B23D67" w:rsidP="001B355B">
      <w:pPr>
        <w:rPr>
          <w:b/>
        </w:rPr>
      </w:pPr>
    </w:p>
    <w:p w14:paraId="52C76D9D" w14:textId="77777777" w:rsidR="00B23D67" w:rsidRDefault="00B23D67" w:rsidP="001B355B">
      <w:pPr>
        <w:rPr>
          <w:b/>
        </w:rPr>
      </w:pPr>
    </w:p>
    <w:p w14:paraId="47C5032A" w14:textId="77777777" w:rsidR="00B23D67" w:rsidRDefault="00B23D67" w:rsidP="001B355B">
      <w:pPr>
        <w:rPr>
          <w:b/>
        </w:rPr>
      </w:pPr>
    </w:p>
    <w:p w14:paraId="2CD3F632" w14:textId="77777777" w:rsidR="00B23D67" w:rsidRDefault="00B23D67" w:rsidP="001B355B">
      <w:pPr>
        <w:rPr>
          <w:b/>
        </w:rPr>
      </w:pPr>
    </w:p>
    <w:p w14:paraId="350E43C9" w14:textId="0EB2B22A" w:rsidR="001B355B" w:rsidRPr="009B241A" w:rsidRDefault="001B355B" w:rsidP="001B355B">
      <w:pPr>
        <w:rPr>
          <w:b/>
        </w:rPr>
      </w:pPr>
      <w:r w:rsidRPr="009B241A">
        <w:rPr>
          <w:b/>
        </w:rPr>
        <w:t>3) Generate rules in variable called ‘rules’</w:t>
      </w:r>
    </w:p>
    <w:p w14:paraId="7869BBD6" w14:textId="77777777" w:rsidR="001B355B" w:rsidRDefault="001B355B" w:rsidP="001B355B">
      <w:pPr>
        <w:rPr>
          <w:b/>
        </w:rPr>
      </w:pPr>
    </w:p>
    <w:p w14:paraId="03AC6571" w14:textId="4AAA4D19" w:rsidR="009B241A" w:rsidRDefault="00B23D67" w:rsidP="001B355B">
      <w:pPr>
        <w:rPr>
          <w:b/>
        </w:rPr>
      </w:pPr>
      <w:r>
        <w:rPr>
          <w:b/>
          <w:noProof/>
        </w:rPr>
        <w:drawing>
          <wp:inline distT="0" distB="0" distL="0" distR="0" wp14:anchorId="69CA6CCD" wp14:editId="05FC7F63">
            <wp:extent cx="5080635" cy="2517519"/>
            <wp:effectExtent l="0" t="0" r="0" b="0"/>
            <wp:docPr id="9" name="Picture 9" desc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879" cy="2532505"/>
                    </a:xfrm>
                    <a:prstGeom prst="rect">
                      <a:avLst/>
                    </a:prstGeom>
                    <a:noFill/>
                    <a:ln>
                      <a:noFill/>
                    </a:ln>
                  </pic:spPr>
                </pic:pic>
              </a:graphicData>
            </a:graphic>
          </wp:inline>
        </w:drawing>
      </w:r>
    </w:p>
    <w:p w14:paraId="58067C23" w14:textId="1BEBB356" w:rsidR="00CE386C" w:rsidRDefault="00CE386C" w:rsidP="001B355B">
      <w:r w:rsidRPr="00CE386C">
        <w:tab/>
        <w:t xml:space="preserve">The above </w:t>
      </w:r>
      <w:r w:rsidR="00645FB0">
        <w:t xml:space="preserve">is the output from the command which is a Apriori method approach to the dataset. </w:t>
      </w:r>
      <w:r w:rsidR="0035556D">
        <w:t>There</w:t>
      </w:r>
      <w:r w:rsidR="001C2305">
        <w:t xml:space="preserve"> are specifications listed </w:t>
      </w:r>
      <w:r w:rsidR="006C0D66">
        <w:t>there which show threshold on when rules are omitted.</w:t>
      </w:r>
      <w:r w:rsidR="00A5182C">
        <w:t xml:space="preserve"> </w:t>
      </w:r>
      <w:r w:rsidR="00DD16A6">
        <w:t>Above, its shown this algorithm omits rules with confidence below .8 and support below 0.1.</w:t>
      </w:r>
      <w:r w:rsidR="007F70E5">
        <w:t xml:space="preserve"> The method ran through 690 observations </w:t>
      </w:r>
      <w:r w:rsidR="004644C2">
        <w:t>and wrote 28</w:t>
      </w:r>
      <w:r w:rsidR="00FD10E7">
        <w:t>,</w:t>
      </w:r>
      <w:r w:rsidR="004644C2">
        <w:t xml:space="preserve">823 rules. </w:t>
      </w:r>
      <w:r w:rsidR="00DD16A6">
        <w:t xml:space="preserve"> </w:t>
      </w:r>
    </w:p>
    <w:p w14:paraId="487FBDEC" w14:textId="77777777" w:rsidR="00CA0704" w:rsidRDefault="00CA0704" w:rsidP="001B355B"/>
    <w:p w14:paraId="67A5D75B" w14:textId="5FB6562E" w:rsidR="00CA0704" w:rsidRDefault="00CA0704" w:rsidP="001B355B">
      <w:r>
        <w:rPr>
          <w:noProof/>
        </w:rPr>
        <w:drawing>
          <wp:inline distT="0" distB="0" distL="0" distR="0" wp14:anchorId="1EB686BE" wp14:editId="2C9809A2">
            <wp:extent cx="5932805" cy="1754505"/>
            <wp:effectExtent l="0" t="0" r="10795" b="0"/>
            <wp:docPr id="10" name="Picture 10" desc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754505"/>
                    </a:xfrm>
                    <a:prstGeom prst="rect">
                      <a:avLst/>
                    </a:prstGeom>
                    <a:noFill/>
                    <a:ln>
                      <a:noFill/>
                    </a:ln>
                  </pic:spPr>
                </pic:pic>
              </a:graphicData>
            </a:graphic>
          </wp:inline>
        </w:drawing>
      </w:r>
    </w:p>
    <w:p w14:paraId="4E3D727B" w14:textId="03290218" w:rsidR="00CA0704" w:rsidRDefault="000B3DA5" w:rsidP="001B355B">
      <w:r>
        <w:tab/>
      </w:r>
      <w:r w:rsidR="004143B4">
        <w:t xml:space="preserve">The above output shows the first 10 rules </w:t>
      </w:r>
      <w:r w:rsidR="007F4947">
        <w:t xml:space="preserve">of this algorithm. </w:t>
      </w:r>
      <w:r w:rsidR="00BA7E84">
        <w:t xml:space="preserve">The ‘lhs’ </w:t>
      </w:r>
      <w:r w:rsidR="00955E03">
        <w:t>(</w:t>
      </w:r>
      <w:r w:rsidR="00E228CC">
        <w:t>l</w:t>
      </w:r>
      <w:r w:rsidR="00955E03">
        <w:t xml:space="preserve">eft hand </w:t>
      </w:r>
      <w:r w:rsidR="00E228CC">
        <w:t>side</w:t>
      </w:r>
      <w:r w:rsidR="00955E03">
        <w:t>)</w:t>
      </w:r>
      <w:r w:rsidR="00E228CC">
        <w:t xml:space="preserve"> </w:t>
      </w:r>
      <w:r w:rsidR="00BA7E84">
        <w:t>and ‘rhs’</w:t>
      </w:r>
      <w:r w:rsidR="007D4CD9">
        <w:t xml:space="preserve"> </w:t>
      </w:r>
      <w:r w:rsidR="00E228CC">
        <w:t xml:space="preserve">(right hand side) </w:t>
      </w:r>
      <w:r w:rsidR="007D4CD9">
        <w:t xml:space="preserve">columns is analogous </w:t>
      </w:r>
      <w:r w:rsidR="002D3E13">
        <w:t>to a</w:t>
      </w:r>
      <w:r w:rsidR="00B2032A">
        <w:t>n</w:t>
      </w:r>
      <w:r w:rsidR="002D3E13">
        <w:t xml:space="preserve"> </w:t>
      </w:r>
      <w:r w:rsidR="001B032E">
        <w:t>IF-THEN rule. In this dataset</w:t>
      </w:r>
      <w:r w:rsidR="00A27ADC">
        <w:t>,</w:t>
      </w:r>
      <w:r w:rsidR="001B032E">
        <w:t xml:space="preserve"> it is generally true that </w:t>
      </w:r>
      <w:r w:rsidR="0008188B">
        <w:t xml:space="preserve">given the </w:t>
      </w:r>
      <w:r w:rsidR="002401F1">
        <w:t>left-hand statement, the right-</w:t>
      </w:r>
      <w:r w:rsidR="0008188B">
        <w:t xml:space="preserve">hand statement is true. </w:t>
      </w:r>
      <w:r w:rsidR="00E226DD">
        <w:t xml:space="preserve">The support </w:t>
      </w:r>
      <w:r w:rsidR="00AF67D2">
        <w:t xml:space="preserve">column shows what percent of </w:t>
      </w:r>
      <w:r w:rsidR="00922BC3">
        <w:t>observations in the</w:t>
      </w:r>
      <w:r w:rsidR="00AF67D2">
        <w:t xml:space="preserve"> dataset </w:t>
      </w:r>
      <w:r w:rsidR="00AA4976">
        <w:t>th</w:t>
      </w:r>
      <w:r w:rsidR="00922BC3">
        <w:t xml:space="preserve">at </w:t>
      </w:r>
      <w:r w:rsidR="00485287">
        <w:t>meets</w:t>
      </w:r>
      <w:r w:rsidR="00922BC3">
        <w:t xml:space="preserve"> both conditions</w:t>
      </w:r>
      <w:r w:rsidR="00AA4976">
        <w:t>.</w:t>
      </w:r>
      <w:r w:rsidR="00485287">
        <w:t xml:space="preserve"> Confidence is the accuracy of the IF-THEN statement. </w:t>
      </w:r>
      <w:r w:rsidR="007A6054">
        <w:t xml:space="preserve">Lift is a measure to detect independence between the two statements. If the lift is close to one, they are more independent. The more the lift value is the more dependent they are, or a stronger relationship between the two. </w:t>
      </w:r>
      <w:r w:rsidR="00750089">
        <w:t xml:space="preserve">The count is the </w:t>
      </w:r>
      <w:r w:rsidR="003E1ECF">
        <w:t xml:space="preserve">number of observations the conditions </w:t>
      </w:r>
      <w:r w:rsidR="00B84C3A">
        <w:t>occur</w:t>
      </w:r>
      <w:r w:rsidR="003E1ECF">
        <w:t xml:space="preserve"> in the dataset. </w:t>
      </w:r>
    </w:p>
    <w:p w14:paraId="7FC963F8" w14:textId="77777777" w:rsidR="001C316E" w:rsidRPr="00CE386C" w:rsidRDefault="001C316E" w:rsidP="001B355B"/>
    <w:p w14:paraId="07BC4751" w14:textId="77777777" w:rsidR="009B241A" w:rsidRPr="009B241A" w:rsidRDefault="009B241A" w:rsidP="001B355B">
      <w:pPr>
        <w:rPr>
          <w:b/>
        </w:rPr>
      </w:pPr>
    </w:p>
    <w:p w14:paraId="68D8CBEB" w14:textId="77777777" w:rsidR="00BC3EF1" w:rsidRDefault="00BC3EF1" w:rsidP="001B355B">
      <w:pPr>
        <w:rPr>
          <w:b/>
        </w:rPr>
      </w:pPr>
    </w:p>
    <w:p w14:paraId="6013F320" w14:textId="77777777" w:rsidR="00BC3EF1" w:rsidRDefault="00BC3EF1" w:rsidP="001B355B">
      <w:pPr>
        <w:rPr>
          <w:b/>
        </w:rPr>
      </w:pPr>
    </w:p>
    <w:p w14:paraId="7862FD05" w14:textId="77777777" w:rsidR="00BC3EF1" w:rsidRDefault="00BC3EF1" w:rsidP="001B355B">
      <w:pPr>
        <w:rPr>
          <w:b/>
        </w:rPr>
      </w:pPr>
    </w:p>
    <w:p w14:paraId="0891A653" w14:textId="77777777" w:rsidR="00BC3EF1" w:rsidRDefault="00BC3EF1" w:rsidP="001B355B">
      <w:pPr>
        <w:rPr>
          <w:b/>
        </w:rPr>
      </w:pPr>
    </w:p>
    <w:p w14:paraId="0B5804FF" w14:textId="0F77A52C" w:rsidR="001B355B" w:rsidRPr="009B241A" w:rsidRDefault="001B355B" w:rsidP="001B355B">
      <w:pPr>
        <w:rPr>
          <w:b/>
        </w:rPr>
      </w:pPr>
      <w:r w:rsidRPr="009B241A">
        <w:rPr>
          <w:b/>
        </w:rPr>
        <w:t>4) Run method with different combinations</w:t>
      </w:r>
    </w:p>
    <w:p w14:paraId="303E9B81" w14:textId="657147CE" w:rsidR="000432D7" w:rsidRDefault="00BC3EF1" w:rsidP="001B355B">
      <w:pPr>
        <w:rPr>
          <w:b/>
        </w:rPr>
      </w:pPr>
      <w:r>
        <w:rPr>
          <w:b/>
          <w:noProof/>
        </w:rPr>
        <w:drawing>
          <wp:inline distT="0" distB="0" distL="0" distR="0" wp14:anchorId="4FBB934A" wp14:editId="0B03F8CE">
            <wp:extent cx="5943600" cy="2955925"/>
            <wp:effectExtent l="0" t="0" r="0" b="0"/>
            <wp:docPr id="5" name="Picture 5" desc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14:paraId="0DEE9FC5" w14:textId="76A90BB8" w:rsidR="00F16D8D" w:rsidRDefault="00F16D8D" w:rsidP="001B355B">
      <w:pPr>
        <w:rPr>
          <w:b/>
        </w:rPr>
      </w:pPr>
      <w:r>
        <w:rPr>
          <w:b/>
          <w:noProof/>
        </w:rPr>
        <w:drawing>
          <wp:inline distT="0" distB="0" distL="0" distR="0" wp14:anchorId="7E0E5BD5" wp14:editId="1A382325">
            <wp:extent cx="5932805" cy="1807845"/>
            <wp:effectExtent l="0" t="0" r="10795" b="0"/>
            <wp:docPr id="12" name="Picture 12" desc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14:paraId="0FE2E28A" w14:textId="75649953" w:rsidR="000432D7" w:rsidRDefault="000432D7" w:rsidP="001B355B">
      <w:r w:rsidRPr="000432D7">
        <w:tab/>
        <w:t>The abov</w:t>
      </w:r>
      <w:r>
        <w:t>e</w:t>
      </w:r>
      <w:r w:rsidRPr="000432D7">
        <w:t xml:space="preserve"> figures </w:t>
      </w:r>
      <w:r w:rsidR="005367FC">
        <w:t xml:space="preserve">show another Apriori method but with different parameters for support and confidence. The confidence threshold was increased to .99 and the support to .4. </w:t>
      </w:r>
      <w:r w:rsidR="00586B0C">
        <w:t xml:space="preserve">This reduced the amount of rules written to only 128, compared to 28,823 with the default parameters. </w:t>
      </w:r>
    </w:p>
    <w:p w14:paraId="1B31EF06" w14:textId="77777777" w:rsidR="004F5ADA" w:rsidRDefault="000C2D31" w:rsidP="001B355B">
      <w:r>
        <w:tab/>
        <w:t xml:space="preserve">The lower figure shows the rules sorted by lift value. </w:t>
      </w:r>
      <w:r w:rsidR="002916A8">
        <w:t xml:space="preserve">This can loosely be considered the strength of relationship. </w:t>
      </w:r>
      <w:r w:rsidR="00FC20DE">
        <w:t>It is unlikely to be random</w:t>
      </w:r>
      <w:r w:rsidR="00355BD7">
        <w:t>ness</w:t>
      </w:r>
      <w:r w:rsidR="00FC20DE">
        <w:t xml:space="preserve"> that </w:t>
      </w:r>
      <w:r w:rsidR="00355BD7">
        <w:t>associates on with the other.</w:t>
      </w:r>
    </w:p>
    <w:p w14:paraId="72E8AB84" w14:textId="77777777" w:rsidR="00762B0E" w:rsidRDefault="00762B0E" w:rsidP="001B355B"/>
    <w:p w14:paraId="6308CFC7" w14:textId="488FA031" w:rsidR="00762B0E" w:rsidRDefault="002D37DF" w:rsidP="001B355B">
      <w:r>
        <w:rPr>
          <w:noProof/>
        </w:rPr>
        <w:drawing>
          <wp:inline distT="0" distB="0" distL="0" distR="0" wp14:anchorId="52662DDE" wp14:editId="3423480B">
            <wp:extent cx="5943600" cy="2998470"/>
            <wp:effectExtent l="0" t="0" r="0" b="0"/>
            <wp:docPr id="13" name="Picture 13" desc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49015B9B" w14:textId="7E7CACDA" w:rsidR="002D37DF" w:rsidRDefault="002D37DF" w:rsidP="001B355B">
      <w:r>
        <w:rPr>
          <w:noProof/>
        </w:rPr>
        <w:drawing>
          <wp:inline distT="0" distB="0" distL="0" distR="0" wp14:anchorId="0914BE1A" wp14:editId="5B08DFC0">
            <wp:extent cx="5943600" cy="1499235"/>
            <wp:effectExtent l="0" t="0" r="0" b="0"/>
            <wp:docPr id="14" name="Picture 14" descr="../../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99235"/>
                    </a:xfrm>
                    <a:prstGeom prst="rect">
                      <a:avLst/>
                    </a:prstGeom>
                    <a:noFill/>
                    <a:ln>
                      <a:noFill/>
                    </a:ln>
                  </pic:spPr>
                </pic:pic>
              </a:graphicData>
            </a:graphic>
          </wp:inline>
        </w:drawing>
      </w:r>
    </w:p>
    <w:p w14:paraId="19D33CED" w14:textId="0FD7347B" w:rsidR="00F14A38" w:rsidRDefault="00F14A38" w:rsidP="001B355B">
      <w:r>
        <w:tab/>
        <w:t>Above is another Apriori method w</w:t>
      </w:r>
      <w:r w:rsidR="00AA69EB">
        <w:t xml:space="preserve">ith again different parameters, where </w:t>
      </w:r>
      <w:r w:rsidR="00B20C08">
        <w:t xml:space="preserve">rules with confidence </w:t>
      </w:r>
      <w:r w:rsidR="001179BF">
        <w:t>below</w:t>
      </w:r>
      <w:r w:rsidR="00B20C08">
        <w:t xml:space="preserve"> .8 and </w:t>
      </w:r>
      <w:r w:rsidR="00FA0E60">
        <w:t>su</w:t>
      </w:r>
      <w:r w:rsidR="002469E1">
        <w:t>pport below .8 were omitted</w:t>
      </w:r>
      <w:r w:rsidR="001F4967">
        <w:t>. These specifications allowed for seven</w:t>
      </w:r>
      <w:r w:rsidR="00046939">
        <w:t xml:space="preserve"> rules, which are</w:t>
      </w:r>
      <w:r w:rsidR="009C34F7">
        <w:t xml:space="preserve"> </w:t>
      </w:r>
      <w:r w:rsidR="00647D06">
        <w:t xml:space="preserve">sorted by </w:t>
      </w:r>
      <w:r w:rsidR="009C34F7">
        <w:t>confidence above</w:t>
      </w:r>
      <w:r w:rsidR="00046939">
        <w:t>.</w:t>
      </w:r>
      <w:r w:rsidR="00910911">
        <w:t xml:space="preserve"> </w:t>
      </w:r>
    </w:p>
    <w:p w14:paraId="115819E1" w14:textId="7D3DDF4C" w:rsidR="000D0EEF" w:rsidRDefault="000D0EEF" w:rsidP="001B355B">
      <w:r>
        <w:tab/>
        <w:t xml:space="preserve">Specifying the threshold levels of confidence, support and minimum length </w:t>
      </w:r>
      <w:r w:rsidR="00975B6F">
        <w:t xml:space="preserve">alters which rules get omitted. </w:t>
      </w:r>
      <w:r w:rsidR="002115CA">
        <w:t xml:space="preserve">The higher the standards one specifies the rules to be, the less rules will be outputted. </w:t>
      </w:r>
    </w:p>
    <w:p w14:paraId="6083EE92" w14:textId="58771C3B" w:rsidR="00325D3B" w:rsidRDefault="00325D3B" w:rsidP="001B355B">
      <w:r>
        <w:tab/>
        <w:t xml:space="preserve">The strongest rule depends on ones definition of strong. A high confidence means this rule will always be correct. This may not be helpful at all however because two variables in the dataset may have the same value for all observations. </w:t>
      </w:r>
      <w:r w:rsidR="007A7C56">
        <w:t>That rule will have 100% confidence and support but it</w:t>
      </w:r>
      <w:r w:rsidR="00AA30F8">
        <w:t>’</w:t>
      </w:r>
      <w:r w:rsidR="007A7C56">
        <w:t>s not interesting or useful.</w:t>
      </w:r>
      <w:r w:rsidR="00AA30F8">
        <w:t xml:space="preserve"> </w:t>
      </w:r>
      <w:r w:rsidR="00713BC1">
        <w:t xml:space="preserve">A high lift value means </w:t>
      </w:r>
      <w:r w:rsidR="00B62E89">
        <w:t>that meeting both conditio</w:t>
      </w:r>
      <w:r w:rsidR="00943C2E">
        <w:t>nal statements are dependent and</w:t>
      </w:r>
      <w:r w:rsidR="00B62E89">
        <w:t xml:space="preserve"> not random.</w:t>
      </w:r>
      <w:r w:rsidR="00943C2E">
        <w:t xml:space="preserve"> </w:t>
      </w:r>
      <w:r w:rsidR="005275E6">
        <w:t xml:space="preserve">This </w:t>
      </w:r>
      <w:r w:rsidR="00DE3135">
        <w:t xml:space="preserve">definition of strength is about the relationship between the two </w:t>
      </w:r>
      <w:r w:rsidR="00501D5D">
        <w:t xml:space="preserve">statements, and how </w:t>
      </w:r>
      <w:r w:rsidR="00831D1A">
        <w:t xml:space="preserve">likely they are to not be a random association. </w:t>
      </w:r>
      <w:r w:rsidR="009F0655">
        <w:t>For example, take these two conditions; being very tall (7ft), and having very large shoes. Each one is very rare to occur on their o</w:t>
      </w:r>
      <w:r w:rsidR="00225A7F">
        <w:t xml:space="preserve">wn, but very likely to occur together. A very tall person certainly not have small feet, making </w:t>
      </w:r>
      <w:r w:rsidR="009A2164">
        <w:t>the</w:t>
      </w:r>
      <w:r w:rsidR="00225A7F">
        <w:t xml:space="preserve"> lift </w:t>
      </w:r>
      <w:r w:rsidR="00DE4D0F">
        <w:t>value high</w:t>
      </w:r>
      <w:r w:rsidR="00225A7F">
        <w:t xml:space="preserve"> for this kind of relationship. </w:t>
      </w:r>
    </w:p>
    <w:p w14:paraId="7F3FFA7F" w14:textId="77777777" w:rsidR="004F5ADA" w:rsidRDefault="004F5ADA" w:rsidP="001B355B"/>
    <w:p w14:paraId="6CA4918A" w14:textId="65AB7F50" w:rsidR="000C2D31" w:rsidRPr="000432D7" w:rsidRDefault="00FC20DE" w:rsidP="001B355B">
      <w:r>
        <w:t xml:space="preserve"> </w:t>
      </w:r>
    </w:p>
    <w:p w14:paraId="5D08A8CB" w14:textId="77777777" w:rsidR="009B241A" w:rsidRDefault="009B241A" w:rsidP="001B355B">
      <w:pPr>
        <w:rPr>
          <w:b/>
        </w:rPr>
      </w:pPr>
    </w:p>
    <w:p w14:paraId="304060B1" w14:textId="77777777" w:rsidR="009B241A" w:rsidRPr="009B241A" w:rsidRDefault="009B241A" w:rsidP="001B355B">
      <w:pPr>
        <w:rPr>
          <w:b/>
        </w:rPr>
      </w:pPr>
    </w:p>
    <w:p w14:paraId="1F85DEAA" w14:textId="77777777" w:rsidR="00C65B1E" w:rsidRDefault="00C65B1E" w:rsidP="001B355B">
      <w:pPr>
        <w:rPr>
          <w:b/>
        </w:rPr>
      </w:pPr>
    </w:p>
    <w:p w14:paraId="7C083065" w14:textId="1D02B971" w:rsidR="001B355B" w:rsidRDefault="001B355B" w:rsidP="001B355B">
      <w:pPr>
        <w:rPr>
          <w:b/>
        </w:rPr>
      </w:pPr>
      <w:r w:rsidRPr="009B241A">
        <w:rPr>
          <w:b/>
        </w:rPr>
        <w:t xml:space="preserve">5) </w:t>
      </w:r>
      <w:r w:rsidR="003F4692" w:rsidRPr="009B241A">
        <w:rPr>
          <w:b/>
        </w:rPr>
        <w:t xml:space="preserve">Generate rules </w:t>
      </w:r>
      <w:r w:rsidR="001006F0" w:rsidRPr="009B241A">
        <w:rPr>
          <w:b/>
        </w:rPr>
        <w:t>with class = +/-</w:t>
      </w:r>
    </w:p>
    <w:p w14:paraId="56BA3298" w14:textId="77777777" w:rsidR="00C65B1E" w:rsidRDefault="00C65B1E" w:rsidP="001B355B">
      <w:pPr>
        <w:rPr>
          <w:b/>
        </w:rPr>
      </w:pPr>
    </w:p>
    <w:p w14:paraId="6DBBE5E3" w14:textId="50ADA846" w:rsidR="00C65B1E" w:rsidRDefault="00C65B1E" w:rsidP="001B355B">
      <w:pPr>
        <w:rPr>
          <w:b/>
        </w:rPr>
      </w:pPr>
      <w:r>
        <w:rPr>
          <w:b/>
          <w:noProof/>
        </w:rPr>
        <w:drawing>
          <wp:inline distT="0" distB="0" distL="0" distR="0" wp14:anchorId="3181B1D6" wp14:editId="02A045AD">
            <wp:extent cx="4966335" cy="2487412"/>
            <wp:effectExtent l="0" t="0" r="12065" b="1905"/>
            <wp:docPr id="11" name="Picture 11" descr="../../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755" cy="2503650"/>
                    </a:xfrm>
                    <a:prstGeom prst="rect">
                      <a:avLst/>
                    </a:prstGeom>
                    <a:noFill/>
                    <a:ln>
                      <a:noFill/>
                    </a:ln>
                  </pic:spPr>
                </pic:pic>
              </a:graphicData>
            </a:graphic>
          </wp:inline>
        </w:drawing>
      </w:r>
    </w:p>
    <w:p w14:paraId="01395717" w14:textId="474DA9EC" w:rsidR="00FD69AA" w:rsidRDefault="00423A5D" w:rsidP="00FD69AA">
      <w:pPr>
        <w:rPr>
          <w:b/>
        </w:rPr>
      </w:pPr>
      <w:r>
        <w:rPr>
          <w:b/>
          <w:noProof/>
        </w:rPr>
        <w:drawing>
          <wp:inline distT="0" distB="0" distL="0" distR="0" wp14:anchorId="00E80698" wp14:editId="18C5EC86">
            <wp:extent cx="6468873" cy="1600082"/>
            <wp:effectExtent l="0" t="0" r="8255" b="635"/>
            <wp:docPr id="17" name="Picture 17" descr="../../Desktop/Screen%20Shot%202020-02-19%20at%2012.1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2-19%20at%2012.19.4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1547" cy="1620532"/>
                    </a:xfrm>
                    <a:prstGeom prst="rect">
                      <a:avLst/>
                    </a:prstGeom>
                    <a:noFill/>
                    <a:ln>
                      <a:noFill/>
                    </a:ln>
                  </pic:spPr>
                </pic:pic>
              </a:graphicData>
            </a:graphic>
          </wp:inline>
        </w:drawing>
      </w:r>
    </w:p>
    <w:p w14:paraId="4AB8BE00" w14:textId="2BDA4DF9" w:rsidR="009C7114" w:rsidRDefault="009C42CA" w:rsidP="00FD69AA">
      <w:r w:rsidRPr="009C42CA">
        <w:t>Th</w:t>
      </w:r>
      <w:r w:rsidR="00F043AE">
        <w:t xml:space="preserve">e above commands and outputs made a specification to have the right hand right-hand side (rhs) be either a ‘+’ or ‘-‘ for this Apriori method. </w:t>
      </w:r>
      <w:r w:rsidR="00D76ACE">
        <w:t>It returned 2,231 rules.</w:t>
      </w:r>
      <w:r w:rsidR="00A37C36">
        <w:t xml:space="preserve"> </w:t>
      </w:r>
      <w:r w:rsidR="00FD69AA">
        <w:t xml:space="preserve">The rules were sorted </w:t>
      </w:r>
    </w:p>
    <w:p w14:paraId="6198AD6B" w14:textId="43121DF1" w:rsidR="00FA1EF9" w:rsidRDefault="00FD69AA" w:rsidP="00FD69AA">
      <w:r>
        <w:t>so the strongest were at the top.</w:t>
      </w:r>
      <w:r w:rsidR="00CC7D35">
        <w:t xml:space="preserve"> </w:t>
      </w:r>
      <w:r w:rsidR="007D5CFB">
        <w:t>The left-</w:t>
      </w:r>
      <w:r w:rsidR="00672663">
        <w:t>hand sides are more specific with three or four conditions.</w:t>
      </w:r>
      <w:r w:rsidR="00FF74B7">
        <w:t xml:space="preserve"> </w:t>
      </w:r>
      <w:r w:rsidR="00877132">
        <w:t xml:space="preserve">Many of the top 10 strongest rules have prior default as ‘t’ which assumed to be true. Assuming the ‘+’ value in class means they </w:t>
      </w:r>
      <w:r w:rsidR="001224A3">
        <w:t>were approved for credit, this is un</w:t>
      </w:r>
      <w:r w:rsidR="00DB3532">
        <w:t xml:space="preserve">expected. </w:t>
      </w:r>
      <w:r w:rsidR="00FB50BD">
        <w:t>Having prior defaults shows a history of delinquency.</w:t>
      </w:r>
      <w:r w:rsidR="000372B7">
        <w:t xml:space="preserve"> The working explanation is either ‘t’ for prior defaults doesn’t mean true, or ‘+’ for class doesn’t mean approved for credit. </w:t>
      </w:r>
    </w:p>
    <w:p w14:paraId="564839B2" w14:textId="3941CB85" w:rsidR="00FD69AA" w:rsidRPr="00FD69AA" w:rsidRDefault="005008D3" w:rsidP="00FD69AA">
      <w:pPr>
        <w:rPr>
          <w:b/>
        </w:rPr>
      </w:pPr>
      <w:r>
        <w:t xml:space="preserve"> </w:t>
      </w:r>
    </w:p>
    <w:p w14:paraId="0C90E71D" w14:textId="7391048F" w:rsidR="001006F0" w:rsidRPr="009B241A" w:rsidRDefault="001006F0" w:rsidP="001B355B">
      <w:pPr>
        <w:rPr>
          <w:b/>
        </w:rPr>
      </w:pPr>
      <w:r w:rsidRPr="009B241A">
        <w:rPr>
          <w:b/>
        </w:rPr>
        <w:t xml:space="preserve">6) </w:t>
      </w:r>
      <w:r w:rsidR="00597592" w:rsidRPr="009B241A">
        <w:rPr>
          <w:b/>
        </w:rPr>
        <w:t>Prune returned values</w:t>
      </w:r>
    </w:p>
    <w:p w14:paraId="2314E48F" w14:textId="5B0D7771" w:rsidR="00597592" w:rsidRDefault="00261B29" w:rsidP="001B355B">
      <w:pPr>
        <w:rPr>
          <w:b/>
        </w:rPr>
      </w:pPr>
      <w:r>
        <w:rPr>
          <w:b/>
        </w:rPr>
        <w:tab/>
      </w:r>
    </w:p>
    <w:p w14:paraId="3C40FBE4" w14:textId="77777777" w:rsidR="007F2D58" w:rsidRDefault="00261B29" w:rsidP="001B355B">
      <w:r w:rsidRPr="00261B29">
        <w:tab/>
        <w:t xml:space="preserve">Pruning removes the redundant </w:t>
      </w:r>
      <w:r w:rsidR="004E7432">
        <w:t>rules (</w:t>
      </w:r>
      <w:r>
        <w:t>for example a</w:t>
      </w:r>
      <w:r w:rsidR="000D56C6">
        <w:t>-&gt;b is redundant with b-&gt;a</w:t>
      </w:r>
      <w:r w:rsidR="004E7432">
        <w:t>)</w:t>
      </w:r>
      <w:r w:rsidR="000D56C6">
        <w:t>.</w:t>
      </w:r>
      <w:r w:rsidR="0073463F">
        <w:t xml:space="preserve"> </w:t>
      </w:r>
    </w:p>
    <w:p w14:paraId="02B9BDB6" w14:textId="77777777" w:rsidR="007F2D58" w:rsidRDefault="007F2D58" w:rsidP="001B355B"/>
    <w:p w14:paraId="7F1D9B14" w14:textId="2DD33884" w:rsidR="00130017" w:rsidRDefault="00130017" w:rsidP="001B355B">
      <w:r>
        <w:rPr>
          <w:noProof/>
        </w:rPr>
        <w:drawing>
          <wp:inline distT="0" distB="0" distL="0" distR="0" wp14:anchorId="7353CD55" wp14:editId="66344A91">
            <wp:extent cx="5158195" cy="1488440"/>
            <wp:effectExtent l="0" t="0" r="0" b="10160"/>
            <wp:docPr id="19" name="Picture 19" descr="../../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352" cy="1492525"/>
                    </a:xfrm>
                    <a:prstGeom prst="rect">
                      <a:avLst/>
                    </a:prstGeom>
                    <a:noFill/>
                    <a:ln>
                      <a:noFill/>
                    </a:ln>
                  </pic:spPr>
                </pic:pic>
              </a:graphicData>
            </a:graphic>
          </wp:inline>
        </w:drawing>
      </w:r>
      <w:r w:rsidR="000D56C6">
        <w:t xml:space="preserve"> </w:t>
      </w:r>
    </w:p>
    <w:p w14:paraId="1B2BE94F" w14:textId="0A9D38AD" w:rsidR="00130017" w:rsidRDefault="00130017" w:rsidP="001B355B">
      <w:r>
        <w:tab/>
        <w:t>Above is a sample of the output for the which(redundant) command</w:t>
      </w:r>
      <w:r w:rsidR="005E4EDF">
        <w:t xml:space="preserve"> which produces </w:t>
      </w:r>
      <w:r w:rsidR="00527A18">
        <w:t>many lines of output</w:t>
      </w:r>
      <w:r w:rsidR="005E4EDF">
        <w:t>.</w:t>
      </w:r>
      <w:r w:rsidR="001004F0">
        <w:t xml:space="preserve"> </w:t>
      </w:r>
      <w:r w:rsidR="00AB048D">
        <w:t xml:space="preserve">These rules are the redundant rules that will be removed. </w:t>
      </w:r>
    </w:p>
    <w:p w14:paraId="53703158" w14:textId="77777777" w:rsidR="00362F12" w:rsidRDefault="00362F12" w:rsidP="001B355B"/>
    <w:p w14:paraId="1221F1A3" w14:textId="3CA13985" w:rsidR="00362F12" w:rsidRDefault="00362F12" w:rsidP="001B355B">
      <w:r>
        <w:rPr>
          <w:noProof/>
        </w:rPr>
        <w:drawing>
          <wp:inline distT="0" distB="0" distL="0" distR="0" wp14:anchorId="13E61D43" wp14:editId="4F8F6BA3">
            <wp:extent cx="4623435" cy="3200840"/>
            <wp:effectExtent l="0" t="0" r="0" b="0"/>
            <wp:docPr id="20" name="Picture 20" descr="../../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057" cy="3217886"/>
                    </a:xfrm>
                    <a:prstGeom prst="rect">
                      <a:avLst/>
                    </a:prstGeom>
                    <a:noFill/>
                    <a:ln>
                      <a:noFill/>
                    </a:ln>
                  </pic:spPr>
                </pic:pic>
              </a:graphicData>
            </a:graphic>
          </wp:inline>
        </w:drawing>
      </w:r>
    </w:p>
    <w:p w14:paraId="4C212993" w14:textId="3C09DA9E" w:rsidR="00362F12" w:rsidRDefault="00362F12" w:rsidP="001B355B">
      <w:r>
        <w:tab/>
        <w:t xml:space="preserve">The commands and output shows </w:t>
      </w:r>
      <w:r w:rsidR="00FB5C95">
        <w:t xml:space="preserve">a sample of the outputted unique rules. The ‘!’ character gets all the rules that are not redundant. </w:t>
      </w:r>
    </w:p>
    <w:p w14:paraId="5A1E6DEC" w14:textId="5C6BCC14" w:rsidR="00130017" w:rsidRPr="00261B29" w:rsidRDefault="00130017" w:rsidP="001B355B">
      <w:r>
        <w:tab/>
      </w:r>
    </w:p>
    <w:p w14:paraId="1D68CE26" w14:textId="2375783A" w:rsidR="00597592" w:rsidRPr="009B241A" w:rsidRDefault="00597592" w:rsidP="001B355B">
      <w:pPr>
        <w:rPr>
          <w:b/>
        </w:rPr>
      </w:pPr>
      <w:r w:rsidRPr="009B241A">
        <w:rPr>
          <w:b/>
        </w:rPr>
        <w:t>7) Rules visualization</w:t>
      </w:r>
    </w:p>
    <w:p w14:paraId="192825B9" w14:textId="3567F901" w:rsidR="00A06449" w:rsidRDefault="0055110D" w:rsidP="001B355B">
      <w:pPr>
        <w:rPr>
          <w:b/>
        </w:rPr>
      </w:pPr>
      <w:r>
        <w:rPr>
          <w:b/>
          <w:noProof/>
        </w:rPr>
        <w:drawing>
          <wp:inline distT="0" distB="0" distL="0" distR="0" wp14:anchorId="2DBC13FF" wp14:editId="7CE34200">
            <wp:extent cx="5943600" cy="170180"/>
            <wp:effectExtent l="0" t="0" r="0" b="7620"/>
            <wp:docPr id="22" name="Picture 22" descr="../../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180"/>
                    </a:xfrm>
                    <a:prstGeom prst="rect">
                      <a:avLst/>
                    </a:prstGeom>
                    <a:noFill/>
                    <a:ln>
                      <a:noFill/>
                    </a:ln>
                  </pic:spPr>
                </pic:pic>
              </a:graphicData>
            </a:graphic>
          </wp:inline>
        </w:drawing>
      </w:r>
    </w:p>
    <w:p w14:paraId="2E3198BB" w14:textId="082194E0" w:rsidR="005D5EF9" w:rsidRDefault="005D5EF9" w:rsidP="001B355B">
      <w:r>
        <w:rPr>
          <w:b/>
          <w:noProof/>
        </w:rPr>
        <w:drawing>
          <wp:inline distT="0" distB="0" distL="0" distR="0" wp14:anchorId="5487F5A0" wp14:editId="43D65A5C">
            <wp:extent cx="3937635" cy="3113508"/>
            <wp:effectExtent l="0" t="0" r="0" b="10795"/>
            <wp:docPr id="21" name="Picture 21" descr="../../Downlo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Rplo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8170" cy="3137652"/>
                    </a:xfrm>
                    <a:prstGeom prst="rect">
                      <a:avLst/>
                    </a:prstGeom>
                    <a:noFill/>
                    <a:ln>
                      <a:noFill/>
                    </a:ln>
                  </pic:spPr>
                </pic:pic>
              </a:graphicData>
            </a:graphic>
          </wp:inline>
        </w:drawing>
      </w:r>
    </w:p>
    <w:p w14:paraId="4A7E43F1" w14:textId="17EA3E18" w:rsidR="000A69A6" w:rsidRPr="00A06449" w:rsidRDefault="000A69A6" w:rsidP="001B355B">
      <w:r>
        <w:tab/>
        <w:t xml:space="preserve">The above is a plot </w:t>
      </w:r>
      <w:r w:rsidR="00B8093A">
        <w:t xml:space="preserve">of </w:t>
      </w:r>
      <w:r w:rsidR="00DB71A5">
        <w:t xml:space="preserve">rules where confidence, support and lift are displayed for each. </w:t>
      </w:r>
      <w:r w:rsidR="00B42036">
        <w:t xml:space="preserve">It shows how the different definitions of strength of a rule. </w:t>
      </w:r>
      <w:r w:rsidR="00E0347C">
        <w:t>There are</w:t>
      </w:r>
      <w:r w:rsidR="00EE40C3">
        <w:t xml:space="preserve"> trade-offs with each strength, sacrificing strength in </w:t>
      </w:r>
      <w:r w:rsidR="002170C2">
        <w:t>other</w:t>
      </w:r>
      <w:r w:rsidR="00EE40C3">
        <w:t xml:space="preserve"> categories. </w:t>
      </w:r>
    </w:p>
    <w:p w14:paraId="31AE9604" w14:textId="77777777" w:rsidR="009B241A" w:rsidRDefault="009B241A" w:rsidP="001B355B">
      <w:pPr>
        <w:rPr>
          <w:b/>
        </w:rPr>
      </w:pPr>
    </w:p>
    <w:p w14:paraId="6C920203" w14:textId="766F64E3" w:rsidR="00597592" w:rsidRPr="009B241A" w:rsidRDefault="00597592" w:rsidP="001B355B">
      <w:pPr>
        <w:rPr>
          <w:b/>
        </w:rPr>
      </w:pPr>
      <w:r w:rsidRPr="009B241A">
        <w:rPr>
          <w:b/>
        </w:rPr>
        <w:t>8) Summary</w:t>
      </w:r>
    </w:p>
    <w:p w14:paraId="5C1DC0B0" w14:textId="77777777" w:rsidR="001B355B" w:rsidRDefault="001B355B"/>
    <w:p w14:paraId="766049B5" w14:textId="40F34782" w:rsidR="00A4185E" w:rsidRDefault="00A4185E">
      <w:r>
        <w:tab/>
      </w:r>
      <w:r w:rsidR="006A7A3A">
        <w:t xml:space="preserve">More than one strength metric matters because they all matter. If one is chosen as a priority over the others, they sacrifice the strength of that rule </w:t>
      </w:r>
      <w:r w:rsidR="0018454B">
        <w:t xml:space="preserve">in the other categories. </w:t>
      </w:r>
      <w:r w:rsidR="00624667">
        <w:t>A good rule would be strong in all categories.</w:t>
      </w:r>
      <w:r w:rsidR="00141B5F">
        <w:t xml:space="preserve"> </w:t>
      </w:r>
    </w:p>
    <w:p w14:paraId="500B284F" w14:textId="2F55496C" w:rsidR="00141B5F" w:rsidRPr="00A4185E" w:rsidRDefault="00141B5F">
      <w:r>
        <w:tab/>
        <w:t xml:space="preserve">The most challenging part </w:t>
      </w:r>
      <w:r w:rsidR="000C5BB3">
        <w:t xml:space="preserve">is understanding the redundant </w:t>
      </w:r>
      <w:r w:rsidR="00DC4250">
        <w:t xml:space="preserve">cleaning of the rules. </w:t>
      </w:r>
      <w:r w:rsidR="00E73AE6">
        <w:t xml:space="preserve">Getting rules to compare them to other rules, changing all below the diagonal </w:t>
      </w:r>
      <w:r w:rsidR="00B153A1">
        <w:t>as NA, this technique was new to me. It took some time reading through the steps to figure out what each step as doing.</w:t>
      </w:r>
      <w:r w:rsidR="009B52E0">
        <w:t xml:space="preserve"> </w:t>
      </w:r>
      <w:bookmarkStart w:id="1" w:name="_GoBack"/>
      <w:bookmarkEnd w:id="1"/>
    </w:p>
    <w:p w14:paraId="3CC5141A" w14:textId="77777777" w:rsidR="009B241A" w:rsidRDefault="009B241A"/>
    <w:p w14:paraId="6FA10634" w14:textId="77777777" w:rsidR="009B241A" w:rsidRDefault="009B241A"/>
    <w:sectPr w:rsidR="009B241A" w:rsidSect="007B5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5E1DE1"/>
    <w:multiLevelType w:val="hybridMultilevel"/>
    <w:tmpl w:val="6E6241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2B9"/>
    <w:rsid w:val="000372B7"/>
    <w:rsid w:val="000432D7"/>
    <w:rsid w:val="00046939"/>
    <w:rsid w:val="00051228"/>
    <w:rsid w:val="000645D2"/>
    <w:rsid w:val="00074D0A"/>
    <w:rsid w:val="0008188B"/>
    <w:rsid w:val="000A69A6"/>
    <w:rsid w:val="000A6B82"/>
    <w:rsid w:val="000B3DA5"/>
    <w:rsid w:val="000C2D31"/>
    <w:rsid w:val="000C5BB3"/>
    <w:rsid w:val="000D0EEF"/>
    <w:rsid w:val="000D56C6"/>
    <w:rsid w:val="001004F0"/>
    <w:rsid w:val="001006F0"/>
    <w:rsid w:val="00116328"/>
    <w:rsid w:val="001179BF"/>
    <w:rsid w:val="001224A3"/>
    <w:rsid w:val="0012296C"/>
    <w:rsid w:val="00130017"/>
    <w:rsid w:val="00140992"/>
    <w:rsid w:val="00141B5F"/>
    <w:rsid w:val="0018454B"/>
    <w:rsid w:val="00185FE4"/>
    <w:rsid w:val="001B032E"/>
    <w:rsid w:val="001B355B"/>
    <w:rsid w:val="001C2305"/>
    <w:rsid w:val="001C316E"/>
    <w:rsid w:val="001C3D50"/>
    <w:rsid w:val="001F4967"/>
    <w:rsid w:val="0020149E"/>
    <w:rsid w:val="00203E3D"/>
    <w:rsid w:val="002078B1"/>
    <w:rsid w:val="002115CA"/>
    <w:rsid w:val="002170C2"/>
    <w:rsid w:val="0022188F"/>
    <w:rsid w:val="00225A7F"/>
    <w:rsid w:val="002401F1"/>
    <w:rsid w:val="002469E1"/>
    <w:rsid w:val="00261B29"/>
    <w:rsid w:val="002916A8"/>
    <w:rsid w:val="002D37DF"/>
    <w:rsid w:val="002D3E13"/>
    <w:rsid w:val="002E1225"/>
    <w:rsid w:val="002F79D3"/>
    <w:rsid w:val="0030563D"/>
    <w:rsid w:val="0032162D"/>
    <w:rsid w:val="00325D3B"/>
    <w:rsid w:val="0035556D"/>
    <w:rsid w:val="00355BD7"/>
    <w:rsid w:val="00362F12"/>
    <w:rsid w:val="0036337A"/>
    <w:rsid w:val="00390075"/>
    <w:rsid w:val="00392F94"/>
    <w:rsid w:val="00396F8E"/>
    <w:rsid w:val="003B3E30"/>
    <w:rsid w:val="003C2C35"/>
    <w:rsid w:val="003E1ECF"/>
    <w:rsid w:val="003E4240"/>
    <w:rsid w:val="003F4692"/>
    <w:rsid w:val="00406269"/>
    <w:rsid w:val="00410C88"/>
    <w:rsid w:val="00413852"/>
    <w:rsid w:val="004143B4"/>
    <w:rsid w:val="00423A5D"/>
    <w:rsid w:val="00431818"/>
    <w:rsid w:val="004644C2"/>
    <w:rsid w:val="00485287"/>
    <w:rsid w:val="004E7432"/>
    <w:rsid w:val="004F5ADA"/>
    <w:rsid w:val="005008D3"/>
    <w:rsid w:val="00501D5D"/>
    <w:rsid w:val="005113FF"/>
    <w:rsid w:val="005275E6"/>
    <w:rsid w:val="00527A18"/>
    <w:rsid w:val="005367FC"/>
    <w:rsid w:val="0055110D"/>
    <w:rsid w:val="005841DE"/>
    <w:rsid w:val="00586B0C"/>
    <w:rsid w:val="00597592"/>
    <w:rsid w:val="005C6D2F"/>
    <w:rsid w:val="005D5EF9"/>
    <w:rsid w:val="005E4EDF"/>
    <w:rsid w:val="005F4576"/>
    <w:rsid w:val="00602343"/>
    <w:rsid w:val="00624667"/>
    <w:rsid w:val="006301EB"/>
    <w:rsid w:val="00643D02"/>
    <w:rsid w:val="00645FB0"/>
    <w:rsid w:val="00647D06"/>
    <w:rsid w:val="00672663"/>
    <w:rsid w:val="00675E96"/>
    <w:rsid w:val="006A7A3A"/>
    <w:rsid w:val="006C0D66"/>
    <w:rsid w:val="006C6BCA"/>
    <w:rsid w:val="006F3090"/>
    <w:rsid w:val="00713BC1"/>
    <w:rsid w:val="0073463F"/>
    <w:rsid w:val="00744FA1"/>
    <w:rsid w:val="00750089"/>
    <w:rsid w:val="00762B0E"/>
    <w:rsid w:val="00781DA0"/>
    <w:rsid w:val="007A6054"/>
    <w:rsid w:val="007A7C56"/>
    <w:rsid w:val="007B527B"/>
    <w:rsid w:val="007D4CD9"/>
    <w:rsid w:val="007D5CFB"/>
    <w:rsid w:val="007E619F"/>
    <w:rsid w:val="007F2D58"/>
    <w:rsid w:val="007F4947"/>
    <w:rsid w:val="007F70E5"/>
    <w:rsid w:val="0081033C"/>
    <w:rsid w:val="008149A8"/>
    <w:rsid w:val="008249CB"/>
    <w:rsid w:val="00825A23"/>
    <w:rsid w:val="00830962"/>
    <w:rsid w:val="00831D1A"/>
    <w:rsid w:val="008378B8"/>
    <w:rsid w:val="00877132"/>
    <w:rsid w:val="008C14FD"/>
    <w:rsid w:val="008C416C"/>
    <w:rsid w:val="00902CFD"/>
    <w:rsid w:val="00910911"/>
    <w:rsid w:val="0091740B"/>
    <w:rsid w:val="00922BC3"/>
    <w:rsid w:val="0094173B"/>
    <w:rsid w:val="00941B66"/>
    <w:rsid w:val="00943C2E"/>
    <w:rsid w:val="00955E03"/>
    <w:rsid w:val="00975B6F"/>
    <w:rsid w:val="009A2164"/>
    <w:rsid w:val="009B241A"/>
    <w:rsid w:val="009B52E0"/>
    <w:rsid w:val="009C34F7"/>
    <w:rsid w:val="009C42CA"/>
    <w:rsid w:val="009C7114"/>
    <w:rsid w:val="009C7FDE"/>
    <w:rsid w:val="009F0655"/>
    <w:rsid w:val="00A06449"/>
    <w:rsid w:val="00A06618"/>
    <w:rsid w:val="00A24D20"/>
    <w:rsid w:val="00A27ADC"/>
    <w:rsid w:val="00A37C36"/>
    <w:rsid w:val="00A40ECD"/>
    <w:rsid w:val="00A4185E"/>
    <w:rsid w:val="00A5182C"/>
    <w:rsid w:val="00A6210C"/>
    <w:rsid w:val="00A65D73"/>
    <w:rsid w:val="00A67575"/>
    <w:rsid w:val="00A67981"/>
    <w:rsid w:val="00A7791B"/>
    <w:rsid w:val="00AA274C"/>
    <w:rsid w:val="00AA30F8"/>
    <w:rsid w:val="00AA4976"/>
    <w:rsid w:val="00AA69EB"/>
    <w:rsid w:val="00AB02B9"/>
    <w:rsid w:val="00AB048D"/>
    <w:rsid w:val="00AB6478"/>
    <w:rsid w:val="00AF67D2"/>
    <w:rsid w:val="00B06180"/>
    <w:rsid w:val="00B153A1"/>
    <w:rsid w:val="00B16071"/>
    <w:rsid w:val="00B2032A"/>
    <w:rsid w:val="00B204DF"/>
    <w:rsid w:val="00B20C08"/>
    <w:rsid w:val="00B23D67"/>
    <w:rsid w:val="00B42036"/>
    <w:rsid w:val="00B62E89"/>
    <w:rsid w:val="00B8093A"/>
    <w:rsid w:val="00B84C3A"/>
    <w:rsid w:val="00B91CDE"/>
    <w:rsid w:val="00BA7E84"/>
    <w:rsid w:val="00BC3EF1"/>
    <w:rsid w:val="00BF77B8"/>
    <w:rsid w:val="00C013CA"/>
    <w:rsid w:val="00C13830"/>
    <w:rsid w:val="00C65B1E"/>
    <w:rsid w:val="00C67035"/>
    <w:rsid w:val="00C9683B"/>
    <w:rsid w:val="00CA0704"/>
    <w:rsid w:val="00CA4A3B"/>
    <w:rsid w:val="00CC7D35"/>
    <w:rsid w:val="00CE386C"/>
    <w:rsid w:val="00D22B7D"/>
    <w:rsid w:val="00D72C80"/>
    <w:rsid w:val="00D76ACE"/>
    <w:rsid w:val="00DB1F4D"/>
    <w:rsid w:val="00DB3532"/>
    <w:rsid w:val="00DB71A5"/>
    <w:rsid w:val="00DC00BF"/>
    <w:rsid w:val="00DC4250"/>
    <w:rsid w:val="00DC4839"/>
    <w:rsid w:val="00DC5578"/>
    <w:rsid w:val="00DD16A6"/>
    <w:rsid w:val="00DE3135"/>
    <w:rsid w:val="00DE4D0F"/>
    <w:rsid w:val="00E0347C"/>
    <w:rsid w:val="00E226DD"/>
    <w:rsid w:val="00E228CC"/>
    <w:rsid w:val="00E42CC3"/>
    <w:rsid w:val="00E73AE6"/>
    <w:rsid w:val="00EB10BA"/>
    <w:rsid w:val="00EE40C3"/>
    <w:rsid w:val="00F043AE"/>
    <w:rsid w:val="00F14A38"/>
    <w:rsid w:val="00F16D8D"/>
    <w:rsid w:val="00F3354E"/>
    <w:rsid w:val="00F40175"/>
    <w:rsid w:val="00F61AE0"/>
    <w:rsid w:val="00F9469B"/>
    <w:rsid w:val="00FA0E60"/>
    <w:rsid w:val="00FA1EF9"/>
    <w:rsid w:val="00FB50BD"/>
    <w:rsid w:val="00FB5C95"/>
    <w:rsid w:val="00FC20DE"/>
    <w:rsid w:val="00FD10E7"/>
    <w:rsid w:val="00FD69AA"/>
    <w:rsid w:val="00FE45B3"/>
    <w:rsid w:val="00FF7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BFF8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1632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55B"/>
    <w:pPr>
      <w:ind w:left="720"/>
      <w:contextualSpacing/>
    </w:pPr>
  </w:style>
  <w:style w:type="character" w:customStyle="1" w:styleId="Heading2Char">
    <w:name w:val="Heading 2 Char"/>
    <w:basedOn w:val="DefaultParagraphFont"/>
    <w:link w:val="Heading2"/>
    <w:uiPriority w:val="9"/>
    <w:semiHidden/>
    <w:rsid w:val="001163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8</Pages>
  <Words>1025</Words>
  <Characters>5849</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JAMES R</dc:creator>
  <cp:keywords/>
  <dc:description/>
  <cp:lastModifiedBy>TAYLOR, JAMES R</cp:lastModifiedBy>
  <cp:revision>142</cp:revision>
  <dcterms:created xsi:type="dcterms:W3CDTF">2020-02-18T16:28:00Z</dcterms:created>
  <dcterms:modified xsi:type="dcterms:W3CDTF">2020-02-19T19:29:00Z</dcterms:modified>
</cp:coreProperties>
</file>