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1A0F2" w14:textId="7624D5F2" w:rsidR="004547FC" w:rsidRDefault="004547FC">
      <w:r>
        <w:t>Observations</w:t>
      </w:r>
    </w:p>
    <w:p w14:paraId="579B5E1D" w14:textId="4CE99C80" w:rsidR="004547FC" w:rsidRDefault="004547FC" w:rsidP="004547FC">
      <w:pPr>
        <w:pStyle w:val="ListParagraph"/>
        <w:numPr>
          <w:ilvl w:val="0"/>
          <w:numId w:val="1"/>
        </w:numPr>
      </w:pPr>
      <w:r>
        <w:t xml:space="preserve">The age group 20-24 by far makes up </w:t>
      </w:r>
      <w:proofErr w:type="gramStart"/>
      <w:r>
        <w:t>the majority of</w:t>
      </w:r>
      <w:proofErr w:type="gramEnd"/>
      <w:r>
        <w:t xml:space="preserve"> players</w:t>
      </w:r>
      <w:r>
        <w:br/>
      </w:r>
      <w:r>
        <w:rPr>
          <w:noProof/>
        </w:rPr>
        <w:drawing>
          <wp:inline distT="0" distB="0" distL="0" distR="0" wp14:anchorId="148C6B26" wp14:editId="69F73CEF">
            <wp:extent cx="30384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C81F" w14:textId="042FB0B3" w:rsidR="004547FC" w:rsidRDefault="005D541A" w:rsidP="004547FC">
      <w:pPr>
        <w:pStyle w:val="ListParagraph"/>
        <w:numPr>
          <w:ilvl w:val="0"/>
          <w:numId w:val="1"/>
        </w:numPr>
      </w:pPr>
      <w:r>
        <w:t xml:space="preserve">Although age groups differ </w:t>
      </w:r>
      <w:proofErr w:type="gramStart"/>
      <w:r>
        <w:t>in regards to</w:t>
      </w:r>
      <w:proofErr w:type="gramEnd"/>
      <w:r>
        <w:t xml:space="preserve"> Purchase Count, the Average purchase Price is very close for all the age groups.  Likely there is price sensitivity as around $3 per item. The age group 35-39 appears to be the least sensitive to price spending on average about $0.5-0.6 more than the other age groups.</w:t>
      </w:r>
      <w:r w:rsidR="004547FC">
        <w:br/>
      </w:r>
      <w:r w:rsidR="004547FC">
        <w:rPr>
          <w:noProof/>
        </w:rPr>
        <w:drawing>
          <wp:inline distT="0" distB="0" distL="0" distR="0" wp14:anchorId="61A23949" wp14:editId="277C7D7D">
            <wp:extent cx="43243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681E" w14:textId="165F1EFA" w:rsidR="005D541A" w:rsidRDefault="005D541A" w:rsidP="004547FC">
      <w:pPr>
        <w:pStyle w:val="ListParagraph"/>
        <w:numPr>
          <w:ilvl w:val="0"/>
          <w:numId w:val="1"/>
        </w:numPr>
      </w:pPr>
      <w:r>
        <w:t>Males make up the vast majority of players with 84%</w:t>
      </w:r>
      <w:bookmarkStart w:id="0" w:name="_GoBack"/>
      <w:bookmarkEnd w:id="0"/>
    </w:p>
    <w:p w14:paraId="17D477FE" w14:textId="35E08EBB" w:rsidR="005D541A" w:rsidRDefault="005D541A" w:rsidP="005D541A">
      <w:pPr>
        <w:pStyle w:val="ListParagraph"/>
      </w:pPr>
      <w:r>
        <w:rPr>
          <w:noProof/>
        </w:rPr>
        <w:lastRenderedPageBreak/>
        <w:drawing>
          <wp:inline distT="0" distB="0" distL="0" distR="0" wp14:anchorId="02D06631" wp14:editId="0FED1981">
            <wp:extent cx="43053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A42B4"/>
    <w:multiLevelType w:val="hybridMultilevel"/>
    <w:tmpl w:val="32E87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FC"/>
    <w:rsid w:val="004547FC"/>
    <w:rsid w:val="005D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CCDD"/>
  <w15:chartTrackingRefBased/>
  <w15:docId w15:val="{463F6B6D-3432-4205-9477-6B34E249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thorrud</dc:creator>
  <cp:keywords/>
  <dc:description/>
  <cp:lastModifiedBy>jonas thorrud</cp:lastModifiedBy>
  <cp:revision>1</cp:revision>
  <dcterms:created xsi:type="dcterms:W3CDTF">2019-03-12T14:35:00Z</dcterms:created>
  <dcterms:modified xsi:type="dcterms:W3CDTF">2019-03-12T14:53:00Z</dcterms:modified>
</cp:coreProperties>
</file>