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Klarvillkor</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110912: Klarvillkoren föreslås gälla både intranät (rails +intranet.lnu.se), Lnu.se och Mitt Lnu. (Mitt Lnu kan vi dock inte validera i högre utsträckning än vad leverantören Bb kan erbjuda.)</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Browser och upplösning - Ska se snyggt ut i 960 px bredd och över. Ska fungera med mindre bredd. Skall stödja IE8+, Firefox3+ och Safari3+, Chrome 13+, Safari på iOS 4.3.x+ och Android Web Browser på Android 2.1+. Utifrån webbläsarens karaktär och vad den klarar av kan avvikelser accepteras. Manuellt testat.</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Tillgänglighet - Ska fungera utan javascript, alt-texter ska finnas + vervas 4-punktschecklista (se nedan under Rekommendationer/förklaringar). All html-kod validerar (körs som funktionstest?). Blandning av manuella och automatiska tester</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Tester - All funktionalitet ska så långt möjligt ha både unit-tester (tester som är på låg nivå och inte behöver ett körande system för att användas) och funktionstester (tester på högre nivå som behöver både systemet själv och kringsystem för att användas)</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Språkstöd - Alla statiska texter och språkberoende bilder ska bytas vid byte av språk</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Avstämning med interaktionsdesigner - Ska ha stämt av varje funktion med interaktionsdesignern minst en gång under sprinten</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Dokumentation - Systemöversikt och lathund för redaktörer. Lathundar skrivs på wikin.</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Förhandsgranskning ska fungera där så är tillämpligt (polopoly).</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Rekommendationer/förklaringar</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Tillgänglighet, Vervas vägledning: t ex hantera öppna nytt fönster vid länkning, alt-tagga bilder inkl. menyer, ta hänsyn till teknisk utveckling och framtida förändringar, tabeller. Godkända enligt W3C-standard. Innehåll ska gå att läsas upp via talsyntes. Sammanfattat: Använd inte target=_blank, alt-text på bilder, framtidssäkra (ej tabelllayout, ej frames), validera mot w3c, läsbart med skärmläsare.</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Browser-kompatibilitet IE + Firefox, följ W3C, hålla löpande koll, behöver fungera i tillräckligt många webbläsare</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Svarstider - Automatisk bildkomprimering av tunga bilder, optimera koden, kopplingar till andra system</w:t>
      </w:r>
    </w:p>
    <w:p w:rsidR="00F071DC" w:rsidRPr="00F071DC" w:rsidRDefault="00F071DC" w:rsidP="00F071DC">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nsolas"/>
          <w:color w:val="F8F8F8"/>
          <w:sz w:val="21"/>
          <w:szCs w:val="21"/>
          <w:lang w:eastAsia="sv-SE"/>
        </w:rPr>
      </w:pPr>
      <w:r w:rsidRPr="00F071DC">
        <w:rPr>
          <w:rFonts w:ascii="Consolas" w:eastAsia="Times New Roman" w:hAnsi="Consolas" w:cs="Consolas"/>
          <w:color w:val="F8F8F8"/>
          <w:sz w:val="21"/>
          <w:szCs w:val="21"/>
          <w:lang w:eastAsia="sv-SE"/>
        </w:rPr>
        <w:t>SEO Som Google ska jag finna all relevant infromation, inga onödiga dubletter, se vettiga title taggar (&amp;H1), bra namngivna länkar, bilder, filmer etc så att jag kan indexera och ranka. Https ska inte indexeras, www kontra non-www - välja det ena</w:t>
      </w:r>
    </w:p>
    <w:p w:rsidR="00972FDE" w:rsidRDefault="00F071DC">
      <w:bookmarkStart w:id="0" w:name="_GoBack"/>
      <w:bookmarkEnd w:id="0"/>
    </w:p>
    <w:sectPr w:rsidR="00972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1DC"/>
    <w:rsid w:val="00124DD2"/>
    <w:rsid w:val="007638F8"/>
    <w:rsid w:val="007B3840"/>
    <w:rsid w:val="00F071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7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F071DC"/>
    <w:rPr>
      <w:rFonts w:ascii="Courier New" w:eastAsia="Times New Roman" w:hAnsi="Courier New" w:cs="Courier New"/>
      <w:sz w:val="20"/>
      <w:szCs w:val="20"/>
      <w:lang w:eastAsia="sv-SE"/>
    </w:rPr>
  </w:style>
  <w:style w:type="character" w:customStyle="1" w:styleId="meta">
    <w:name w:val="meta"/>
    <w:basedOn w:val="DefaultParagraphFont"/>
    <w:rsid w:val="00F071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7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F071DC"/>
    <w:rPr>
      <w:rFonts w:ascii="Courier New" w:eastAsia="Times New Roman" w:hAnsi="Courier New" w:cs="Courier New"/>
      <w:sz w:val="20"/>
      <w:szCs w:val="20"/>
      <w:lang w:eastAsia="sv-SE"/>
    </w:rPr>
  </w:style>
  <w:style w:type="character" w:customStyle="1" w:styleId="meta">
    <w:name w:val="meta"/>
    <w:basedOn w:val="DefaultParagraphFont"/>
    <w:rsid w:val="00F07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628052">
      <w:bodyDiv w:val="1"/>
      <w:marLeft w:val="0"/>
      <w:marRight w:val="0"/>
      <w:marTop w:val="0"/>
      <w:marBottom w:val="0"/>
      <w:divBdr>
        <w:top w:val="none" w:sz="0" w:space="0" w:color="auto"/>
        <w:left w:val="none" w:sz="0" w:space="0" w:color="auto"/>
        <w:bottom w:val="none" w:sz="0" w:space="0" w:color="auto"/>
        <w:right w:val="none" w:sz="0" w:space="0" w:color="auto"/>
      </w:divBdr>
      <w:divsChild>
        <w:div w:id="143308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1</cp:revision>
  <dcterms:created xsi:type="dcterms:W3CDTF">2013-01-30T09:02:00Z</dcterms:created>
  <dcterms:modified xsi:type="dcterms:W3CDTF">2013-01-30T09:02:00Z</dcterms:modified>
</cp:coreProperties>
</file>