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Pr="0065270D" w:rsidRDefault="00826A8A" w:rsidP="00BB175C">
      <w:pPr>
        <w:pStyle w:val="NoSpacing"/>
        <w:jc w:val="center"/>
        <w:rPr>
          <w:rFonts w:ascii="Times New Roman" w:hAnsi="Times New Roman" w:cs="Times New Roman"/>
          <w:sz w:val="32"/>
          <w:szCs w:val="32"/>
        </w:rPr>
      </w:pPr>
      <w:r>
        <w:rPr>
          <w:rFonts w:ascii="Times New Roman" w:hAnsi="Times New Roman" w:cs="Times New Roman"/>
          <w:sz w:val="32"/>
          <w:szCs w:val="32"/>
        </w:rPr>
        <w:t>Christ in Prophecy</w:t>
      </w:r>
    </w:p>
    <w:p w:rsidR="00BB175C" w:rsidRDefault="00BB175C" w:rsidP="00826A8A">
      <w:pPr>
        <w:pStyle w:val="NoSpacing"/>
        <w:rPr>
          <w:rFonts w:ascii="Times New Roman" w:hAnsi="Times New Roman" w:cs="Times New Roman"/>
          <w:sz w:val="24"/>
          <w:szCs w:val="24"/>
        </w:rPr>
      </w:pPr>
    </w:p>
    <w:p w:rsidR="00826A8A" w:rsidRPr="00826A8A" w:rsidRDefault="00826A8A" w:rsidP="00826A8A">
      <w:pPr>
        <w:autoSpaceDE w:val="0"/>
        <w:autoSpaceDN w:val="0"/>
        <w:adjustRightInd w:val="0"/>
        <w:spacing w:after="0" w:line="240" w:lineRule="auto"/>
        <w:ind w:left="360" w:hanging="360"/>
        <w:rPr>
          <w:rFonts w:ascii="Times New Roman" w:hAnsi="Times New Roman" w:cs="Times New Roman"/>
          <w:sz w:val="24"/>
          <w:szCs w:val="24"/>
        </w:rPr>
      </w:pPr>
      <w:r w:rsidRPr="00826A8A">
        <w:rPr>
          <w:rFonts w:ascii="Times New Roman" w:hAnsi="Times New Roman" w:cs="Times New Roman"/>
          <w:b/>
          <w:sz w:val="24"/>
          <w:szCs w:val="24"/>
        </w:rPr>
        <w:t>Text:</w:t>
      </w:r>
      <w:r>
        <w:rPr>
          <w:rFonts w:ascii="Times New Roman" w:hAnsi="Times New Roman" w:cs="Times New Roman"/>
          <w:sz w:val="24"/>
          <w:szCs w:val="24"/>
        </w:rPr>
        <w:t xml:space="preserve"> </w:t>
      </w:r>
      <w:r w:rsidRPr="00826A8A">
        <w:rPr>
          <w:rFonts w:ascii="Times New Roman" w:hAnsi="Times New Roman" w:cs="Times New Roman"/>
          <w:color w:val="000000" w:themeColor="text1"/>
          <w:sz w:val="24"/>
          <w:szCs w:val="24"/>
        </w:rPr>
        <w:t>Gen</w:t>
      </w:r>
      <w:r>
        <w:rPr>
          <w:rFonts w:ascii="Times New Roman" w:hAnsi="Times New Roman" w:cs="Times New Roman"/>
          <w:color w:val="000000" w:themeColor="text1"/>
          <w:sz w:val="24"/>
          <w:szCs w:val="24"/>
        </w:rPr>
        <w:t>esis</w:t>
      </w:r>
      <w:r w:rsidRPr="00826A8A">
        <w:rPr>
          <w:rFonts w:ascii="Times New Roman" w:hAnsi="Times New Roman" w:cs="Times New Roman"/>
          <w:color w:val="000000" w:themeColor="text1"/>
          <w:sz w:val="24"/>
          <w:szCs w:val="24"/>
        </w:rPr>
        <w:t xml:space="preserve"> 3:15 </w:t>
      </w:r>
      <w:r>
        <w:rPr>
          <w:rFonts w:ascii="Times New Roman" w:hAnsi="Times New Roman" w:cs="Times New Roman"/>
          <w:color w:val="000000" w:themeColor="text1"/>
          <w:sz w:val="24"/>
          <w:szCs w:val="24"/>
        </w:rPr>
        <w:t>“</w:t>
      </w:r>
      <w:r w:rsidRPr="00826A8A">
        <w:rPr>
          <w:rFonts w:ascii="Times New Roman" w:hAnsi="Times New Roman" w:cs="Times New Roman"/>
          <w:color w:val="000000" w:themeColor="text1"/>
          <w:sz w:val="24"/>
          <w:szCs w:val="24"/>
        </w:rPr>
        <w:t xml:space="preserve">And I will </w:t>
      </w:r>
      <w:r>
        <w:rPr>
          <w:rFonts w:ascii="Times New Roman" w:hAnsi="Times New Roman" w:cs="Times New Roman"/>
          <w:color w:val="000000" w:themeColor="text1"/>
          <w:sz w:val="24"/>
          <w:szCs w:val="24"/>
        </w:rPr>
        <w:t xml:space="preserve">put enmity between thee and the </w:t>
      </w:r>
      <w:r w:rsidRPr="00826A8A">
        <w:rPr>
          <w:rFonts w:ascii="Times New Roman" w:hAnsi="Times New Roman" w:cs="Times New Roman"/>
          <w:color w:val="000000" w:themeColor="text1"/>
          <w:sz w:val="24"/>
          <w:szCs w:val="24"/>
        </w:rPr>
        <w:t>woman, and between thy seed and her seed; it shall bruise thy head, and thou shalt bruise his heel.</w:t>
      </w:r>
      <w:r w:rsidRPr="00826A8A">
        <w:rPr>
          <w:rFonts w:ascii="Times New Roman" w:hAnsi="Times New Roman" w:cs="Times New Roman"/>
          <w:color w:val="000000" w:themeColor="text1"/>
          <w:sz w:val="24"/>
          <w:szCs w:val="24"/>
        </w:rPr>
        <w:t>”</w:t>
      </w:r>
    </w:p>
    <w:p w:rsidR="00826A8A" w:rsidRDefault="00826A8A" w:rsidP="00826A8A">
      <w:pPr>
        <w:pStyle w:val="NoSpacing"/>
        <w:rPr>
          <w:rFonts w:ascii="Times New Roman" w:hAnsi="Times New Roman" w:cs="Times New Roman"/>
          <w:sz w:val="24"/>
          <w:szCs w:val="24"/>
        </w:rPr>
      </w:pPr>
    </w:p>
    <w:p w:rsidR="00826A8A" w:rsidRPr="00826A8A" w:rsidRDefault="00826A8A" w:rsidP="00826A8A">
      <w:pPr>
        <w:pStyle w:val="NoSpacing"/>
        <w:rPr>
          <w:rFonts w:ascii="Times New Roman" w:hAnsi="Times New Roman" w:cs="Times New Roman"/>
          <w:b/>
          <w:sz w:val="24"/>
          <w:szCs w:val="24"/>
        </w:rPr>
      </w:pPr>
      <w:r w:rsidRPr="00826A8A">
        <w:rPr>
          <w:rFonts w:ascii="Times New Roman" w:hAnsi="Times New Roman" w:cs="Times New Roman"/>
          <w:b/>
          <w:sz w:val="24"/>
          <w:szCs w:val="24"/>
        </w:rPr>
        <w:t xml:space="preserve">Read: </w:t>
      </w:r>
    </w:p>
    <w:p w:rsidR="00826A8A" w:rsidRDefault="00826A8A" w:rsidP="00826A8A">
      <w:pPr>
        <w:pStyle w:val="NoSpacing"/>
        <w:rPr>
          <w:rFonts w:ascii="Times New Roman" w:hAnsi="Times New Roman" w:cs="Times New Roman"/>
          <w:sz w:val="24"/>
          <w:szCs w:val="24"/>
        </w:rPr>
      </w:pPr>
    </w:p>
    <w:p w:rsidR="00826A8A" w:rsidRDefault="00826A8A" w:rsidP="00826A8A">
      <w:pPr>
        <w:pStyle w:val="NoSpacing"/>
        <w:rPr>
          <w:rFonts w:ascii="Times New Roman" w:hAnsi="Times New Roman" w:cs="Times New Roman"/>
          <w:sz w:val="24"/>
          <w:szCs w:val="24"/>
        </w:rPr>
      </w:pPr>
      <w:r w:rsidRPr="00826A8A">
        <w:rPr>
          <w:rFonts w:ascii="Times New Roman" w:hAnsi="Times New Roman" w:cs="Times New Roman"/>
          <w:b/>
          <w:sz w:val="24"/>
          <w:szCs w:val="24"/>
        </w:rPr>
        <w:t>Introduction:</w:t>
      </w:r>
      <w:r>
        <w:rPr>
          <w:rFonts w:ascii="Times New Roman" w:hAnsi="Times New Roman" w:cs="Times New Roman"/>
          <w:sz w:val="24"/>
          <w:szCs w:val="24"/>
        </w:rPr>
        <w:t xml:space="preserve"> There are over 700 prophecies in the Old Testament that refer to Christ. Can you imagine the odds that one person could actually fulfill all of them? Some of them seem to contradict others but all of them were completely fulfilled in Christ. </w:t>
      </w:r>
      <w:r w:rsidR="00C83512">
        <w:rPr>
          <w:rFonts w:ascii="Times New Roman" w:hAnsi="Times New Roman" w:cs="Times New Roman"/>
          <w:sz w:val="24"/>
          <w:szCs w:val="24"/>
        </w:rPr>
        <w:t xml:space="preserve">When Solomon describes Jesus hair he says that it was “black as a raven.” John the revelator says that his hair was “white as wool.” They are describing Jesus as he appeared in physical form as opposed to Him in His glorified form. But Micah says that He will be from Bethlehem and Hosea says “out of Egypt have I called my son” and </w:t>
      </w:r>
      <w:r w:rsidR="000B6505">
        <w:rPr>
          <w:rFonts w:ascii="Times New Roman" w:hAnsi="Times New Roman" w:cs="Times New Roman"/>
          <w:sz w:val="24"/>
          <w:szCs w:val="24"/>
        </w:rPr>
        <w:t>Matthew tells us that several Old Testament prophets said that “He shall be called a Nazarene. Prior to His birth there must have been some who thought that at least two of these prophecies were false but Jesus actually fulfilled all three of them.</w:t>
      </w:r>
      <w:bookmarkStart w:id="0" w:name="_GoBack"/>
      <w:bookmarkEnd w:id="0"/>
    </w:p>
    <w:p w:rsidR="00BB175C" w:rsidRPr="00A275CD" w:rsidRDefault="00BB175C" w:rsidP="00A275CD">
      <w:pPr>
        <w:rPr>
          <w:rFonts w:ascii="Times New Roman" w:hAnsi="Times New Roman" w:cs="Times New Roman"/>
          <w:sz w:val="24"/>
          <w:szCs w:val="24"/>
        </w:rPr>
      </w:pPr>
    </w:p>
    <w:sectPr w:rsidR="00BB175C" w:rsidRPr="00A275CD"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B6505"/>
    <w:rsid w:val="005156FF"/>
    <w:rsid w:val="0065270D"/>
    <w:rsid w:val="00826A8A"/>
    <w:rsid w:val="00A275CD"/>
    <w:rsid w:val="00BB175C"/>
    <w:rsid w:val="00C83512"/>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2</cp:revision>
  <dcterms:created xsi:type="dcterms:W3CDTF">2014-12-17T02:18:00Z</dcterms:created>
  <dcterms:modified xsi:type="dcterms:W3CDTF">2014-12-17T02:18:00Z</dcterms:modified>
</cp:coreProperties>
</file>