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08C0" w14:textId="77777777" w:rsidR="006D4BB0" w:rsidRPr="005C2051" w:rsidRDefault="006D4BB0" w:rsidP="009D6D21">
      <w:pPr>
        <w:pBdr>
          <w:bottom w:val="single" w:sz="12" w:space="1" w:color="auto"/>
        </w:pBdr>
        <w:jc w:val="both"/>
        <w:rPr>
          <w:b/>
          <w:bCs/>
          <w:color w:val="000000"/>
          <w:sz w:val="20"/>
          <w:szCs w:val="20"/>
        </w:rPr>
      </w:pPr>
      <w:r w:rsidRPr="005C2051">
        <w:rPr>
          <w:b/>
          <w:bCs/>
          <w:color w:val="000000"/>
          <w:sz w:val="20"/>
          <w:szCs w:val="20"/>
        </w:rPr>
        <w:t>JOHN PAUL AGUINALDO</w:t>
      </w:r>
    </w:p>
    <w:p w14:paraId="7DC6C8BB" w14:textId="0375F44C" w:rsidR="0040366D" w:rsidRPr="001A6158" w:rsidRDefault="006D4BB0" w:rsidP="009D6D21">
      <w:pPr>
        <w:pBdr>
          <w:bottom w:val="single" w:sz="12" w:space="1" w:color="auto"/>
        </w:pBdr>
        <w:jc w:val="both"/>
        <w:rPr>
          <w:color w:val="000000"/>
          <w:sz w:val="20"/>
          <w:szCs w:val="20"/>
        </w:rPr>
      </w:pPr>
      <w:r w:rsidRPr="005C2051">
        <w:rPr>
          <w:color w:val="000000"/>
          <w:sz w:val="20"/>
          <w:szCs w:val="20"/>
        </w:rPr>
        <w:t xml:space="preserve">PGD AIML </w:t>
      </w:r>
      <w:r w:rsidR="001A6158">
        <w:rPr>
          <w:color w:val="000000"/>
          <w:sz w:val="20"/>
          <w:szCs w:val="20"/>
        </w:rPr>
        <w:t>Capstone Project</w:t>
      </w:r>
    </w:p>
    <w:p w14:paraId="065E66D3" w14:textId="77777777" w:rsidR="006D4BB0" w:rsidRPr="005C2051" w:rsidRDefault="006D4BB0" w:rsidP="009D6D21">
      <w:pPr>
        <w:jc w:val="both"/>
        <w:rPr>
          <w:b/>
          <w:bCs/>
          <w:color w:val="000000" w:themeColor="text1"/>
          <w:sz w:val="20"/>
          <w:szCs w:val="20"/>
        </w:rPr>
      </w:pPr>
    </w:p>
    <w:p w14:paraId="3922DE39" w14:textId="278F9108" w:rsidR="0090648B" w:rsidRPr="005C2051" w:rsidRDefault="00810D6B" w:rsidP="009D6D21">
      <w:pPr>
        <w:jc w:val="center"/>
        <w:rPr>
          <w:b/>
          <w:bCs/>
          <w:color w:val="000000" w:themeColor="text1"/>
          <w:sz w:val="20"/>
          <w:szCs w:val="20"/>
        </w:rPr>
      </w:pPr>
      <w:r w:rsidRPr="005C2051">
        <w:rPr>
          <w:b/>
          <w:bCs/>
          <w:color w:val="000000" w:themeColor="text1"/>
          <w:sz w:val="20"/>
          <w:szCs w:val="20"/>
        </w:rPr>
        <w:t>Credit Card Fraud Detection Using Machine Learning</w:t>
      </w:r>
    </w:p>
    <w:p w14:paraId="5FB7B8F0" w14:textId="4E41721B" w:rsidR="00DF4612" w:rsidRPr="005C2051" w:rsidRDefault="00810D6B" w:rsidP="009D6D21">
      <w:pPr>
        <w:jc w:val="center"/>
        <w:rPr>
          <w:color w:val="000000" w:themeColor="text1"/>
          <w:sz w:val="20"/>
          <w:szCs w:val="20"/>
        </w:rPr>
      </w:pPr>
      <w:r w:rsidRPr="005C2051">
        <w:rPr>
          <w:color w:val="000000" w:themeColor="text1"/>
          <w:sz w:val="20"/>
          <w:szCs w:val="20"/>
        </w:rPr>
        <w:t>Domain: Finance</w:t>
      </w:r>
    </w:p>
    <w:p w14:paraId="42B6A645" w14:textId="77777777" w:rsidR="00810D6B" w:rsidRPr="005C2051" w:rsidRDefault="00810D6B" w:rsidP="009D6D21">
      <w:pPr>
        <w:jc w:val="center"/>
        <w:rPr>
          <w:color w:val="000000" w:themeColor="text1"/>
          <w:sz w:val="20"/>
          <w:szCs w:val="20"/>
        </w:rPr>
      </w:pPr>
    </w:p>
    <w:p w14:paraId="05D12A37" w14:textId="77777777" w:rsidR="004C606C" w:rsidRPr="005C2051" w:rsidRDefault="004C606C" w:rsidP="009D6D21">
      <w:pPr>
        <w:jc w:val="center"/>
        <w:rPr>
          <w:color w:val="000000" w:themeColor="text1"/>
          <w:sz w:val="20"/>
          <w:szCs w:val="20"/>
        </w:rPr>
      </w:pPr>
    </w:p>
    <w:p w14:paraId="780E57D0" w14:textId="31DCA96B" w:rsidR="00810D6B" w:rsidRPr="005C2051" w:rsidRDefault="00810D6B" w:rsidP="009D6D21">
      <w:pPr>
        <w:jc w:val="center"/>
        <w:rPr>
          <w:b/>
          <w:bCs/>
          <w:color w:val="000000" w:themeColor="text1"/>
          <w:sz w:val="20"/>
          <w:szCs w:val="20"/>
        </w:rPr>
      </w:pPr>
      <w:r w:rsidRPr="005C2051">
        <w:rPr>
          <w:b/>
          <w:bCs/>
          <w:color w:val="000000" w:themeColor="text1"/>
          <w:sz w:val="20"/>
          <w:szCs w:val="20"/>
        </w:rPr>
        <w:t>Step 1: Problem Understanding and Framing</w:t>
      </w:r>
    </w:p>
    <w:p w14:paraId="01217D72" w14:textId="77777777" w:rsidR="009D6D21" w:rsidRDefault="009D6D21" w:rsidP="009D6D21">
      <w:pPr>
        <w:jc w:val="both"/>
        <w:rPr>
          <w:color w:val="000000" w:themeColor="text1"/>
          <w:sz w:val="20"/>
          <w:szCs w:val="20"/>
        </w:rPr>
      </w:pPr>
    </w:p>
    <w:p w14:paraId="60C4F711" w14:textId="77777777" w:rsidR="001B1ED5" w:rsidRPr="005C2051" w:rsidRDefault="001B1ED5" w:rsidP="009D6D21">
      <w:pPr>
        <w:jc w:val="both"/>
        <w:rPr>
          <w:color w:val="000000" w:themeColor="text1"/>
          <w:sz w:val="20"/>
          <w:szCs w:val="20"/>
        </w:rPr>
      </w:pPr>
    </w:p>
    <w:p w14:paraId="66CDFDC7" w14:textId="7E29F4EE" w:rsidR="00CA777B" w:rsidRPr="005C2051" w:rsidRDefault="00A567AD" w:rsidP="009D6D21">
      <w:pPr>
        <w:jc w:val="both"/>
        <w:rPr>
          <w:b/>
          <w:bCs/>
          <w:color w:val="000000" w:themeColor="text1"/>
          <w:sz w:val="20"/>
          <w:szCs w:val="20"/>
        </w:rPr>
      </w:pPr>
      <w:r>
        <w:rPr>
          <w:b/>
          <w:bCs/>
          <w:color w:val="000000" w:themeColor="text1"/>
          <w:sz w:val="20"/>
          <w:szCs w:val="20"/>
        </w:rPr>
        <w:t xml:space="preserve">1.1. </w:t>
      </w:r>
      <w:r w:rsidR="00CA777B" w:rsidRPr="005C2051">
        <w:rPr>
          <w:b/>
          <w:bCs/>
          <w:color w:val="000000" w:themeColor="text1"/>
          <w:sz w:val="20"/>
          <w:szCs w:val="20"/>
        </w:rPr>
        <w:t>Problem Framing</w:t>
      </w:r>
    </w:p>
    <w:p w14:paraId="609E887E" w14:textId="77777777" w:rsidR="00CA777B" w:rsidRPr="005C2051" w:rsidRDefault="00CA777B" w:rsidP="009D6D21">
      <w:pPr>
        <w:jc w:val="both"/>
        <w:rPr>
          <w:b/>
          <w:bCs/>
          <w:color w:val="000000" w:themeColor="text1"/>
          <w:sz w:val="20"/>
          <w:szCs w:val="20"/>
        </w:rPr>
      </w:pPr>
    </w:p>
    <w:p w14:paraId="50DF231E" w14:textId="7AC16434" w:rsidR="009776C3" w:rsidRPr="005C2051" w:rsidRDefault="009776C3" w:rsidP="009D6D21">
      <w:pPr>
        <w:jc w:val="both"/>
        <w:rPr>
          <w:b/>
          <w:bCs/>
          <w:i/>
          <w:iCs/>
          <w:color w:val="000000" w:themeColor="text1"/>
          <w:sz w:val="20"/>
          <w:szCs w:val="20"/>
        </w:rPr>
      </w:pPr>
      <w:r w:rsidRPr="005C2051">
        <w:rPr>
          <w:b/>
          <w:bCs/>
          <w:i/>
          <w:iCs/>
          <w:color w:val="000000" w:themeColor="text1"/>
          <w:sz w:val="20"/>
          <w:szCs w:val="20"/>
        </w:rPr>
        <w:t xml:space="preserve">Business </w:t>
      </w:r>
      <w:r w:rsidR="00E7416C" w:rsidRPr="005C2051">
        <w:rPr>
          <w:b/>
          <w:bCs/>
          <w:i/>
          <w:iCs/>
          <w:color w:val="000000" w:themeColor="text1"/>
          <w:sz w:val="20"/>
          <w:szCs w:val="20"/>
        </w:rPr>
        <w:t>Context</w:t>
      </w:r>
      <w:r w:rsidR="00CA777B" w:rsidRPr="005C2051">
        <w:rPr>
          <w:b/>
          <w:bCs/>
          <w:i/>
          <w:iCs/>
          <w:color w:val="000000" w:themeColor="text1"/>
          <w:sz w:val="20"/>
          <w:szCs w:val="20"/>
        </w:rPr>
        <w:t xml:space="preserve">. </w:t>
      </w:r>
      <w:r w:rsidRPr="005C2051">
        <w:rPr>
          <w:color w:val="000000" w:themeColor="text1"/>
          <w:sz w:val="20"/>
          <w:szCs w:val="20"/>
        </w:rPr>
        <w:t xml:space="preserve">Credit card fraud is a persistent and costly problem for financial institutions, causing direct financial losses, additional operating costs, regulatory scrutiny, customer dissatisfaction, and reputational damage. To manage this, credit card issuers must balance speed and accuracy in identifying suspicious transactions so that genuine transactions are not unnecessarily blocked while fraudulent transactions are intercepted before causing financial losses. </w:t>
      </w:r>
    </w:p>
    <w:p w14:paraId="07E954D0" w14:textId="77777777" w:rsidR="009776C3" w:rsidRPr="005C2051" w:rsidRDefault="009776C3" w:rsidP="009D6D21">
      <w:pPr>
        <w:jc w:val="both"/>
        <w:rPr>
          <w:color w:val="000000" w:themeColor="text1"/>
          <w:sz w:val="20"/>
          <w:szCs w:val="20"/>
        </w:rPr>
      </w:pPr>
    </w:p>
    <w:p w14:paraId="504A411E" w14:textId="1D00462D" w:rsidR="009776C3" w:rsidRPr="005C2051" w:rsidRDefault="009776C3" w:rsidP="00E7416C">
      <w:pPr>
        <w:jc w:val="both"/>
        <w:rPr>
          <w:color w:val="000000" w:themeColor="text1"/>
          <w:sz w:val="20"/>
          <w:szCs w:val="20"/>
        </w:rPr>
      </w:pPr>
      <w:r w:rsidRPr="005C2051">
        <w:rPr>
          <w:color w:val="000000" w:themeColor="text1"/>
          <w:sz w:val="20"/>
          <w:szCs w:val="20"/>
        </w:rPr>
        <w:t xml:space="preserve">To address this problem, this capstone project </w:t>
      </w:r>
      <w:r w:rsidR="00E7416C" w:rsidRPr="005C2051">
        <w:rPr>
          <w:color w:val="000000" w:themeColor="text1"/>
          <w:sz w:val="20"/>
          <w:szCs w:val="20"/>
        </w:rPr>
        <w:t>developed a machine learning</w:t>
      </w:r>
      <w:r w:rsidR="001F4AAC" w:rsidRPr="005C2051">
        <w:rPr>
          <w:color w:val="000000" w:themeColor="text1"/>
          <w:sz w:val="20"/>
          <w:szCs w:val="20"/>
        </w:rPr>
        <w:t xml:space="preserve"> (ML)</w:t>
      </w:r>
      <w:r w:rsidR="00E7416C" w:rsidRPr="005C2051">
        <w:rPr>
          <w:color w:val="000000" w:themeColor="text1"/>
          <w:sz w:val="20"/>
          <w:szCs w:val="20"/>
        </w:rPr>
        <w:t xml:space="preserve"> model that distinguishes fraudulent from legitimate credit card transactions using historical data. This model can then be used to support the fraud screening process, where a transaction’s predicted risk informs the appropriate response (i.e., automatic rejection, step-up verification, or manual review). </w:t>
      </w:r>
    </w:p>
    <w:p w14:paraId="67FD70AE" w14:textId="77777777" w:rsidR="00E7416C" w:rsidRPr="005C2051" w:rsidRDefault="00E7416C" w:rsidP="00E7416C">
      <w:pPr>
        <w:jc w:val="both"/>
        <w:rPr>
          <w:color w:val="000000" w:themeColor="text1"/>
          <w:sz w:val="20"/>
          <w:szCs w:val="20"/>
        </w:rPr>
      </w:pPr>
    </w:p>
    <w:p w14:paraId="4757A2F1" w14:textId="28F48332" w:rsidR="009871CE" w:rsidRPr="005C2051" w:rsidRDefault="00E7416C" w:rsidP="00E7416C">
      <w:pPr>
        <w:jc w:val="both"/>
        <w:rPr>
          <w:b/>
          <w:bCs/>
          <w:i/>
          <w:iCs/>
          <w:color w:val="000000" w:themeColor="text1"/>
          <w:sz w:val="20"/>
          <w:szCs w:val="20"/>
        </w:rPr>
      </w:pPr>
      <w:r w:rsidRPr="005C2051">
        <w:rPr>
          <w:b/>
          <w:bCs/>
          <w:i/>
          <w:iCs/>
          <w:color w:val="000000" w:themeColor="text1"/>
          <w:sz w:val="20"/>
          <w:szCs w:val="20"/>
        </w:rPr>
        <w:t>Data Science Perspective</w:t>
      </w:r>
      <w:r w:rsidR="00CA777B" w:rsidRPr="005C2051">
        <w:rPr>
          <w:b/>
          <w:bCs/>
          <w:i/>
          <w:iCs/>
          <w:color w:val="000000" w:themeColor="text1"/>
          <w:sz w:val="20"/>
          <w:szCs w:val="20"/>
        </w:rPr>
        <w:t xml:space="preserve">. </w:t>
      </w:r>
      <w:r w:rsidRPr="005C2051">
        <w:rPr>
          <w:color w:val="000000" w:themeColor="text1"/>
          <w:sz w:val="20"/>
          <w:szCs w:val="20"/>
        </w:rPr>
        <w:t xml:space="preserve">Credit card fraud detection presents a supervised binary classification problem, </w:t>
      </w:r>
      <w:r w:rsidR="009871CE" w:rsidRPr="005C2051">
        <w:rPr>
          <w:color w:val="000000" w:themeColor="text1"/>
          <w:sz w:val="20"/>
          <w:szCs w:val="20"/>
        </w:rPr>
        <w:t>where</w:t>
      </w:r>
    </w:p>
    <w:p w14:paraId="31B92B74" w14:textId="6CF86A00" w:rsidR="009871CE" w:rsidRPr="005C2051" w:rsidRDefault="009871CE" w:rsidP="009871CE">
      <w:pPr>
        <w:pStyle w:val="ListParagraph"/>
        <w:numPr>
          <w:ilvl w:val="0"/>
          <w:numId w:val="48"/>
        </w:numPr>
        <w:jc w:val="both"/>
        <w:rPr>
          <w:color w:val="000000" w:themeColor="text1"/>
          <w:sz w:val="20"/>
          <w:szCs w:val="20"/>
        </w:rPr>
      </w:pPr>
      <w:r w:rsidRPr="005C2051">
        <w:rPr>
          <w:color w:val="000000" w:themeColor="text1"/>
          <w:sz w:val="20"/>
          <w:szCs w:val="20"/>
        </w:rPr>
        <w:t xml:space="preserve">the </w:t>
      </w:r>
      <w:r w:rsidRPr="005C2051">
        <w:rPr>
          <w:b/>
          <w:bCs/>
          <w:i/>
          <w:iCs/>
          <w:color w:val="000000" w:themeColor="text1"/>
          <w:sz w:val="20"/>
          <w:szCs w:val="20"/>
        </w:rPr>
        <w:t>inputs</w:t>
      </w:r>
      <w:r w:rsidRPr="005C2051">
        <w:rPr>
          <w:color w:val="000000" w:themeColor="text1"/>
          <w:sz w:val="20"/>
          <w:szCs w:val="20"/>
        </w:rPr>
        <w:t xml:space="preserve"> are transaction-level features (PCA-transformed components, transaction time, and transaction amount),</w:t>
      </w:r>
    </w:p>
    <w:p w14:paraId="296A31F7" w14:textId="6461F178" w:rsidR="009871CE" w:rsidRPr="005C2051" w:rsidRDefault="009871CE" w:rsidP="009871CE">
      <w:pPr>
        <w:pStyle w:val="ListParagraph"/>
        <w:numPr>
          <w:ilvl w:val="0"/>
          <w:numId w:val="48"/>
        </w:numPr>
        <w:jc w:val="both"/>
        <w:rPr>
          <w:color w:val="000000" w:themeColor="text1"/>
          <w:sz w:val="20"/>
          <w:szCs w:val="20"/>
        </w:rPr>
      </w:pPr>
      <w:r w:rsidRPr="005C2051">
        <w:rPr>
          <w:color w:val="000000" w:themeColor="text1"/>
          <w:sz w:val="20"/>
          <w:szCs w:val="20"/>
        </w:rPr>
        <w:t xml:space="preserve">the </w:t>
      </w:r>
      <w:r w:rsidRPr="005C2051">
        <w:rPr>
          <w:b/>
          <w:bCs/>
          <w:i/>
          <w:iCs/>
          <w:color w:val="000000" w:themeColor="text1"/>
          <w:sz w:val="20"/>
          <w:szCs w:val="20"/>
        </w:rPr>
        <w:t>outpu</w:t>
      </w:r>
      <w:r w:rsidRPr="005C2051">
        <w:rPr>
          <w:i/>
          <w:iCs/>
          <w:color w:val="000000" w:themeColor="text1"/>
          <w:sz w:val="20"/>
          <w:szCs w:val="20"/>
        </w:rPr>
        <w:t>t</w:t>
      </w:r>
      <w:r w:rsidRPr="005C2051">
        <w:rPr>
          <w:color w:val="000000" w:themeColor="text1"/>
          <w:sz w:val="20"/>
          <w:szCs w:val="20"/>
        </w:rPr>
        <w:t xml:space="preserve"> is the probability that a transaction is fraudulent, and</w:t>
      </w:r>
    </w:p>
    <w:p w14:paraId="107C64F1" w14:textId="7BB8C057" w:rsidR="00E7416C" w:rsidRPr="005C2051" w:rsidRDefault="009871CE" w:rsidP="009871CE">
      <w:pPr>
        <w:pStyle w:val="ListParagraph"/>
        <w:numPr>
          <w:ilvl w:val="0"/>
          <w:numId w:val="48"/>
        </w:numPr>
        <w:jc w:val="both"/>
        <w:rPr>
          <w:color w:val="000000" w:themeColor="text1"/>
          <w:sz w:val="20"/>
          <w:szCs w:val="20"/>
        </w:rPr>
      </w:pPr>
      <w:r w:rsidRPr="005C2051">
        <w:rPr>
          <w:color w:val="000000" w:themeColor="text1"/>
          <w:sz w:val="20"/>
          <w:szCs w:val="20"/>
        </w:rPr>
        <w:t xml:space="preserve">the </w:t>
      </w:r>
      <w:r w:rsidRPr="005C2051">
        <w:rPr>
          <w:b/>
          <w:bCs/>
          <w:i/>
          <w:iCs/>
          <w:color w:val="000000" w:themeColor="text1"/>
          <w:sz w:val="20"/>
          <w:szCs w:val="20"/>
        </w:rPr>
        <w:t>target variable</w:t>
      </w:r>
      <w:r w:rsidRPr="005C2051">
        <w:rPr>
          <w:color w:val="000000" w:themeColor="text1"/>
          <w:sz w:val="20"/>
          <w:szCs w:val="20"/>
        </w:rPr>
        <w:t xml:space="preserve"> is Class, such that a value of zero (0) represents a </w:t>
      </w:r>
      <w:r w:rsidR="00E7416C" w:rsidRPr="005C2051">
        <w:rPr>
          <w:color w:val="000000" w:themeColor="text1"/>
          <w:sz w:val="20"/>
          <w:szCs w:val="20"/>
        </w:rPr>
        <w:t>legitimate (non-fraudulent) transaction</w:t>
      </w:r>
      <w:r w:rsidRPr="005C2051">
        <w:rPr>
          <w:color w:val="000000" w:themeColor="text1"/>
          <w:sz w:val="20"/>
          <w:szCs w:val="20"/>
        </w:rPr>
        <w:t>, while one (1) is a fraudulent transaction.</w:t>
      </w:r>
    </w:p>
    <w:p w14:paraId="400C9557" w14:textId="77777777" w:rsidR="009871CE" w:rsidRPr="005C2051" w:rsidRDefault="009871CE" w:rsidP="00E7416C">
      <w:pPr>
        <w:jc w:val="both"/>
        <w:rPr>
          <w:color w:val="000000" w:themeColor="text1"/>
          <w:sz w:val="20"/>
          <w:szCs w:val="20"/>
        </w:rPr>
      </w:pPr>
    </w:p>
    <w:p w14:paraId="59FE56CB" w14:textId="02C6B1A7" w:rsidR="008B512A" w:rsidRPr="005C2051" w:rsidRDefault="009871CE" w:rsidP="00E7416C">
      <w:pPr>
        <w:jc w:val="both"/>
        <w:rPr>
          <w:color w:val="000000" w:themeColor="text1"/>
          <w:sz w:val="20"/>
          <w:szCs w:val="20"/>
        </w:rPr>
      </w:pPr>
      <w:r w:rsidRPr="005C2051">
        <w:rPr>
          <w:color w:val="000000" w:themeColor="text1"/>
          <w:sz w:val="20"/>
          <w:szCs w:val="20"/>
        </w:rPr>
        <w:t xml:space="preserve">The capstone project uses the Credit Card Fraud Detection dataset from Kaggle, which contains labeled fraud outcomes. Thus, while fraud detection can be framed as an anomaly detection problem, the </w:t>
      </w:r>
      <w:r w:rsidR="00CA777B" w:rsidRPr="005C2051">
        <w:rPr>
          <w:color w:val="000000" w:themeColor="text1"/>
          <w:sz w:val="20"/>
          <w:szCs w:val="20"/>
        </w:rPr>
        <w:t xml:space="preserve">dataset’s </w:t>
      </w:r>
      <w:r w:rsidRPr="005C2051">
        <w:rPr>
          <w:color w:val="000000" w:themeColor="text1"/>
          <w:sz w:val="20"/>
          <w:szCs w:val="20"/>
        </w:rPr>
        <w:t xml:space="preserve">labeled outcomes </w:t>
      </w:r>
      <w:r w:rsidR="00CA777B" w:rsidRPr="005C2051">
        <w:rPr>
          <w:color w:val="000000" w:themeColor="text1"/>
          <w:sz w:val="20"/>
          <w:szCs w:val="20"/>
        </w:rPr>
        <w:t>make it appropriate to use</w:t>
      </w:r>
      <w:r w:rsidRPr="005C2051">
        <w:rPr>
          <w:color w:val="000000" w:themeColor="text1"/>
          <w:sz w:val="20"/>
          <w:szCs w:val="20"/>
        </w:rPr>
        <w:t xml:space="preserve"> binary classification</w:t>
      </w:r>
      <w:r w:rsidR="00CA777B" w:rsidRPr="005C2051">
        <w:rPr>
          <w:color w:val="000000" w:themeColor="text1"/>
          <w:sz w:val="20"/>
          <w:szCs w:val="20"/>
        </w:rPr>
        <w:t xml:space="preserve"> and</w:t>
      </w:r>
      <w:r w:rsidRPr="005C2051">
        <w:rPr>
          <w:color w:val="000000" w:themeColor="text1"/>
          <w:sz w:val="20"/>
          <w:szCs w:val="20"/>
        </w:rPr>
        <w:t xml:space="preserve"> supervised learning</w:t>
      </w:r>
      <w:r w:rsidR="00CA777B" w:rsidRPr="005C2051">
        <w:rPr>
          <w:color w:val="000000" w:themeColor="text1"/>
          <w:sz w:val="20"/>
          <w:szCs w:val="20"/>
        </w:rPr>
        <w:t>.</w:t>
      </w:r>
      <w:r w:rsidR="007B30FF">
        <w:rPr>
          <w:color w:val="000000" w:themeColor="text1"/>
          <w:sz w:val="20"/>
          <w:szCs w:val="20"/>
        </w:rPr>
        <w:t xml:space="preserve"> </w:t>
      </w:r>
      <w:r w:rsidR="008B512A" w:rsidRPr="005C2051">
        <w:rPr>
          <w:color w:val="000000" w:themeColor="text1"/>
          <w:sz w:val="20"/>
          <w:szCs w:val="20"/>
        </w:rPr>
        <w:t xml:space="preserve">The dataset is highly imbalanced, with fraudulent transactions representing only 0.17% of total transactions. Thus, the </w:t>
      </w:r>
      <w:r w:rsidR="001F4AAC" w:rsidRPr="005C2051">
        <w:rPr>
          <w:color w:val="000000" w:themeColor="text1"/>
          <w:sz w:val="20"/>
          <w:szCs w:val="20"/>
        </w:rPr>
        <w:t>ML</w:t>
      </w:r>
      <w:r w:rsidR="008B512A" w:rsidRPr="005C2051">
        <w:rPr>
          <w:color w:val="000000" w:themeColor="text1"/>
          <w:sz w:val="20"/>
          <w:szCs w:val="20"/>
        </w:rPr>
        <w:t xml:space="preserve"> model must be designed to perform robustly under significant class imbalance while continuing to be operationally viable in a financial setting.</w:t>
      </w:r>
    </w:p>
    <w:p w14:paraId="5BF2FE2C" w14:textId="77777777" w:rsidR="008B512A" w:rsidRPr="005C2051" w:rsidRDefault="008B512A" w:rsidP="00E7416C">
      <w:pPr>
        <w:jc w:val="both"/>
        <w:rPr>
          <w:color w:val="000000" w:themeColor="text1"/>
          <w:sz w:val="20"/>
          <w:szCs w:val="20"/>
        </w:rPr>
      </w:pPr>
    </w:p>
    <w:p w14:paraId="21A21A1E" w14:textId="3532F42E" w:rsidR="008B512A" w:rsidRPr="005C2051" w:rsidRDefault="008B512A" w:rsidP="008B512A">
      <w:pPr>
        <w:jc w:val="both"/>
        <w:rPr>
          <w:color w:val="000000" w:themeColor="text1"/>
          <w:sz w:val="20"/>
          <w:szCs w:val="20"/>
        </w:rPr>
      </w:pPr>
      <w:r w:rsidRPr="005C2051">
        <w:rPr>
          <w:b/>
          <w:bCs/>
          <w:i/>
          <w:iCs/>
          <w:color w:val="000000" w:themeColor="text1"/>
          <w:sz w:val="20"/>
          <w:szCs w:val="20"/>
        </w:rPr>
        <w:t>Problem Significance</w:t>
      </w:r>
      <w:r w:rsidR="00CA777B" w:rsidRPr="005C2051">
        <w:rPr>
          <w:b/>
          <w:bCs/>
          <w:i/>
          <w:iCs/>
          <w:color w:val="000000" w:themeColor="text1"/>
          <w:sz w:val="20"/>
          <w:szCs w:val="20"/>
        </w:rPr>
        <w:t xml:space="preserve">. </w:t>
      </w:r>
      <w:r w:rsidRPr="005C2051">
        <w:rPr>
          <w:color w:val="000000" w:themeColor="text1"/>
          <w:sz w:val="20"/>
          <w:szCs w:val="20"/>
        </w:rPr>
        <w:t>A robust, high-performing credit-card fraud detection model provides value to financial institutions. First, fraud-related losses can be reduced by detecting more fraudulent transactions before they are completed or settled. Second, the operational efficiency of fraud screening processes can be improved by flagging high-risk cases for immediate priority review. Third, customer experience can be improved by minimizing the</w:t>
      </w:r>
      <w:r w:rsidR="006159AE" w:rsidRPr="005C2051">
        <w:rPr>
          <w:color w:val="000000" w:themeColor="text1"/>
          <w:sz w:val="20"/>
          <w:szCs w:val="20"/>
        </w:rPr>
        <w:t xml:space="preserve"> number of legitimate transactions that are</w:t>
      </w:r>
      <w:r w:rsidRPr="005C2051">
        <w:rPr>
          <w:color w:val="000000" w:themeColor="text1"/>
          <w:sz w:val="20"/>
          <w:szCs w:val="20"/>
        </w:rPr>
        <w:t xml:space="preserve"> </w:t>
      </w:r>
      <w:r w:rsidR="006159AE" w:rsidRPr="005C2051">
        <w:rPr>
          <w:color w:val="000000" w:themeColor="text1"/>
          <w:sz w:val="20"/>
          <w:szCs w:val="20"/>
        </w:rPr>
        <w:t>incorrectly flagged or declined. This set of value propositions highlight the need for a model that performs well on the minority fraud class while keeping false alarms at an acceptable level.</w:t>
      </w:r>
    </w:p>
    <w:p w14:paraId="48C499AA" w14:textId="77777777" w:rsidR="006159AE" w:rsidRPr="005C2051" w:rsidRDefault="006159AE" w:rsidP="008B512A">
      <w:pPr>
        <w:jc w:val="both"/>
        <w:rPr>
          <w:b/>
          <w:bCs/>
          <w:color w:val="000000" w:themeColor="text1"/>
          <w:sz w:val="20"/>
          <w:szCs w:val="20"/>
        </w:rPr>
      </w:pPr>
    </w:p>
    <w:p w14:paraId="1998A5E4" w14:textId="62B08D84" w:rsidR="006159AE" w:rsidRPr="005C2051" w:rsidRDefault="006159AE" w:rsidP="008B512A">
      <w:pPr>
        <w:jc w:val="both"/>
        <w:rPr>
          <w:b/>
          <w:bCs/>
          <w:i/>
          <w:iCs/>
          <w:color w:val="000000" w:themeColor="text1"/>
          <w:sz w:val="20"/>
          <w:szCs w:val="20"/>
        </w:rPr>
      </w:pPr>
      <w:r w:rsidRPr="005C2051">
        <w:rPr>
          <w:b/>
          <w:bCs/>
          <w:i/>
          <w:iCs/>
          <w:color w:val="000000" w:themeColor="text1"/>
          <w:sz w:val="20"/>
          <w:szCs w:val="20"/>
        </w:rPr>
        <w:t>Problem Objective</w:t>
      </w:r>
      <w:r w:rsidR="00B33672">
        <w:rPr>
          <w:b/>
          <w:bCs/>
          <w:i/>
          <w:iCs/>
          <w:color w:val="000000" w:themeColor="text1"/>
          <w:sz w:val="20"/>
          <w:szCs w:val="20"/>
        </w:rPr>
        <w:t>s</w:t>
      </w:r>
      <w:r w:rsidR="00CA777B" w:rsidRPr="005C2051">
        <w:rPr>
          <w:b/>
          <w:bCs/>
          <w:i/>
          <w:iCs/>
          <w:color w:val="000000" w:themeColor="text1"/>
          <w:sz w:val="20"/>
          <w:szCs w:val="20"/>
        </w:rPr>
        <w:t xml:space="preserve">. </w:t>
      </w:r>
      <w:r w:rsidRPr="005C2051">
        <w:rPr>
          <w:color w:val="000000" w:themeColor="text1"/>
          <w:sz w:val="20"/>
          <w:szCs w:val="20"/>
        </w:rPr>
        <w:t>The objective of this capstone project is to</w:t>
      </w:r>
      <w:r w:rsidRPr="005C2051">
        <w:rPr>
          <w:b/>
          <w:bCs/>
          <w:i/>
          <w:iCs/>
          <w:color w:val="000000" w:themeColor="text1"/>
          <w:sz w:val="20"/>
          <w:szCs w:val="20"/>
        </w:rPr>
        <w:t xml:space="preserve"> </w:t>
      </w:r>
      <w:r w:rsidRPr="005C2051">
        <w:rPr>
          <w:color w:val="000000" w:themeColor="text1"/>
          <w:sz w:val="20"/>
          <w:szCs w:val="20"/>
        </w:rPr>
        <w:t xml:space="preserve">build and compare </w:t>
      </w:r>
      <w:r w:rsidR="001F4AAC" w:rsidRPr="005C2051">
        <w:rPr>
          <w:color w:val="000000" w:themeColor="text1"/>
          <w:sz w:val="20"/>
          <w:szCs w:val="20"/>
        </w:rPr>
        <w:t>ML</w:t>
      </w:r>
      <w:r w:rsidRPr="005C2051">
        <w:rPr>
          <w:color w:val="000000" w:themeColor="text1"/>
          <w:sz w:val="20"/>
          <w:szCs w:val="20"/>
        </w:rPr>
        <w:t xml:space="preserve"> models that predict fraudulent credit card transactions, identifying an approach that balances strong fraud detection performance with acceptable operational and customer impact. The final model must be robust, reproducible, and interpretable enough to enable practical fraud monitoring and decision-making.</w:t>
      </w:r>
    </w:p>
    <w:p w14:paraId="5F7D809C" w14:textId="77777777" w:rsidR="006159AE" w:rsidRDefault="006159AE" w:rsidP="008B512A">
      <w:pPr>
        <w:jc w:val="both"/>
        <w:rPr>
          <w:color w:val="000000" w:themeColor="text1"/>
          <w:sz w:val="20"/>
          <w:szCs w:val="20"/>
        </w:rPr>
      </w:pPr>
    </w:p>
    <w:p w14:paraId="6A2E8111" w14:textId="77777777" w:rsidR="001B1ED5" w:rsidRPr="005C2051" w:rsidRDefault="001B1ED5" w:rsidP="008B512A">
      <w:pPr>
        <w:jc w:val="both"/>
        <w:rPr>
          <w:color w:val="000000" w:themeColor="text1"/>
          <w:sz w:val="20"/>
          <w:szCs w:val="20"/>
        </w:rPr>
      </w:pPr>
    </w:p>
    <w:p w14:paraId="7BC92469" w14:textId="23683D06" w:rsidR="006159AE" w:rsidRPr="005C2051" w:rsidRDefault="00A567AD" w:rsidP="008B512A">
      <w:pPr>
        <w:jc w:val="both"/>
        <w:rPr>
          <w:b/>
          <w:bCs/>
          <w:color w:val="000000" w:themeColor="text1"/>
          <w:sz w:val="20"/>
          <w:szCs w:val="20"/>
        </w:rPr>
      </w:pPr>
      <w:r>
        <w:rPr>
          <w:b/>
          <w:bCs/>
          <w:color w:val="000000" w:themeColor="text1"/>
          <w:sz w:val="20"/>
          <w:szCs w:val="20"/>
        </w:rPr>
        <w:t xml:space="preserve">1.2. </w:t>
      </w:r>
      <w:r w:rsidR="006159AE" w:rsidRPr="005C2051">
        <w:rPr>
          <w:b/>
          <w:bCs/>
          <w:color w:val="000000" w:themeColor="text1"/>
          <w:sz w:val="20"/>
          <w:szCs w:val="20"/>
        </w:rPr>
        <w:t>Task Type</w:t>
      </w:r>
    </w:p>
    <w:p w14:paraId="769363E1" w14:textId="77777777" w:rsidR="006159AE" w:rsidRPr="005C2051" w:rsidRDefault="006159AE" w:rsidP="008B512A">
      <w:pPr>
        <w:jc w:val="both"/>
        <w:rPr>
          <w:b/>
          <w:bCs/>
          <w:color w:val="000000" w:themeColor="text1"/>
          <w:sz w:val="20"/>
          <w:szCs w:val="20"/>
        </w:rPr>
      </w:pPr>
    </w:p>
    <w:p w14:paraId="6C9FFBA5" w14:textId="6A4ACE07" w:rsidR="006159AE" w:rsidRPr="005C2051" w:rsidRDefault="006159AE" w:rsidP="006159AE">
      <w:pPr>
        <w:jc w:val="both"/>
        <w:rPr>
          <w:color w:val="000000" w:themeColor="text1"/>
          <w:sz w:val="20"/>
          <w:szCs w:val="20"/>
        </w:rPr>
      </w:pPr>
      <w:r w:rsidRPr="005C2051">
        <w:rPr>
          <w:color w:val="000000" w:themeColor="text1"/>
          <w:sz w:val="20"/>
          <w:szCs w:val="20"/>
        </w:rPr>
        <w:t>The project is approached as a</w:t>
      </w:r>
      <w:r w:rsidRPr="005C2051">
        <w:rPr>
          <w:b/>
          <w:bCs/>
          <w:i/>
          <w:iCs/>
          <w:color w:val="000000" w:themeColor="text1"/>
          <w:sz w:val="20"/>
          <w:szCs w:val="20"/>
        </w:rPr>
        <w:t xml:space="preserve"> binary classification task.</w:t>
      </w:r>
      <w:r w:rsidRPr="005C2051">
        <w:rPr>
          <w:color w:val="000000" w:themeColor="text1"/>
          <w:sz w:val="20"/>
          <w:szCs w:val="20"/>
        </w:rPr>
        <w:t xml:space="preserve"> First, the dataset contains a clearly labeled outcome variable (Class). Second, the model must assign each transaction to one of two classes (legitimate or fraudulent). Third, the business decision depends on the likelihood that a transaction is fraudulent. Lastly, the key challenge to modeling is not the absence of labels (which is appropriate for anomaly detection tasks), but rather class imbalance. </w:t>
      </w:r>
    </w:p>
    <w:p w14:paraId="2FFACE78" w14:textId="17566A18" w:rsidR="000E561B" w:rsidRPr="005C2051" w:rsidRDefault="00A567AD" w:rsidP="006159AE">
      <w:pPr>
        <w:jc w:val="both"/>
        <w:rPr>
          <w:b/>
          <w:bCs/>
          <w:color w:val="000000" w:themeColor="text1"/>
          <w:sz w:val="20"/>
          <w:szCs w:val="20"/>
        </w:rPr>
      </w:pPr>
      <w:r>
        <w:rPr>
          <w:b/>
          <w:bCs/>
          <w:color w:val="000000" w:themeColor="text1"/>
          <w:sz w:val="20"/>
          <w:szCs w:val="20"/>
        </w:rPr>
        <w:lastRenderedPageBreak/>
        <w:t xml:space="preserve">1.3. </w:t>
      </w:r>
      <w:r w:rsidR="000E561B" w:rsidRPr="005C2051">
        <w:rPr>
          <w:b/>
          <w:bCs/>
          <w:color w:val="000000" w:themeColor="text1"/>
          <w:sz w:val="20"/>
          <w:szCs w:val="20"/>
        </w:rPr>
        <w:t>Technical Success Metrics</w:t>
      </w:r>
    </w:p>
    <w:p w14:paraId="5A4DAEF7" w14:textId="77777777" w:rsidR="000E561B" w:rsidRPr="005C2051" w:rsidRDefault="000E561B" w:rsidP="006159AE">
      <w:pPr>
        <w:jc w:val="both"/>
        <w:rPr>
          <w:b/>
          <w:bCs/>
          <w:color w:val="000000" w:themeColor="text1"/>
          <w:sz w:val="20"/>
          <w:szCs w:val="20"/>
        </w:rPr>
      </w:pPr>
    </w:p>
    <w:p w14:paraId="79B78936" w14:textId="5A613C01" w:rsidR="000E561B" w:rsidRPr="005C2051" w:rsidRDefault="000E561B" w:rsidP="006159AE">
      <w:pPr>
        <w:jc w:val="both"/>
        <w:rPr>
          <w:color w:val="000000" w:themeColor="text1"/>
          <w:sz w:val="20"/>
          <w:szCs w:val="20"/>
        </w:rPr>
      </w:pPr>
      <w:r w:rsidRPr="005C2051">
        <w:rPr>
          <w:color w:val="000000" w:themeColor="text1"/>
          <w:sz w:val="20"/>
          <w:szCs w:val="20"/>
        </w:rPr>
        <w:t xml:space="preserve">The highly imbalanced dataset suggests that </w:t>
      </w:r>
      <w:r w:rsidR="009E66E7" w:rsidRPr="005C2051">
        <w:rPr>
          <w:color w:val="000000" w:themeColor="text1"/>
          <w:sz w:val="20"/>
          <w:szCs w:val="20"/>
        </w:rPr>
        <w:t xml:space="preserve">the </w:t>
      </w:r>
      <w:r w:rsidRPr="005C2051">
        <w:rPr>
          <w:color w:val="000000" w:themeColor="text1"/>
          <w:sz w:val="20"/>
          <w:szCs w:val="20"/>
        </w:rPr>
        <w:t xml:space="preserve">performance </w:t>
      </w:r>
      <w:r w:rsidR="009E66E7" w:rsidRPr="005C2051">
        <w:rPr>
          <w:color w:val="000000" w:themeColor="text1"/>
          <w:sz w:val="20"/>
          <w:szCs w:val="20"/>
        </w:rPr>
        <w:t xml:space="preserve">of candidate models </w:t>
      </w:r>
      <w:r w:rsidRPr="005C2051">
        <w:rPr>
          <w:color w:val="000000" w:themeColor="text1"/>
          <w:sz w:val="20"/>
          <w:szCs w:val="20"/>
        </w:rPr>
        <w:t>must be evaluated using metrics that better capture the ability to detect the significantly fewer fraudulent transactions.</w:t>
      </w:r>
    </w:p>
    <w:p w14:paraId="05086915" w14:textId="77777777" w:rsidR="000E561B" w:rsidRPr="005C2051" w:rsidRDefault="000E561B" w:rsidP="006159AE">
      <w:pPr>
        <w:jc w:val="both"/>
        <w:rPr>
          <w:color w:val="000000" w:themeColor="text1"/>
          <w:sz w:val="20"/>
          <w:szCs w:val="20"/>
        </w:rPr>
      </w:pPr>
    </w:p>
    <w:p w14:paraId="5E46A5FF" w14:textId="61F6F087" w:rsidR="000E561B" w:rsidRPr="005C2051" w:rsidRDefault="000E561B" w:rsidP="000E561B">
      <w:pPr>
        <w:jc w:val="both"/>
        <w:rPr>
          <w:color w:val="000000" w:themeColor="text1"/>
          <w:sz w:val="20"/>
          <w:szCs w:val="20"/>
        </w:rPr>
      </w:pPr>
      <w:r w:rsidRPr="005C2051">
        <w:rPr>
          <w:b/>
          <w:bCs/>
          <w:i/>
          <w:iCs/>
          <w:color w:val="000000" w:themeColor="text1"/>
          <w:sz w:val="20"/>
          <w:szCs w:val="20"/>
        </w:rPr>
        <w:t>Recall</w:t>
      </w:r>
      <w:r w:rsidRPr="005C2051">
        <w:rPr>
          <w:color w:val="000000" w:themeColor="text1"/>
          <w:sz w:val="20"/>
          <w:szCs w:val="20"/>
        </w:rPr>
        <w:t xml:space="preserve"> is the primary metric</w:t>
      </w:r>
      <w:r w:rsidRPr="005C2051">
        <w:rPr>
          <w:b/>
          <w:bCs/>
          <w:i/>
          <w:iCs/>
          <w:color w:val="000000" w:themeColor="text1"/>
          <w:sz w:val="20"/>
          <w:szCs w:val="20"/>
        </w:rPr>
        <w:t xml:space="preserve"> </w:t>
      </w:r>
      <w:r w:rsidR="009E66E7" w:rsidRPr="005C2051">
        <w:rPr>
          <w:color w:val="000000" w:themeColor="text1"/>
          <w:sz w:val="20"/>
          <w:szCs w:val="20"/>
        </w:rPr>
        <w:t>because</w:t>
      </w:r>
      <w:r w:rsidRPr="005C2051">
        <w:rPr>
          <w:color w:val="000000" w:themeColor="text1"/>
          <w:sz w:val="20"/>
          <w:szCs w:val="20"/>
        </w:rPr>
        <w:t xml:space="preserve"> it measures the proportion of </w:t>
      </w:r>
      <w:r w:rsidR="007B30FF">
        <w:rPr>
          <w:color w:val="000000" w:themeColor="text1"/>
          <w:sz w:val="20"/>
          <w:szCs w:val="20"/>
        </w:rPr>
        <w:t xml:space="preserve">actual </w:t>
      </w:r>
      <w:r w:rsidRPr="005C2051">
        <w:rPr>
          <w:color w:val="000000" w:themeColor="text1"/>
          <w:sz w:val="20"/>
          <w:szCs w:val="20"/>
        </w:rPr>
        <w:t xml:space="preserve">fraudulent transactions </w:t>
      </w:r>
      <w:r w:rsidR="007B30FF">
        <w:rPr>
          <w:color w:val="000000" w:themeColor="text1"/>
          <w:sz w:val="20"/>
          <w:szCs w:val="20"/>
        </w:rPr>
        <w:t>that are correctly identified as</w:t>
      </w:r>
      <w:r w:rsidR="004C606C" w:rsidRPr="005C2051">
        <w:rPr>
          <w:color w:val="000000" w:themeColor="text1"/>
          <w:sz w:val="20"/>
          <w:szCs w:val="20"/>
        </w:rPr>
        <w:t xml:space="preserve"> </w:t>
      </w:r>
      <w:r w:rsidRPr="005C2051">
        <w:rPr>
          <w:color w:val="000000" w:themeColor="text1"/>
          <w:sz w:val="20"/>
          <w:szCs w:val="20"/>
        </w:rPr>
        <w:t>fraudulent</w:t>
      </w:r>
      <w:r w:rsidR="00092782">
        <w:rPr>
          <w:color w:val="000000" w:themeColor="text1"/>
          <w:sz w:val="20"/>
          <w:szCs w:val="20"/>
        </w:rPr>
        <w:t xml:space="preserve"> by the model</w:t>
      </w:r>
      <w:r w:rsidR="00223A89">
        <w:rPr>
          <w:color w:val="000000" w:themeColor="text1"/>
          <w:sz w:val="20"/>
          <w:szCs w:val="20"/>
        </w:rPr>
        <w:t xml:space="preserve"> </w:t>
      </w:r>
      <w:r w:rsidRPr="005C2051">
        <w:rPr>
          <w:color w:val="000000" w:themeColor="text1"/>
          <w:sz w:val="20"/>
          <w:szCs w:val="20"/>
        </w:rPr>
        <w:t xml:space="preserve">. </w:t>
      </w:r>
      <w:r w:rsidR="004C606C" w:rsidRPr="005C2051">
        <w:rPr>
          <w:color w:val="000000" w:themeColor="text1"/>
          <w:sz w:val="20"/>
          <w:szCs w:val="20"/>
        </w:rPr>
        <w:t>Recall is essential in problems where failure to detect a positive (i.e., fraudulent) case can be costly. Thus, a strong fraud detection model must capture as many fraud cases as possible.</w:t>
      </w:r>
    </w:p>
    <w:p w14:paraId="307A456A" w14:textId="77777777" w:rsidR="00AD490D" w:rsidRPr="005C2051" w:rsidRDefault="00AD490D" w:rsidP="00AD490D">
      <w:pPr>
        <w:jc w:val="both"/>
        <w:rPr>
          <w:b/>
          <w:bCs/>
          <w:i/>
          <w:iCs/>
          <w:color w:val="000000" w:themeColor="text1"/>
          <w:sz w:val="20"/>
          <w:szCs w:val="20"/>
        </w:rPr>
      </w:pPr>
    </w:p>
    <w:p w14:paraId="5732529D" w14:textId="0CD6BB71" w:rsidR="004C606C" w:rsidRPr="005C2051" w:rsidRDefault="004C606C" w:rsidP="00AD490D">
      <w:pPr>
        <w:jc w:val="both"/>
        <w:rPr>
          <w:color w:val="000000" w:themeColor="text1"/>
          <w:sz w:val="20"/>
          <w:szCs w:val="20"/>
        </w:rPr>
      </w:pPr>
      <w:r w:rsidRPr="005C2051">
        <w:rPr>
          <w:b/>
          <w:bCs/>
          <w:i/>
          <w:iCs/>
          <w:color w:val="000000" w:themeColor="text1"/>
          <w:sz w:val="20"/>
          <w:szCs w:val="20"/>
        </w:rPr>
        <w:t>Precision</w:t>
      </w:r>
      <w:r w:rsidRPr="005C2051">
        <w:rPr>
          <w:color w:val="000000" w:themeColor="text1"/>
          <w:sz w:val="20"/>
          <w:szCs w:val="20"/>
        </w:rPr>
        <w:t xml:space="preserve"> measures the proport</w:t>
      </w:r>
      <w:r w:rsidR="00AD490D" w:rsidRPr="005C2051">
        <w:rPr>
          <w:color w:val="000000" w:themeColor="text1"/>
          <w:sz w:val="20"/>
          <w:szCs w:val="20"/>
        </w:rPr>
        <w:t>ion of transactions flagged as fraudulent that are</w:t>
      </w:r>
      <w:r w:rsidR="009E66E7" w:rsidRPr="005C2051">
        <w:rPr>
          <w:color w:val="000000" w:themeColor="text1"/>
          <w:sz w:val="20"/>
          <w:szCs w:val="20"/>
        </w:rPr>
        <w:t>,</w:t>
      </w:r>
      <w:r w:rsidR="00AD490D" w:rsidRPr="005C2051">
        <w:rPr>
          <w:color w:val="000000" w:themeColor="text1"/>
          <w:sz w:val="20"/>
          <w:szCs w:val="20"/>
        </w:rPr>
        <w:t xml:space="preserve"> </w:t>
      </w:r>
      <w:r w:rsidR="009E66E7" w:rsidRPr="005C2051">
        <w:rPr>
          <w:color w:val="000000" w:themeColor="text1"/>
          <w:sz w:val="20"/>
          <w:szCs w:val="20"/>
        </w:rPr>
        <w:t>in fact,</w:t>
      </w:r>
      <w:r w:rsidR="00AD490D" w:rsidRPr="005C2051">
        <w:rPr>
          <w:color w:val="000000" w:themeColor="text1"/>
          <w:sz w:val="20"/>
          <w:szCs w:val="20"/>
        </w:rPr>
        <w:t xml:space="preserve"> fraudulent. Low precision indicates a high rate of false positives, which increases the operational cost of fraud screening and adversely impacts customer satisfaction. </w:t>
      </w:r>
    </w:p>
    <w:p w14:paraId="4DCC67F3" w14:textId="77777777" w:rsidR="00AD490D" w:rsidRPr="005C2051" w:rsidRDefault="00AD490D" w:rsidP="00AD490D">
      <w:pPr>
        <w:jc w:val="both"/>
        <w:rPr>
          <w:color w:val="000000" w:themeColor="text1"/>
          <w:sz w:val="20"/>
          <w:szCs w:val="20"/>
        </w:rPr>
      </w:pPr>
    </w:p>
    <w:p w14:paraId="2251E6AD" w14:textId="7CD8601D" w:rsidR="00AD490D" w:rsidRPr="005C2051" w:rsidRDefault="00AD490D" w:rsidP="00AD490D">
      <w:pPr>
        <w:jc w:val="both"/>
        <w:rPr>
          <w:color w:val="000000" w:themeColor="text1"/>
          <w:sz w:val="20"/>
          <w:szCs w:val="20"/>
        </w:rPr>
      </w:pPr>
      <w:r w:rsidRPr="005C2051">
        <w:rPr>
          <w:b/>
          <w:bCs/>
          <w:i/>
          <w:iCs/>
          <w:color w:val="000000" w:themeColor="text1"/>
          <w:sz w:val="20"/>
          <w:szCs w:val="20"/>
        </w:rPr>
        <w:t>F1-Score</w:t>
      </w:r>
      <w:r w:rsidRPr="005C2051">
        <w:rPr>
          <w:color w:val="000000" w:themeColor="text1"/>
          <w:sz w:val="20"/>
          <w:szCs w:val="20"/>
        </w:rPr>
        <w:t xml:space="preserve"> balances precision and recall, reflecting the trade-off between fraud detection and false positives. This metric is critical for imbalanced datasets, where misclassifying the minority class (in this case, fraud) can be costly.</w:t>
      </w:r>
    </w:p>
    <w:p w14:paraId="4B797F6A" w14:textId="77777777" w:rsidR="00AD490D" w:rsidRPr="005C2051" w:rsidRDefault="00AD490D" w:rsidP="00AD490D">
      <w:pPr>
        <w:jc w:val="both"/>
        <w:rPr>
          <w:color w:val="000000" w:themeColor="text1"/>
          <w:sz w:val="20"/>
          <w:szCs w:val="20"/>
        </w:rPr>
      </w:pPr>
    </w:p>
    <w:p w14:paraId="66247508" w14:textId="3193F6CE" w:rsidR="00AD490D" w:rsidRPr="005C2051" w:rsidRDefault="00AD490D" w:rsidP="00AD490D">
      <w:pPr>
        <w:jc w:val="both"/>
        <w:rPr>
          <w:color w:val="000000" w:themeColor="text1"/>
          <w:sz w:val="20"/>
          <w:szCs w:val="20"/>
        </w:rPr>
      </w:pPr>
      <w:r w:rsidRPr="005C2051">
        <w:rPr>
          <w:b/>
          <w:bCs/>
          <w:i/>
          <w:iCs/>
          <w:color w:val="000000" w:themeColor="text1"/>
          <w:sz w:val="20"/>
          <w:szCs w:val="20"/>
        </w:rPr>
        <w:t>ROC-AUC</w:t>
      </w:r>
      <w:r w:rsidRPr="005C2051">
        <w:rPr>
          <w:color w:val="000000" w:themeColor="text1"/>
          <w:sz w:val="20"/>
          <w:szCs w:val="20"/>
        </w:rPr>
        <w:t xml:space="preserve"> measures the model’s ability to distinguish between fraudulent and legitimate transactions. This metric is useful in comparing candidate models.</w:t>
      </w:r>
    </w:p>
    <w:p w14:paraId="2B287C43" w14:textId="77777777" w:rsidR="00AD490D" w:rsidRPr="005C2051" w:rsidRDefault="00AD490D" w:rsidP="00AD490D">
      <w:pPr>
        <w:jc w:val="both"/>
        <w:rPr>
          <w:color w:val="000000" w:themeColor="text1"/>
          <w:sz w:val="20"/>
          <w:szCs w:val="20"/>
        </w:rPr>
      </w:pPr>
    </w:p>
    <w:p w14:paraId="21447563" w14:textId="6326358F" w:rsidR="00AD490D" w:rsidRPr="005C2051" w:rsidRDefault="00AD490D" w:rsidP="00AD490D">
      <w:pPr>
        <w:jc w:val="both"/>
        <w:rPr>
          <w:color w:val="000000" w:themeColor="text1"/>
          <w:sz w:val="20"/>
          <w:szCs w:val="20"/>
        </w:rPr>
      </w:pPr>
      <w:r w:rsidRPr="005C2051">
        <w:rPr>
          <w:b/>
          <w:bCs/>
          <w:i/>
          <w:iCs/>
          <w:color w:val="000000" w:themeColor="text1"/>
          <w:sz w:val="20"/>
          <w:szCs w:val="20"/>
        </w:rPr>
        <w:t>Precision-Recall (PR)-AUC</w:t>
      </w:r>
      <w:r w:rsidRPr="005C2051">
        <w:rPr>
          <w:color w:val="000000" w:themeColor="text1"/>
          <w:sz w:val="20"/>
          <w:szCs w:val="20"/>
        </w:rPr>
        <w:t xml:space="preserve"> </w:t>
      </w:r>
      <w:r w:rsidR="009E66E7" w:rsidRPr="005C2051">
        <w:rPr>
          <w:color w:val="000000" w:themeColor="text1"/>
          <w:sz w:val="20"/>
          <w:szCs w:val="20"/>
        </w:rPr>
        <w:t>presents precision and recall across different thresholds, which is more useful for imbalanced datasets, as the metric focuses on the positive (fraudulent) class.</w:t>
      </w:r>
    </w:p>
    <w:p w14:paraId="0FBF6B32" w14:textId="77777777" w:rsidR="009E66E7" w:rsidRPr="005C2051" w:rsidRDefault="009E66E7" w:rsidP="00AD490D">
      <w:pPr>
        <w:jc w:val="both"/>
        <w:rPr>
          <w:color w:val="000000" w:themeColor="text1"/>
          <w:sz w:val="20"/>
          <w:szCs w:val="20"/>
        </w:rPr>
      </w:pPr>
    </w:p>
    <w:p w14:paraId="3B8A9852" w14:textId="6F74DCF2" w:rsidR="008F6A5F" w:rsidRPr="001A6158" w:rsidRDefault="008F6A5F" w:rsidP="001A6158">
      <w:pPr>
        <w:jc w:val="both"/>
        <w:rPr>
          <w:color w:val="000000" w:themeColor="text1"/>
          <w:sz w:val="20"/>
          <w:szCs w:val="20"/>
        </w:rPr>
      </w:pPr>
      <w:r w:rsidRPr="005C2051">
        <w:rPr>
          <w:color w:val="000000" w:themeColor="text1"/>
          <w:sz w:val="20"/>
          <w:szCs w:val="20"/>
        </w:rPr>
        <w:t xml:space="preserve">These metrics will be used </w:t>
      </w:r>
      <w:r w:rsidR="00277BCE">
        <w:rPr>
          <w:color w:val="000000" w:themeColor="text1"/>
          <w:sz w:val="20"/>
          <w:szCs w:val="20"/>
        </w:rPr>
        <w:t>to evaluate</w:t>
      </w:r>
      <w:r w:rsidRPr="005C2051">
        <w:rPr>
          <w:color w:val="000000" w:themeColor="text1"/>
          <w:sz w:val="20"/>
          <w:szCs w:val="20"/>
        </w:rPr>
        <w:t xml:space="preserve"> and compar</w:t>
      </w:r>
      <w:r w:rsidR="00277BCE">
        <w:rPr>
          <w:color w:val="000000" w:themeColor="text1"/>
          <w:sz w:val="20"/>
          <w:szCs w:val="20"/>
        </w:rPr>
        <w:t>e</w:t>
      </w:r>
      <w:r w:rsidRPr="005C2051">
        <w:rPr>
          <w:color w:val="000000" w:themeColor="text1"/>
          <w:sz w:val="20"/>
          <w:szCs w:val="20"/>
        </w:rPr>
        <w:t xml:space="preserve"> candidate models</w:t>
      </w:r>
      <w:r w:rsidR="00277BCE">
        <w:rPr>
          <w:color w:val="000000" w:themeColor="text1"/>
          <w:sz w:val="20"/>
          <w:szCs w:val="20"/>
        </w:rPr>
        <w:t>.</w:t>
      </w:r>
      <w:r w:rsidRPr="005C2051">
        <w:rPr>
          <w:color w:val="000000" w:themeColor="text1"/>
          <w:sz w:val="20"/>
          <w:szCs w:val="20"/>
        </w:rPr>
        <w:t xml:space="preserve"> </w:t>
      </w:r>
      <w:r w:rsidR="00277BCE">
        <w:rPr>
          <w:color w:val="000000" w:themeColor="text1"/>
          <w:sz w:val="20"/>
          <w:szCs w:val="20"/>
        </w:rPr>
        <w:t>A</w:t>
      </w:r>
      <w:r w:rsidR="009E66E7" w:rsidRPr="005C2051">
        <w:rPr>
          <w:color w:val="000000" w:themeColor="text1"/>
          <w:sz w:val="20"/>
          <w:szCs w:val="20"/>
        </w:rPr>
        <w:t xml:space="preserve"> strong model </w:t>
      </w:r>
      <w:r w:rsidR="00277BCE">
        <w:rPr>
          <w:color w:val="000000" w:themeColor="text1"/>
          <w:sz w:val="20"/>
          <w:szCs w:val="20"/>
        </w:rPr>
        <w:t xml:space="preserve">is expected to </w:t>
      </w:r>
      <w:r w:rsidR="009E66E7" w:rsidRPr="005C2051">
        <w:rPr>
          <w:color w:val="000000" w:themeColor="text1"/>
          <w:sz w:val="20"/>
          <w:szCs w:val="20"/>
        </w:rPr>
        <w:t>achieve the following:</w:t>
      </w:r>
      <w:r w:rsidR="007B30FF">
        <w:rPr>
          <w:color w:val="000000" w:themeColor="text1"/>
          <w:sz w:val="20"/>
          <w:szCs w:val="20"/>
        </w:rPr>
        <w:t xml:space="preserve"> </w:t>
      </w:r>
      <w:r w:rsidR="009E66E7" w:rsidRPr="001A6158">
        <w:rPr>
          <w:color w:val="000000" w:themeColor="text1"/>
          <w:sz w:val="20"/>
          <w:szCs w:val="20"/>
        </w:rPr>
        <w:t xml:space="preserve">a </w:t>
      </w:r>
      <w:r w:rsidR="009E66E7" w:rsidRPr="001A6158">
        <w:rPr>
          <w:color w:val="000000" w:themeColor="text1"/>
          <w:sz w:val="20"/>
          <w:szCs w:val="20"/>
          <w:u w:val="single"/>
        </w:rPr>
        <w:t>high recall on the fraud class</w:t>
      </w:r>
      <w:r w:rsidR="009E66E7" w:rsidRPr="001A6158">
        <w:rPr>
          <w:color w:val="000000" w:themeColor="text1"/>
          <w:sz w:val="20"/>
          <w:szCs w:val="20"/>
        </w:rPr>
        <w:t>, indicating that most fraudulent transactions are detected;</w:t>
      </w:r>
      <w:r w:rsidR="007B30FF" w:rsidRPr="001A6158">
        <w:rPr>
          <w:color w:val="000000" w:themeColor="text1"/>
          <w:sz w:val="20"/>
          <w:szCs w:val="20"/>
        </w:rPr>
        <w:t xml:space="preserve"> </w:t>
      </w:r>
      <w:r w:rsidR="009E66E7" w:rsidRPr="001A6158">
        <w:rPr>
          <w:color w:val="000000" w:themeColor="text1"/>
          <w:sz w:val="20"/>
          <w:szCs w:val="20"/>
        </w:rPr>
        <w:t xml:space="preserve">a </w:t>
      </w:r>
      <w:r w:rsidR="009E66E7" w:rsidRPr="001A6158">
        <w:rPr>
          <w:color w:val="000000" w:themeColor="text1"/>
          <w:sz w:val="20"/>
          <w:szCs w:val="20"/>
          <w:u w:val="single"/>
        </w:rPr>
        <w:t>reasonable precision</w:t>
      </w:r>
      <w:r w:rsidR="009E66E7" w:rsidRPr="001A6158">
        <w:rPr>
          <w:color w:val="000000" w:themeColor="text1"/>
          <w:sz w:val="20"/>
          <w:szCs w:val="20"/>
        </w:rPr>
        <w:t xml:space="preserve">, such that </w:t>
      </w:r>
      <w:r w:rsidRPr="001A6158">
        <w:rPr>
          <w:color w:val="000000" w:themeColor="text1"/>
          <w:sz w:val="20"/>
          <w:szCs w:val="20"/>
        </w:rPr>
        <w:t>transactions flagged as fraudulent are operationally manageable;</w:t>
      </w:r>
      <w:r w:rsidR="007B30FF" w:rsidRPr="001A6158">
        <w:rPr>
          <w:color w:val="000000" w:themeColor="text1"/>
          <w:sz w:val="20"/>
          <w:szCs w:val="20"/>
        </w:rPr>
        <w:t xml:space="preserve"> </w:t>
      </w:r>
      <w:r w:rsidRPr="001A6158">
        <w:rPr>
          <w:color w:val="000000" w:themeColor="text1"/>
          <w:sz w:val="20"/>
          <w:szCs w:val="20"/>
        </w:rPr>
        <w:t xml:space="preserve">a </w:t>
      </w:r>
      <w:r w:rsidRPr="001A6158">
        <w:rPr>
          <w:color w:val="000000" w:themeColor="text1"/>
          <w:sz w:val="20"/>
          <w:szCs w:val="20"/>
          <w:u w:val="single"/>
        </w:rPr>
        <w:t>strong F1-score</w:t>
      </w:r>
      <w:r w:rsidRPr="001A6158">
        <w:rPr>
          <w:color w:val="000000" w:themeColor="text1"/>
          <w:sz w:val="20"/>
          <w:szCs w:val="20"/>
        </w:rPr>
        <w:t>, indicating a balanced fraud detection strategy; and</w:t>
      </w:r>
      <w:r w:rsidR="007B30FF" w:rsidRPr="001A6158">
        <w:rPr>
          <w:color w:val="000000" w:themeColor="text1"/>
          <w:sz w:val="20"/>
          <w:szCs w:val="20"/>
        </w:rPr>
        <w:t xml:space="preserve"> </w:t>
      </w:r>
      <w:r w:rsidRPr="001A6158">
        <w:rPr>
          <w:color w:val="000000" w:themeColor="text1"/>
          <w:sz w:val="20"/>
          <w:szCs w:val="20"/>
        </w:rPr>
        <w:t xml:space="preserve">a </w:t>
      </w:r>
      <w:r w:rsidRPr="001A6158">
        <w:rPr>
          <w:color w:val="000000" w:themeColor="text1"/>
          <w:sz w:val="20"/>
          <w:szCs w:val="20"/>
          <w:u w:val="single"/>
        </w:rPr>
        <w:t>good ROC-AUC and PR-AUC</w:t>
      </w:r>
      <w:r w:rsidRPr="001A6158">
        <w:rPr>
          <w:color w:val="000000" w:themeColor="text1"/>
          <w:sz w:val="20"/>
          <w:szCs w:val="20"/>
        </w:rPr>
        <w:t>, demonstrating the model’s ability to separate fraudulent from legitimate transactions across thresholds.</w:t>
      </w:r>
    </w:p>
    <w:p w14:paraId="2CEF08BC" w14:textId="77777777" w:rsidR="008F6A5F" w:rsidRDefault="008F6A5F" w:rsidP="008F6A5F">
      <w:pPr>
        <w:jc w:val="both"/>
        <w:rPr>
          <w:color w:val="000000"/>
          <w:sz w:val="20"/>
          <w:szCs w:val="20"/>
        </w:rPr>
      </w:pPr>
    </w:p>
    <w:p w14:paraId="4BCF6374" w14:textId="77777777" w:rsidR="001B1ED5" w:rsidRPr="005C2051" w:rsidRDefault="001B1ED5" w:rsidP="008F6A5F">
      <w:pPr>
        <w:jc w:val="both"/>
        <w:rPr>
          <w:color w:val="000000"/>
          <w:sz w:val="20"/>
          <w:szCs w:val="20"/>
        </w:rPr>
      </w:pPr>
    </w:p>
    <w:p w14:paraId="436AC3BD" w14:textId="2A6511C8" w:rsidR="008F6A5F" w:rsidRPr="005C2051" w:rsidRDefault="00A567AD" w:rsidP="008F6A5F">
      <w:pPr>
        <w:jc w:val="both"/>
        <w:rPr>
          <w:b/>
          <w:bCs/>
          <w:color w:val="000000"/>
          <w:sz w:val="20"/>
          <w:szCs w:val="20"/>
        </w:rPr>
      </w:pPr>
      <w:r>
        <w:rPr>
          <w:b/>
          <w:bCs/>
          <w:color w:val="000000"/>
          <w:sz w:val="20"/>
          <w:szCs w:val="20"/>
        </w:rPr>
        <w:t xml:space="preserve">1.4. </w:t>
      </w:r>
      <w:r w:rsidR="008F6A5F" w:rsidRPr="005C2051">
        <w:rPr>
          <w:b/>
          <w:bCs/>
          <w:color w:val="000000"/>
          <w:sz w:val="20"/>
          <w:szCs w:val="20"/>
        </w:rPr>
        <w:t>Business KPIs</w:t>
      </w:r>
    </w:p>
    <w:p w14:paraId="4D9E7ED1" w14:textId="77777777" w:rsidR="00BE76C5" w:rsidRPr="005C2051" w:rsidRDefault="00BE76C5" w:rsidP="008F6A5F">
      <w:pPr>
        <w:jc w:val="both"/>
        <w:rPr>
          <w:color w:val="000000"/>
          <w:sz w:val="20"/>
          <w:szCs w:val="20"/>
        </w:rPr>
      </w:pPr>
    </w:p>
    <w:p w14:paraId="5E7F1B20" w14:textId="3C0A4FD5" w:rsidR="008F6A5F" w:rsidRPr="005C2051" w:rsidRDefault="00BE76C5" w:rsidP="008F6A5F">
      <w:pPr>
        <w:jc w:val="both"/>
        <w:rPr>
          <w:color w:val="000000"/>
          <w:sz w:val="20"/>
          <w:szCs w:val="20"/>
        </w:rPr>
      </w:pPr>
      <w:r w:rsidRPr="005C2051">
        <w:rPr>
          <w:color w:val="000000"/>
          <w:sz w:val="20"/>
          <w:szCs w:val="20"/>
        </w:rPr>
        <w:t>In concept, incorporating the technical model into fraud screening processes enables the use of the following key performance indicators.</w:t>
      </w:r>
    </w:p>
    <w:p w14:paraId="53688D73" w14:textId="77777777" w:rsidR="00BE76C5" w:rsidRPr="005C2051" w:rsidRDefault="00BE76C5" w:rsidP="008F6A5F">
      <w:pPr>
        <w:jc w:val="both"/>
        <w:rPr>
          <w:color w:val="000000"/>
          <w:sz w:val="20"/>
          <w:szCs w:val="20"/>
        </w:rPr>
      </w:pPr>
    </w:p>
    <w:p w14:paraId="4D48AA98" w14:textId="0BABADBB" w:rsidR="00BE76C5" w:rsidRPr="005C2051" w:rsidRDefault="00BE76C5" w:rsidP="008F6A5F">
      <w:pPr>
        <w:jc w:val="both"/>
        <w:rPr>
          <w:color w:val="000000"/>
          <w:sz w:val="20"/>
          <w:szCs w:val="20"/>
        </w:rPr>
      </w:pPr>
      <w:r w:rsidRPr="005C2051">
        <w:rPr>
          <w:b/>
          <w:bCs/>
          <w:i/>
          <w:iCs/>
          <w:color w:val="000000"/>
          <w:sz w:val="20"/>
          <w:szCs w:val="20"/>
        </w:rPr>
        <w:t>Fraud Loss Prevention Rate</w:t>
      </w:r>
      <w:r w:rsidRPr="005C2051">
        <w:rPr>
          <w:color w:val="000000"/>
          <w:sz w:val="20"/>
          <w:szCs w:val="20"/>
        </w:rPr>
        <w:t xml:space="preserve"> measures the proportion of fraudulent transaction value that could be potentially intercepted by the model. A strong model should enable the institution to prevent more fraud-related losses, especially among high-value transactions.</w:t>
      </w:r>
    </w:p>
    <w:p w14:paraId="02711154" w14:textId="77777777" w:rsidR="00BE76C5" w:rsidRPr="005C2051" w:rsidRDefault="00BE76C5" w:rsidP="008F6A5F">
      <w:pPr>
        <w:jc w:val="both"/>
        <w:rPr>
          <w:color w:val="000000"/>
          <w:sz w:val="20"/>
          <w:szCs w:val="20"/>
        </w:rPr>
      </w:pPr>
    </w:p>
    <w:p w14:paraId="46BFA921" w14:textId="21E7020C" w:rsidR="00BE76C5" w:rsidRPr="005C2051" w:rsidRDefault="00BE76C5" w:rsidP="008F6A5F">
      <w:pPr>
        <w:jc w:val="both"/>
        <w:rPr>
          <w:color w:val="000000"/>
          <w:sz w:val="20"/>
          <w:szCs w:val="20"/>
        </w:rPr>
      </w:pPr>
      <w:r w:rsidRPr="005C2051">
        <w:rPr>
          <w:b/>
          <w:bCs/>
          <w:i/>
          <w:iCs/>
          <w:color w:val="000000"/>
          <w:sz w:val="20"/>
          <w:szCs w:val="20"/>
        </w:rPr>
        <w:t>Fraud Detection Rate</w:t>
      </w:r>
      <w:r w:rsidRPr="005C2051">
        <w:rPr>
          <w:color w:val="000000"/>
          <w:sz w:val="20"/>
          <w:szCs w:val="20"/>
        </w:rPr>
        <w:t xml:space="preserve"> measures the actual fraudulent transactions that are successfully identified. A strong model, particularly one with high recall, supports this KPI, boosting the effectiveness of the fraud screening process. </w:t>
      </w:r>
    </w:p>
    <w:p w14:paraId="40B52670" w14:textId="77777777" w:rsidR="00BE76C5" w:rsidRPr="005C2051" w:rsidRDefault="00BE76C5" w:rsidP="008F6A5F">
      <w:pPr>
        <w:jc w:val="both"/>
        <w:rPr>
          <w:color w:val="000000"/>
          <w:sz w:val="20"/>
          <w:szCs w:val="20"/>
        </w:rPr>
      </w:pPr>
    </w:p>
    <w:p w14:paraId="408D18F7" w14:textId="50761A50" w:rsidR="00BE76C5" w:rsidRPr="005C2051" w:rsidRDefault="00BE76C5" w:rsidP="008F6A5F">
      <w:pPr>
        <w:jc w:val="both"/>
        <w:rPr>
          <w:color w:val="000000"/>
          <w:sz w:val="20"/>
          <w:szCs w:val="20"/>
        </w:rPr>
      </w:pPr>
      <w:r w:rsidRPr="005C2051">
        <w:rPr>
          <w:b/>
          <w:bCs/>
          <w:i/>
          <w:iCs/>
          <w:color w:val="000000"/>
          <w:sz w:val="20"/>
          <w:szCs w:val="20"/>
        </w:rPr>
        <w:t>False Positive Rate</w:t>
      </w:r>
      <w:r w:rsidRPr="005C2051">
        <w:rPr>
          <w:color w:val="000000"/>
          <w:sz w:val="20"/>
          <w:szCs w:val="20"/>
        </w:rPr>
        <w:t xml:space="preserve"> measures the </w:t>
      </w:r>
      <w:r w:rsidR="00334F90" w:rsidRPr="005C2051">
        <w:rPr>
          <w:color w:val="000000"/>
          <w:sz w:val="20"/>
          <w:szCs w:val="20"/>
        </w:rPr>
        <w:t xml:space="preserve">proportion of legitimate transactions that are incorrectly flagged as fraudulent. A lower false positive rate reduces unnecessary transaction declines (customer) and manual reviews (fraud team), thereby improving both the customer experience and the operational efficiency of the overall fraud screening process. </w:t>
      </w:r>
    </w:p>
    <w:p w14:paraId="66D7383C" w14:textId="77777777" w:rsidR="00334F90" w:rsidRPr="005C2051" w:rsidRDefault="00334F90" w:rsidP="008F6A5F">
      <w:pPr>
        <w:jc w:val="both"/>
        <w:rPr>
          <w:color w:val="000000"/>
          <w:sz w:val="20"/>
          <w:szCs w:val="20"/>
        </w:rPr>
      </w:pPr>
    </w:p>
    <w:p w14:paraId="1E568F1A" w14:textId="346D16CC" w:rsidR="00334F90" w:rsidRPr="005C2051" w:rsidRDefault="00334F90" w:rsidP="008F6A5F">
      <w:pPr>
        <w:jc w:val="both"/>
        <w:rPr>
          <w:color w:val="000000"/>
          <w:sz w:val="20"/>
          <w:szCs w:val="20"/>
        </w:rPr>
      </w:pPr>
      <w:r w:rsidRPr="005C2051">
        <w:rPr>
          <w:b/>
          <w:bCs/>
          <w:i/>
          <w:iCs/>
          <w:color w:val="000000"/>
          <w:sz w:val="20"/>
          <w:szCs w:val="20"/>
        </w:rPr>
        <w:t>Manual Review Efficiency</w:t>
      </w:r>
      <w:r w:rsidRPr="005C2051">
        <w:rPr>
          <w:color w:val="000000"/>
          <w:sz w:val="20"/>
          <w:szCs w:val="20"/>
        </w:rPr>
        <w:t xml:space="preserve"> measures the proportion of flagged transactions that truly require manual intervention. A strong model supports improvements in process efficiency and team productivity by reducing the number of legitimate transactions flagged for manual review.</w:t>
      </w:r>
    </w:p>
    <w:p w14:paraId="09922E63" w14:textId="77777777" w:rsidR="00334F90" w:rsidRPr="005C2051" w:rsidRDefault="00334F90" w:rsidP="008F6A5F">
      <w:pPr>
        <w:jc w:val="both"/>
        <w:rPr>
          <w:color w:val="000000"/>
          <w:sz w:val="20"/>
          <w:szCs w:val="20"/>
        </w:rPr>
      </w:pPr>
    </w:p>
    <w:p w14:paraId="4B0E50C9" w14:textId="74ED6FE3" w:rsidR="00334F90" w:rsidRPr="005C2051" w:rsidRDefault="00334F90" w:rsidP="008F6A5F">
      <w:pPr>
        <w:jc w:val="both"/>
        <w:rPr>
          <w:color w:val="000000"/>
          <w:sz w:val="20"/>
          <w:szCs w:val="20"/>
        </w:rPr>
      </w:pPr>
      <w:r w:rsidRPr="005C2051">
        <w:rPr>
          <w:color w:val="000000"/>
          <w:sz w:val="20"/>
          <w:szCs w:val="20"/>
        </w:rPr>
        <w:t xml:space="preserve">The capstone project recognizes that </w:t>
      </w:r>
      <w:r w:rsidR="00FD4918" w:rsidRPr="005C2051">
        <w:rPr>
          <w:color w:val="000000"/>
          <w:sz w:val="20"/>
          <w:szCs w:val="20"/>
        </w:rPr>
        <w:t xml:space="preserve">a viable model manages the trade-off between fraud detection </w:t>
      </w:r>
      <w:r w:rsidR="00E502E6" w:rsidRPr="005C2051">
        <w:rPr>
          <w:color w:val="000000"/>
          <w:sz w:val="20"/>
          <w:szCs w:val="20"/>
        </w:rPr>
        <w:t>and</w:t>
      </w:r>
      <w:r w:rsidR="00FD4918" w:rsidRPr="005C2051">
        <w:rPr>
          <w:color w:val="000000"/>
          <w:sz w:val="20"/>
          <w:szCs w:val="20"/>
        </w:rPr>
        <w:t xml:space="preserve"> operational efficiency in line with the financial institution’s risk appetite. On one hand, an aggressive model may flag too many legitimate transactions, impacting customer experience and </w:t>
      </w:r>
      <w:r w:rsidR="00CA777B" w:rsidRPr="005C2051">
        <w:rPr>
          <w:color w:val="000000"/>
          <w:sz w:val="20"/>
          <w:szCs w:val="20"/>
        </w:rPr>
        <w:t>the overall cost effectiveness and efficiency of the fraud screening process. On the other</w:t>
      </w:r>
      <w:r w:rsidR="00E502E6" w:rsidRPr="005C2051">
        <w:rPr>
          <w:color w:val="000000"/>
          <w:sz w:val="20"/>
          <w:szCs w:val="20"/>
        </w:rPr>
        <w:t xml:space="preserve"> hand</w:t>
      </w:r>
      <w:r w:rsidR="00CA777B" w:rsidRPr="005C2051">
        <w:rPr>
          <w:color w:val="000000"/>
          <w:sz w:val="20"/>
          <w:szCs w:val="20"/>
        </w:rPr>
        <w:t>, making the model too conservative may miss fraudulent transactions and increase financial losses. The model would thus have to go beyond accuracy and ensure it enables financial institution</w:t>
      </w:r>
      <w:r w:rsidR="00E502E6" w:rsidRPr="005C2051">
        <w:rPr>
          <w:color w:val="000000"/>
          <w:sz w:val="20"/>
          <w:szCs w:val="20"/>
        </w:rPr>
        <w:t>s</w:t>
      </w:r>
      <w:r w:rsidR="00CA777B" w:rsidRPr="005C2051">
        <w:rPr>
          <w:color w:val="000000"/>
          <w:sz w:val="20"/>
          <w:szCs w:val="20"/>
        </w:rPr>
        <w:t xml:space="preserve"> to balance fraud capture with operational practicality.</w:t>
      </w:r>
    </w:p>
    <w:p w14:paraId="576ED7C8" w14:textId="77777777" w:rsidR="007D34C3" w:rsidRDefault="007D34C3">
      <w:pPr>
        <w:rPr>
          <w:b/>
          <w:bCs/>
          <w:color w:val="000000"/>
          <w:sz w:val="20"/>
          <w:szCs w:val="20"/>
        </w:rPr>
      </w:pPr>
      <w:r>
        <w:rPr>
          <w:b/>
          <w:bCs/>
          <w:color w:val="000000"/>
          <w:sz w:val="20"/>
          <w:szCs w:val="20"/>
        </w:rPr>
        <w:br w:type="page"/>
      </w:r>
    </w:p>
    <w:p w14:paraId="2A0D04C7" w14:textId="51EEF661" w:rsidR="00E502E6" w:rsidRPr="005C2051" w:rsidRDefault="00E502E6" w:rsidP="00E502E6">
      <w:pPr>
        <w:jc w:val="center"/>
        <w:rPr>
          <w:b/>
          <w:bCs/>
          <w:color w:val="000000"/>
          <w:sz w:val="20"/>
          <w:szCs w:val="20"/>
        </w:rPr>
      </w:pPr>
      <w:r w:rsidRPr="005C2051">
        <w:rPr>
          <w:b/>
          <w:bCs/>
          <w:color w:val="000000"/>
          <w:sz w:val="20"/>
          <w:szCs w:val="20"/>
        </w:rPr>
        <w:lastRenderedPageBreak/>
        <w:t>Step 2: Data Collection and Understanding</w:t>
      </w:r>
    </w:p>
    <w:p w14:paraId="186A19DA" w14:textId="77777777" w:rsidR="00C45976" w:rsidRDefault="00C45976" w:rsidP="00E502E6">
      <w:pPr>
        <w:jc w:val="center"/>
        <w:rPr>
          <w:b/>
          <w:bCs/>
          <w:color w:val="000000"/>
          <w:sz w:val="20"/>
          <w:szCs w:val="20"/>
        </w:rPr>
      </w:pPr>
    </w:p>
    <w:p w14:paraId="31C73289" w14:textId="77777777" w:rsidR="001B1ED5" w:rsidRPr="005C2051" w:rsidRDefault="001B1ED5" w:rsidP="00E502E6">
      <w:pPr>
        <w:jc w:val="center"/>
        <w:rPr>
          <w:b/>
          <w:bCs/>
          <w:color w:val="000000"/>
          <w:sz w:val="20"/>
          <w:szCs w:val="20"/>
        </w:rPr>
      </w:pPr>
    </w:p>
    <w:p w14:paraId="6001A081" w14:textId="5A6F0745" w:rsidR="00C45976" w:rsidRPr="005C2051" w:rsidRDefault="00A567AD" w:rsidP="00C45976">
      <w:pPr>
        <w:jc w:val="both"/>
        <w:rPr>
          <w:b/>
          <w:bCs/>
          <w:color w:val="000000"/>
          <w:sz w:val="20"/>
          <w:szCs w:val="20"/>
        </w:rPr>
      </w:pPr>
      <w:r>
        <w:rPr>
          <w:b/>
          <w:bCs/>
          <w:color w:val="000000"/>
          <w:sz w:val="20"/>
          <w:szCs w:val="20"/>
        </w:rPr>
        <w:t xml:space="preserve">2.1. </w:t>
      </w:r>
      <w:r w:rsidR="00C45976" w:rsidRPr="005C2051">
        <w:rPr>
          <w:b/>
          <w:bCs/>
          <w:color w:val="000000"/>
          <w:sz w:val="20"/>
          <w:szCs w:val="20"/>
        </w:rPr>
        <w:t>Dataset Description</w:t>
      </w:r>
    </w:p>
    <w:p w14:paraId="318348A2" w14:textId="77777777" w:rsidR="00C45976" w:rsidRPr="005C2051" w:rsidRDefault="00C45976" w:rsidP="00C45976">
      <w:pPr>
        <w:jc w:val="both"/>
        <w:rPr>
          <w:color w:val="000000"/>
          <w:sz w:val="20"/>
          <w:szCs w:val="20"/>
        </w:rPr>
      </w:pPr>
    </w:p>
    <w:p w14:paraId="4E8A2841" w14:textId="26D2E044" w:rsidR="00D70042" w:rsidRPr="005C2051" w:rsidRDefault="00DC00E7" w:rsidP="00D70042">
      <w:pPr>
        <w:jc w:val="both"/>
        <w:rPr>
          <w:color w:val="000000"/>
          <w:sz w:val="20"/>
          <w:szCs w:val="20"/>
        </w:rPr>
      </w:pPr>
      <w:r w:rsidRPr="005C2051">
        <w:rPr>
          <w:color w:val="000000"/>
          <w:sz w:val="20"/>
          <w:szCs w:val="20"/>
        </w:rPr>
        <w:t xml:space="preserve">The project uses the </w:t>
      </w:r>
      <w:r w:rsidRPr="005C2051">
        <w:rPr>
          <w:b/>
          <w:bCs/>
          <w:i/>
          <w:iCs/>
          <w:color w:val="000000"/>
          <w:sz w:val="20"/>
          <w:szCs w:val="20"/>
        </w:rPr>
        <w:t>Credit Card Fraud Detection</w:t>
      </w:r>
      <w:r w:rsidRPr="005C2051">
        <w:rPr>
          <w:color w:val="000000"/>
          <w:sz w:val="20"/>
          <w:szCs w:val="20"/>
        </w:rPr>
        <w:t xml:space="preserve"> dataset</w:t>
      </w:r>
      <w:r w:rsidR="00D70042">
        <w:rPr>
          <w:rStyle w:val="FootnoteReference"/>
          <w:color w:val="000000"/>
          <w:sz w:val="20"/>
          <w:szCs w:val="20"/>
        </w:rPr>
        <w:footnoteReference w:id="1"/>
      </w:r>
      <w:r w:rsidRPr="005C2051">
        <w:rPr>
          <w:color w:val="000000"/>
          <w:sz w:val="20"/>
          <w:szCs w:val="20"/>
        </w:rPr>
        <w:t xml:space="preserve"> from Kaggle, which contains real-world European credit card transactions </w:t>
      </w:r>
      <w:r w:rsidR="00D12ECD" w:rsidRPr="005C2051">
        <w:rPr>
          <w:color w:val="000000"/>
          <w:sz w:val="20"/>
          <w:szCs w:val="20"/>
        </w:rPr>
        <w:t xml:space="preserve">made in two days in </w:t>
      </w:r>
      <w:r w:rsidRPr="005C2051">
        <w:rPr>
          <w:color w:val="000000"/>
          <w:sz w:val="20"/>
          <w:szCs w:val="20"/>
        </w:rPr>
        <w:t xml:space="preserve">September 2013. </w:t>
      </w:r>
      <w:r w:rsidR="00D12ECD" w:rsidRPr="005C2051">
        <w:rPr>
          <w:color w:val="000000"/>
          <w:sz w:val="20"/>
          <w:szCs w:val="20"/>
        </w:rPr>
        <w:t xml:space="preserve">The dataset is widely used for research and </w:t>
      </w:r>
      <w:r w:rsidR="001F4AAC" w:rsidRPr="005C2051">
        <w:rPr>
          <w:color w:val="000000"/>
          <w:sz w:val="20"/>
          <w:szCs w:val="20"/>
        </w:rPr>
        <w:t>ML</w:t>
      </w:r>
      <w:r w:rsidR="00D12ECD" w:rsidRPr="005C2051">
        <w:rPr>
          <w:color w:val="000000"/>
          <w:sz w:val="20"/>
          <w:szCs w:val="20"/>
        </w:rPr>
        <w:t xml:space="preserve"> experimentation on fraud analytics. </w:t>
      </w:r>
    </w:p>
    <w:p w14:paraId="217FFD4A" w14:textId="77777777" w:rsidR="00D12ECD" w:rsidRPr="005C2051" w:rsidRDefault="00D12ECD" w:rsidP="00C45976">
      <w:pPr>
        <w:jc w:val="both"/>
        <w:rPr>
          <w:color w:val="000000"/>
          <w:sz w:val="20"/>
          <w:szCs w:val="20"/>
        </w:rPr>
      </w:pPr>
    </w:p>
    <w:p w14:paraId="0940DF41" w14:textId="3223123B" w:rsidR="00D12ECD" w:rsidRPr="005C2051" w:rsidRDefault="00D12ECD" w:rsidP="00C45976">
      <w:pPr>
        <w:jc w:val="both"/>
        <w:rPr>
          <w:color w:val="000000"/>
          <w:sz w:val="20"/>
          <w:szCs w:val="20"/>
        </w:rPr>
      </w:pPr>
      <w:r w:rsidRPr="005C2051">
        <w:rPr>
          <w:color w:val="000000"/>
          <w:sz w:val="20"/>
          <w:szCs w:val="20"/>
        </w:rPr>
        <w:t xml:space="preserve">The dataset aligns with the </w:t>
      </w:r>
      <w:r w:rsidR="00277BCE">
        <w:rPr>
          <w:color w:val="000000"/>
          <w:sz w:val="20"/>
          <w:szCs w:val="20"/>
        </w:rPr>
        <w:t xml:space="preserve">real-world problem </w:t>
      </w:r>
      <w:r w:rsidR="00CA4423">
        <w:rPr>
          <w:color w:val="000000"/>
          <w:sz w:val="20"/>
          <w:szCs w:val="20"/>
        </w:rPr>
        <w:t>of</w:t>
      </w:r>
      <w:r w:rsidR="00285D23" w:rsidRPr="005C2051">
        <w:rPr>
          <w:color w:val="000000"/>
          <w:sz w:val="20"/>
          <w:szCs w:val="20"/>
        </w:rPr>
        <w:t xml:space="preserve"> detect</w:t>
      </w:r>
      <w:r w:rsidR="00CA4423">
        <w:rPr>
          <w:color w:val="000000"/>
          <w:sz w:val="20"/>
          <w:szCs w:val="20"/>
        </w:rPr>
        <w:t>ing</w:t>
      </w:r>
      <w:r w:rsidR="00285D23" w:rsidRPr="005C2051">
        <w:rPr>
          <w:color w:val="000000"/>
          <w:sz w:val="20"/>
          <w:szCs w:val="20"/>
        </w:rPr>
        <w:t xml:space="preserve"> fraudulent transactions</w:t>
      </w:r>
      <w:r w:rsidR="00277BCE">
        <w:rPr>
          <w:color w:val="000000"/>
          <w:sz w:val="20"/>
          <w:szCs w:val="20"/>
        </w:rPr>
        <w:t xml:space="preserve"> in financial systems</w:t>
      </w:r>
      <w:r w:rsidR="00285D23" w:rsidRPr="005C2051">
        <w:rPr>
          <w:color w:val="000000"/>
          <w:sz w:val="20"/>
          <w:szCs w:val="20"/>
        </w:rPr>
        <w:t xml:space="preserve">. It also mirrors the class imbalance that is commonly observed in actual fraud detection settings, which grounds the ML challenge in reality. The dataset is appropriate for supervised </w:t>
      </w:r>
      <w:r w:rsidR="001F4AAC" w:rsidRPr="005C2051">
        <w:rPr>
          <w:color w:val="000000"/>
          <w:sz w:val="20"/>
          <w:szCs w:val="20"/>
        </w:rPr>
        <w:t>ML,</w:t>
      </w:r>
      <w:r w:rsidR="00285D23" w:rsidRPr="005C2051">
        <w:rPr>
          <w:color w:val="000000"/>
          <w:sz w:val="20"/>
          <w:szCs w:val="20"/>
        </w:rPr>
        <w:t xml:space="preserve"> as it contains a labeled outcome variable, and is large enough to support meaningful exploratory analysis, preprocessing, model training, and evaluation. </w:t>
      </w:r>
    </w:p>
    <w:p w14:paraId="4E601FAE" w14:textId="77777777" w:rsidR="00285D23" w:rsidRPr="005C2051" w:rsidRDefault="00285D23" w:rsidP="00C45976">
      <w:pPr>
        <w:jc w:val="both"/>
        <w:rPr>
          <w:color w:val="000000"/>
          <w:sz w:val="20"/>
          <w:szCs w:val="20"/>
        </w:rPr>
      </w:pPr>
    </w:p>
    <w:p w14:paraId="32488138" w14:textId="10CAAE58" w:rsidR="00DC00E7" w:rsidRPr="005C2051" w:rsidRDefault="00285D23" w:rsidP="00C45976">
      <w:pPr>
        <w:jc w:val="both"/>
        <w:rPr>
          <w:color w:val="000000"/>
          <w:sz w:val="20"/>
          <w:szCs w:val="20"/>
        </w:rPr>
      </w:pPr>
      <w:r w:rsidRPr="005C2051">
        <w:rPr>
          <w:color w:val="000000"/>
          <w:sz w:val="20"/>
          <w:szCs w:val="20"/>
        </w:rPr>
        <w:t xml:space="preserve">The dataset </w:t>
      </w:r>
      <w:r w:rsidR="000D6BF1" w:rsidRPr="005C2051">
        <w:rPr>
          <w:color w:val="000000"/>
          <w:sz w:val="20"/>
          <w:szCs w:val="20"/>
        </w:rPr>
        <w:t xml:space="preserve">contains the output/target variable Class (which takes a value of 1 for fraud and 0 otherwise) and thirty (30) numerical input variables. Most of the predictor variables (V1 to V28) were transformed using PCA to preserve </w:t>
      </w:r>
      <w:r w:rsidR="00CA4423">
        <w:rPr>
          <w:color w:val="000000"/>
          <w:sz w:val="20"/>
          <w:szCs w:val="20"/>
        </w:rPr>
        <w:t xml:space="preserve">the </w:t>
      </w:r>
      <w:r w:rsidR="000D6BF1" w:rsidRPr="005C2051">
        <w:rPr>
          <w:color w:val="000000"/>
          <w:sz w:val="20"/>
          <w:szCs w:val="20"/>
        </w:rPr>
        <w:t>data confidentiality of the original features. Only two variables (Time and Amount) were not PCA-transformed and remain directly interpretable. Despite the limitations of anonymizing most of the input variables, the dataset remains useful for developing and evaluating fraud detection models.</w:t>
      </w:r>
    </w:p>
    <w:p w14:paraId="7ACE2BF1" w14:textId="77777777" w:rsidR="00C45976" w:rsidRDefault="00C45976" w:rsidP="00C45976">
      <w:pPr>
        <w:jc w:val="both"/>
        <w:rPr>
          <w:color w:val="000000"/>
          <w:sz w:val="20"/>
          <w:szCs w:val="20"/>
        </w:rPr>
      </w:pPr>
    </w:p>
    <w:p w14:paraId="5BE12987" w14:textId="77777777" w:rsidR="001B1ED5" w:rsidRPr="005C2051" w:rsidRDefault="001B1ED5" w:rsidP="00C45976">
      <w:pPr>
        <w:jc w:val="both"/>
        <w:rPr>
          <w:color w:val="000000"/>
          <w:sz w:val="20"/>
          <w:szCs w:val="20"/>
        </w:rPr>
      </w:pPr>
    </w:p>
    <w:p w14:paraId="1AD2CA92" w14:textId="1247DFBC" w:rsidR="00C45976" w:rsidRPr="005C2051" w:rsidRDefault="00A567AD" w:rsidP="00C45976">
      <w:pPr>
        <w:jc w:val="both"/>
        <w:rPr>
          <w:b/>
          <w:bCs/>
          <w:color w:val="000000"/>
          <w:sz w:val="20"/>
          <w:szCs w:val="20"/>
        </w:rPr>
      </w:pPr>
      <w:r>
        <w:rPr>
          <w:b/>
          <w:bCs/>
          <w:color w:val="000000"/>
          <w:sz w:val="20"/>
          <w:szCs w:val="20"/>
        </w:rPr>
        <w:t xml:space="preserve">2.2. </w:t>
      </w:r>
      <w:r w:rsidR="00C45976" w:rsidRPr="005C2051">
        <w:rPr>
          <w:b/>
          <w:bCs/>
          <w:color w:val="000000"/>
          <w:sz w:val="20"/>
          <w:szCs w:val="20"/>
        </w:rPr>
        <w:t>Dataset Overview</w:t>
      </w:r>
    </w:p>
    <w:p w14:paraId="181B8893" w14:textId="77777777" w:rsidR="00C45976" w:rsidRPr="005C2051" w:rsidRDefault="00C45976" w:rsidP="00C45976">
      <w:pPr>
        <w:jc w:val="both"/>
        <w:rPr>
          <w:b/>
          <w:bCs/>
          <w:color w:val="000000"/>
          <w:sz w:val="20"/>
          <w:szCs w:val="20"/>
        </w:rPr>
      </w:pPr>
    </w:p>
    <w:p w14:paraId="75DB7184" w14:textId="347FB359" w:rsidR="00487B4E" w:rsidRPr="005C2051" w:rsidRDefault="00487B4E" w:rsidP="00C45976">
      <w:pPr>
        <w:jc w:val="both"/>
        <w:rPr>
          <w:color w:val="000000"/>
          <w:sz w:val="20"/>
          <w:szCs w:val="20"/>
        </w:rPr>
      </w:pPr>
      <w:r w:rsidRPr="005C2051">
        <w:rPr>
          <w:b/>
          <w:bCs/>
          <w:i/>
          <w:iCs/>
          <w:color w:val="000000"/>
          <w:sz w:val="20"/>
          <w:szCs w:val="20"/>
        </w:rPr>
        <w:t>Size and Structure</w:t>
      </w:r>
      <w:r w:rsidR="001F4AAC" w:rsidRPr="005C2051">
        <w:rPr>
          <w:color w:val="000000"/>
          <w:sz w:val="20"/>
          <w:szCs w:val="20"/>
        </w:rPr>
        <w:t xml:space="preserve">. </w:t>
      </w:r>
      <w:r w:rsidRPr="005C2051">
        <w:rPr>
          <w:color w:val="000000"/>
          <w:sz w:val="20"/>
          <w:szCs w:val="20"/>
        </w:rPr>
        <w:t>The dataset contains 284,807 observations and 31 variables, of which 30 are predictors and 1 is the target variable</w:t>
      </w:r>
      <w:r w:rsidR="00C44E9C" w:rsidRPr="005C2051">
        <w:rPr>
          <w:color w:val="000000"/>
          <w:sz w:val="20"/>
          <w:szCs w:val="20"/>
        </w:rPr>
        <w:t xml:space="preserve"> (Figure 2.1)</w:t>
      </w:r>
      <w:r w:rsidRPr="005C2051">
        <w:rPr>
          <w:color w:val="000000"/>
          <w:sz w:val="20"/>
          <w:szCs w:val="20"/>
        </w:rPr>
        <w:t xml:space="preserve">. </w:t>
      </w:r>
    </w:p>
    <w:p w14:paraId="64A2055D" w14:textId="1C8C41CE" w:rsidR="00487B4E" w:rsidRPr="005C2051" w:rsidRDefault="00487B4E" w:rsidP="00487B4E">
      <w:pPr>
        <w:pStyle w:val="ListParagraph"/>
        <w:numPr>
          <w:ilvl w:val="0"/>
          <w:numId w:val="48"/>
        </w:numPr>
        <w:jc w:val="both"/>
        <w:rPr>
          <w:color w:val="000000"/>
          <w:sz w:val="20"/>
          <w:szCs w:val="20"/>
        </w:rPr>
      </w:pPr>
      <w:r w:rsidRPr="005C2051">
        <w:rPr>
          <w:color w:val="000000"/>
          <w:sz w:val="20"/>
          <w:szCs w:val="20"/>
        </w:rPr>
        <w:t xml:space="preserve">The </w:t>
      </w:r>
      <w:r w:rsidRPr="005C2051">
        <w:rPr>
          <w:color w:val="000000"/>
          <w:sz w:val="20"/>
          <w:szCs w:val="20"/>
          <w:u w:val="single"/>
        </w:rPr>
        <w:t>target variable</w:t>
      </w:r>
      <w:r w:rsidRPr="005C2051">
        <w:rPr>
          <w:color w:val="000000"/>
          <w:sz w:val="20"/>
          <w:szCs w:val="20"/>
        </w:rPr>
        <w:t xml:space="preserve"> is Class, representing the fraud outcome, which takes the value of 1 for fraud and 0 otherwise</w:t>
      </w:r>
      <w:r w:rsidR="00C44E9C" w:rsidRPr="005C2051">
        <w:rPr>
          <w:color w:val="000000"/>
          <w:sz w:val="20"/>
          <w:szCs w:val="20"/>
        </w:rPr>
        <w:t xml:space="preserve"> (binary integers).</w:t>
      </w:r>
    </w:p>
    <w:p w14:paraId="527CDDB4" w14:textId="2323525C" w:rsidR="001F4AAC" w:rsidRPr="005C2051" w:rsidRDefault="00487B4E" w:rsidP="005E66C0">
      <w:pPr>
        <w:pStyle w:val="ListParagraph"/>
        <w:numPr>
          <w:ilvl w:val="0"/>
          <w:numId w:val="48"/>
        </w:numPr>
        <w:jc w:val="both"/>
        <w:rPr>
          <w:color w:val="000000"/>
          <w:sz w:val="20"/>
          <w:szCs w:val="20"/>
        </w:rPr>
      </w:pPr>
      <w:r w:rsidRPr="005C2051">
        <w:rPr>
          <w:color w:val="000000"/>
          <w:sz w:val="20"/>
          <w:szCs w:val="20"/>
        </w:rPr>
        <w:t xml:space="preserve">The </w:t>
      </w:r>
      <w:r w:rsidRPr="005C2051">
        <w:rPr>
          <w:color w:val="000000"/>
          <w:sz w:val="20"/>
          <w:szCs w:val="20"/>
          <w:u w:val="single"/>
        </w:rPr>
        <w:t>predictor (or input) variables</w:t>
      </w:r>
      <w:r w:rsidRPr="005C2051">
        <w:rPr>
          <w:color w:val="000000"/>
          <w:sz w:val="20"/>
          <w:szCs w:val="20"/>
        </w:rPr>
        <w:t xml:space="preserve">—Time, V1 to V28, and Amount—are stored as continuous numeric fields. V1 to V28 were transformed using Principal Component Analysis (PCA) to preserve the data confidentiality of the original features. Time and Amount were not PCA-transformed and remain directly interpretable. </w:t>
      </w:r>
    </w:p>
    <w:p w14:paraId="3A5EF885" w14:textId="77777777" w:rsidR="001F4AAC" w:rsidRPr="005C2051" w:rsidRDefault="001F4AAC" w:rsidP="001F4AAC">
      <w:pPr>
        <w:jc w:val="both"/>
        <w:rPr>
          <w:color w:val="000000"/>
          <w:sz w:val="20"/>
          <w:szCs w:val="20"/>
        </w:rPr>
      </w:pPr>
    </w:p>
    <w:p w14:paraId="09C01816" w14:textId="16F8B55B" w:rsidR="00C44E9C" w:rsidRPr="005C2051" w:rsidRDefault="00C44E9C" w:rsidP="00C44E9C">
      <w:pPr>
        <w:jc w:val="center"/>
        <w:rPr>
          <w:b/>
          <w:bCs/>
          <w:color w:val="000000"/>
          <w:sz w:val="20"/>
          <w:szCs w:val="20"/>
        </w:rPr>
      </w:pPr>
      <w:r w:rsidRPr="005C2051">
        <w:rPr>
          <w:b/>
          <w:bCs/>
          <w:color w:val="000000"/>
          <w:sz w:val="20"/>
          <w:szCs w:val="20"/>
        </w:rPr>
        <w:t>Figure 2.1. Dataset Feature</w:t>
      </w:r>
      <w:r w:rsidR="00E72B02" w:rsidRPr="005C2051">
        <w:rPr>
          <w:b/>
          <w:bCs/>
          <w:color w:val="000000"/>
          <w:sz w:val="20"/>
          <w:szCs w:val="20"/>
        </w:rPr>
        <w:t xml:space="preserve"> Inspection</w:t>
      </w:r>
    </w:p>
    <w:p w14:paraId="0F5D88EF" w14:textId="0318E7E9" w:rsidR="00E72B02" w:rsidRPr="005C2051" w:rsidRDefault="00E72B02" w:rsidP="00C44E9C">
      <w:pPr>
        <w:jc w:val="center"/>
        <w:rPr>
          <w:color w:val="000000"/>
          <w:sz w:val="20"/>
          <w:szCs w:val="20"/>
        </w:rPr>
      </w:pPr>
    </w:p>
    <w:p w14:paraId="696F0664" w14:textId="1937B696" w:rsidR="00C44E9C" w:rsidRPr="005C2051" w:rsidRDefault="00C44E9C" w:rsidP="00C44E9C">
      <w:pPr>
        <w:jc w:val="center"/>
        <w:rPr>
          <w:color w:val="000000"/>
          <w:sz w:val="20"/>
          <w:szCs w:val="20"/>
        </w:rPr>
      </w:pPr>
      <w:r w:rsidRPr="005C2051">
        <w:rPr>
          <w:noProof/>
          <w:color w:val="000000"/>
          <w:sz w:val="20"/>
          <w:szCs w:val="20"/>
          <w14:ligatures w14:val="standardContextual"/>
        </w:rPr>
        <w:drawing>
          <wp:inline distT="0" distB="0" distL="0" distR="0" wp14:anchorId="09646021" wp14:editId="5F6B5D79">
            <wp:extent cx="1298448" cy="2286000"/>
            <wp:effectExtent l="0" t="0" r="0" b="0"/>
            <wp:docPr id="902175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75818" name="Picture 902175818"/>
                    <pic:cNvPicPr/>
                  </pic:nvPicPr>
                  <pic:blipFill rotWithShape="1">
                    <a:blip r:embed="rId7" cstate="print">
                      <a:extLst>
                        <a:ext uri="{28A0092B-C50C-407E-A947-70E740481C1C}">
                          <a14:useLocalDpi xmlns:a14="http://schemas.microsoft.com/office/drawing/2010/main" val="0"/>
                        </a:ext>
                      </a:extLst>
                    </a:blip>
                    <a:srcRect l="1787" t="2917" r="74722" b="9309"/>
                    <a:stretch>
                      <a:fillRect/>
                    </a:stretch>
                  </pic:blipFill>
                  <pic:spPr bwMode="auto">
                    <a:xfrm>
                      <a:off x="0" y="0"/>
                      <a:ext cx="1298448" cy="2286000"/>
                    </a:xfrm>
                    <a:prstGeom prst="rect">
                      <a:avLst/>
                    </a:prstGeom>
                    <a:ln>
                      <a:noFill/>
                    </a:ln>
                    <a:extLst>
                      <a:ext uri="{53640926-AAD7-44D8-BBD7-CCE9431645EC}">
                        <a14:shadowObscured xmlns:a14="http://schemas.microsoft.com/office/drawing/2010/main"/>
                      </a:ext>
                    </a:extLst>
                  </pic:spPr>
                </pic:pic>
              </a:graphicData>
            </a:graphic>
          </wp:inline>
        </w:drawing>
      </w:r>
    </w:p>
    <w:p w14:paraId="37993E73" w14:textId="77777777" w:rsidR="007D34C3" w:rsidRDefault="007D34C3" w:rsidP="001F4AAC">
      <w:pPr>
        <w:jc w:val="both"/>
        <w:rPr>
          <w:color w:val="000000"/>
          <w:sz w:val="20"/>
          <w:szCs w:val="20"/>
        </w:rPr>
      </w:pPr>
    </w:p>
    <w:p w14:paraId="4DB02C10" w14:textId="5258E6C0" w:rsidR="001F4AAC" w:rsidRDefault="001F4AAC" w:rsidP="001F4AAC">
      <w:pPr>
        <w:jc w:val="both"/>
        <w:rPr>
          <w:color w:val="000000"/>
          <w:sz w:val="20"/>
          <w:szCs w:val="20"/>
        </w:rPr>
      </w:pPr>
      <w:r w:rsidRPr="005C2051">
        <w:rPr>
          <w:color w:val="000000"/>
          <w:sz w:val="20"/>
          <w:szCs w:val="20"/>
        </w:rPr>
        <w:t>No categorical encoding is required because all variables are numeric. Despite the limitations of anonymizing most of the input variables, the dataset remains useful for developing and evaluating fraud detection models.</w:t>
      </w:r>
    </w:p>
    <w:p w14:paraId="259A1E9F" w14:textId="77777777" w:rsidR="001B1ED5" w:rsidRPr="005C2051" w:rsidRDefault="001B1ED5" w:rsidP="001F4AAC">
      <w:pPr>
        <w:jc w:val="both"/>
        <w:rPr>
          <w:color w:val="000000"/>
          <w:sz w:val="20"/>
          <w:szCs w:val="20"/>
        </w:rPr>
      </w:pPr>
    </w:p>
    <w:p w14:paraId="7B54C042" w14:textId="77777777" w:rsidR="00183D66" w:rsidRDefault="00183D66" w:rsidP="001F4AAC">
      <w:pPr>
        <w:jc w:val="both"/>
        <w:rPr>
          <w:b/>
          <w:bCs/>
          <w:i/>
          <w:iCs/>
          <w:color w:val="000000"/>
          <w:sz w:val="20"/>
          <w:szCs w:val="20"/>
        </w:rPr>
      </w:pPr>
    </w:p>
    <w:p w14:paraId="0FC02068" w14:textId="1F1B7498" w:rsidR="001F4AAC" w:rsidRPr="005C2051" w:rsidRDefault="001F4AAC" w:rsidP="001F4AAC">
      <w:pPr>
        <w:jc w:val="both"/>
        <w:rPr>
          <w:color w:val="000000"/>
          <w:sz w:val="20"/>
          <w:szCs w:val="20"/>
        </w:rPr>
      </w:pPr>
      <w:r w:rsidRPr="005C2051">
        <w:rPr>
          <w:b/>
          <w:bCs/>
          <w:i/>
          <w:iCs/>
          <w:color w:val="000000"/>
          <w:sz w:val="20"/>
          <w:szCs w:val="20"/>
        </w:rPr>
        <w:lastRenderedPageBreak/>
        <w:t xml:space="preserve">Data Quality. </w:t>
      </w:r>
      <w:r w:rsidRPr="005C2051">
        <w:rPr>
          <w:color w:val="000000"/>
          <w:sz w:val="20"/>
          <w:szCs w:val="20"/>
        </w:rPr>
        <w:t>The dataset is complete, although duplicate rows are noted</w:t>
      </w:r>
      <w:r w:rsidR="00E72B02" w:rsidRPr="005C2051">
        <w:rPr>
          <w:color w:val="000000"/>
          <w:sz w:val="20"/>
          <w:szCs w:val="20"/>
        </w:rPr>
        <w:t xml:space="preserve"> (Figure 2.2)</w:t>
      </w:r>
      <w:r w:rsidRPr="005C2051">
        <w:rPr>
          <w:color w:val="000000"/>
          <w:sz w:val="20"/>
          <w:szCs w:val="20"/>
        </w:rPr>
        <w:t>.</w:t>
      </w:r>
    </w:p>
    <w:p w14:paraId="3D5483AE" w14:textId="7B09E265" w:rsidR="001F4AAC" w:rsidRPr="005C2051" w:rsidRDefault="001F4AAC" w:rsidP="001F4AAC">
      <w:pPr>
        <w:pStyle w:val="ListParagraph"/>
        <w:numPr>
          <w:ilvl w:val="0"/>
          <w:numId w:val="58"/>
        </w:numPr>
        <w:jc w:val="both"/>
        <w:rPr>
          <w:color w:val="000000"/>
          <w:sz w:val="20"/>
          <w:szCs w:val="20"/>
        </w:rPr>
      </w:pPr>
      <w:r w:rsidRPr="005C2051">
        <w:rPr>
          <w:color w:val="000000"/>
          <w:sz w:val="20"/>
          <w:szCs w:val="20"/>
        </w:rPr>
        <w:t xml:space="preserve">The analysis found </w:t>
      </w:r>
      <w:r w:rsidRPr="005C2051">
        <w:rPr>
          <w:color w:val="000000"/>
          <w:sz w:val="20"/>
          <w:szCs w:val="20"/>
          <w:u w:val="single"/>
        </w:rPr>
        <w:t>no missing values</w:t>
      </w:r>
      <w:r w:rsidRPr="005C2051">
        <w:rPr>
          <w:color w:val="000000"/>
          <w:sz w:val="20"/>
          <w:szCs w:val="20"/>
        </w:rPr>
        <w:t xml:space="preserve"> across all columns, indicating that no imputation is required and that the dataset is already well-prepared for ML use.</w:t>
      </w:r>
    </w:p>
    <w:p w14:paraId="25B6D2E0" w14:textId="1B0062B9" w:rsidR="001F4AAC" w:rsidRPr="005C2051" w:rsidRDefault="001F4AAC" w:rsidP="001F4AAC">
      <w:pPr>
        <w:pStyle w:val="ListParagraph"/>
        <w:numPr>
          <w:ilvl w:val="0"/>
          <w:numId w:val="58"/>
        </w:numPr>
        <w:jc w:val="both"/>
        <w:rPr>
          <w:color w:val="000000"/>
          <w:sz w:val="20"/>
          <w:szCs w:val="20"/>
        </w:rPr>
      </w:pPr>
      <w:r w:rsidRPr="005C2051">
        <w:rPr>
          <w:color w:val="000000"/>
          <w:sz w:val="20"/>
          <w:szCs w:val="20"/>
        </w:rPr>
        <w:t xml:space="preserve">The dataset contains </w:t>
      </w:r>
      <w:r w:rsidRPr="005C2051">
        <w:rPr>
          <w:color w:val="000000"/>
          <w:sz w:val="20"/>
          <w:szCs w:val="20"/>
          <w:u w:val="single"/>
        </w:rPr>
        <w:t>1,081 duplicate rows,</w:t>
      </w:r>
      <w:r w:rsidRPr="005C2051">
        <w:rPr>
          <w:color w:val="000000"/>
          <w:sz w:val="20"/>
          <w:szCs w:val="20"/>
        </w:rPr>
        <w:t xml:space="preserve"> which, when removed, reduces the number of unique records to 283,726. This is an important quality consideration because duplicate transactions may distort frequency patterns and influence downstream modeling results. The presence of duplicates must be clearly documented and addressed in preprocessing (Step 3).</w:t>
      </w:r>
    </w:p>
    <w:p w14:paraId="12B3372E" w14:textId="77777777" w:rsidR="001F4AAC" w:rsidRPr="005C2051" w:rsidRDefault="001F4AAC" w:rsidP="001F4AAC">
      <w:pPr>
        <w:jc w:val="both"/>
        <w:rPr>
          <w:color w:val="000000"/>
          <w:sz w:val="20"/>
          <w:szCs w:val="20"/>
        </w:rPr>
      </w:pPr>
    </w:p>
    <w:p w14:paraId="04E66724" w14:textId="0DB02B2D" w:rsidR="0063351E" w:rsidRPr="005C2051" w:rsidRDefault="0063351E" w:rsidP="0063351E">
      <w:pPr>
        <w:jc w:val="center"/>
        <w:rPr>
          <w:b/>
          <w:bCs/>
          <w:color w:val="000000"/>
          <w:sz w:val="20"/>
          <w:szCs w:val="20"/>
        </w:rPr>
      </w:pPr>
      <w:r w:rsidRPr="005C2051">
        <w:rPr>
          <w:b/>
          <w:bCs/>
          <w:color w:val="000000"/>
          <w:sz w:val="20"/>
          <w:szCs w:val="20"/>
        </w:rPr>
        <w:t>Figure 2.2. Data Quality</w:t>
      </w:r>
      <w:r w:rsidR="00E72B02" w:rsidRPr="005C2051">
        <w:rPr>
          <w:b/>
          <w:bCs/>
          <w:color w:val="000000"/>
          <w:sz w:val="20"/>
          <w:szCs w:val="20"/>
        </w:rPr>
        <w:t xml:space="preserve"> Analysis</w:t>
      </w:r>
    </w:p>
    <w:p w14:paraId="51022C11" w14:textId="77777777" w:rsidR="00E72B02" w:rsidRPr="005C2051" w:rsidRDefault="00E72B02" w:rsidP="0063351E">
      <w:pPr>
        <w:jc w:val="center"/>
        <w:rPr>
          <w:b/>
          <w:bCs/>
          <w:color w:val="000000"/>
          <w:sz w:val="20"/>
          <w:szCs w:val="20"/>
        </w:rPr>
      </w:pPr>
    </w:p>
    <w:p w14:paraId="24558B6E" w14:textId="116C5ADC" w:rsidR="0063351E" w:rsidRPr="005C2051" w:rsidRDefault="0063351E" w:rsidP="0063351E">
      <w:pPr>
        <w:jc w:val="center"/>
        <w:rPr>
          <w:color w:val="000000"/>
          <w:sz w:val="20"/>
          <w:szCs w:val="20"/>
        </w:rPr>
      </w:pPr>
      <w:r w:rsidRPr="005C2051">
        <w:rPr>
          <w:noProof/>
          <w:color w:val="000000"/>
          <w:sz w:val="20"/>
          <w:szCs w:val="20"/>
          <w14:ligatures w14:val="standardContextual"/>
        </w:rPr>
        <w:drawing>
          <wp:inline distT="0" distB="0" distL="0" distR="0" wp14:anchorId="6D32ABD0" wp14:editId="7F70B6DD">
            <wp:extent cx="1344168" cy="914400"/>
            <wp:effectExtent l="0" t="0" r="2540" b="0"/>
            <wp:docPr id="775476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6496" name="Picture 775476496"/>
                    <pic:cNvPicPr/>
                  </pic:nvPicPr>
                  <pic:blipFill rotWithShape="1">
                    <a:blip r:embed="rId8" cstate="print">
                      <a:extLst>
                        <a:ext uri="{28A0092B-C50C-407E-A947-70E740481C1C}">
                          <a14:useLocalDpi xmlns:a14="http://schemas.microsoft.com/office/drawing/2010/main" val="0"/>
                        </a:ext>
                      </a:extLst>
                    </a:blip>
                    <a:srcRect l="7488" t="22" r="1874" b="-22"/>
                    <a:stretch>
                      <a:fillRect/>
                    </a:stretch>
                  </pic:blipFill>
                  <pic:spPr bwMode="auto">
                    <a:xfrm>
                      <a:off x="0" y="0"/>
                      <a:ext cx="1344168" cy="914400"/>
                    </a:xfrm>
                    <a:prstGeom prst="rect">
                      <a:avLst/>
                    </a:prstGeom>
                    <a:ln>
                      <a:noFill/>
                    </a:ln>
                    <a:extLst>
                      <a:ext uri="{53640926-AAD7-44D8-BBD7-CCE9431645EC}">
                        <a14:shadowObscured xmlns:a14="http://schemas.microsoft.com/office/drawing/2010/main"/>
                      </a:ext>
                    </a:extLst>
                  </pic:spPr>
                </pic:pic>
              </a:graphicData>
            </a:graphic>
          </wp:inline>
        </w:drawing>
      </w:r>
    </w:p>
    <w:p w14:paraId="6E83F5BE" w14:textId="1D67F6F1" w:rsidR="0063351E" w:rsidRPr="005C2051" w:rsidRDefault="0063351E" w:rsidP="0063351E">
      <w:pPr>
        <w:jc w:val="center"/>
        <w:rPr>
          <w:color w:val="000000"/>
          <w:sz w:val="20"/>
          <w:szCs w:val="20"/>
        </w:rPr>
      </w:pPr>
      <w:r w:rsidRPr="005C2051">
        <w:rPr>
          <w:noProof/>
          <w:color w:val="000000"/>
          <w:sz w:val="20"/>
          <w:szCs w:val="20"/>
          <w14:ligatures w14:val="standardContextual"/>
        </w:rPr>
        <w:drawing>
          <wp:inline distT="0" distB="0" distL="0" distR="0" wp14:anchorId="38794E46" wp14:editId="44D14468">
            <wp:extent cx="1106424" cy="274320"/>
            <wp:effectExtent l="0" t="0" r="0" b="5080"/>
            <wp:docPr id="1900883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83334" name="Picture 1900883334"/>
                    <pic:cNvPicPr/>
                  </pic:nvPicPr>
                  <pic:blipFill>
                    <a:blip r:embed="rId9">
                      <a:extLst>
                        <a:ext uri="{28A0092B-C50C-407E-A947-70E740481C1C}">
                          <a14:useLocalDpi xmlns:a14="http://schemas.microsoft.com/office/drawing/2010/main" val="0"/>
                        </a:ext>
                      </a:extLst>
                    </a:blip>
                    <a:stretch>
                      <a:fillRect/>
                    </a:stretch>
                  </pic:blipFill>
                  <pic:spPr>
                    <a:xfrm>
                      <a:off x="0" y="0"/>
                      <a:ext cx="1106424" cy="274320"/>
                    </a:xfrm>
                    <a:prstGeom prst="rect">
                      <a:avLst/>
                    </a:prstGeom>
                  </pic:spPr>
                </pic:pic>
              </a:graphicData>
            </a:graphic>
          </wp:inline>
        </w:drawing>
      </w:r>
    </w:p>
    <w:p w14:paraId="1224A8FA" w14:textId="77777777" w:rsidR="00E72B02" w:rsidRPr="005C2051" w:rsidRDefault="00E72B02" w:rsidP="000A4E99">
      <w:pPr>
        <w:jc w:val="both"/>
        <w:rPr>
          <w:color w:val="000000"/>
          <w:sz w:val="20"/>
          <w:szCs w:val="20"/>
        </w:rPr>
      </w:pPr>
    </w:p>
    <w:p w14:paraId="13FEAF10" w14:textId="38917630" w:rsidR="00E72B02" w:rsidRPr="005C2051" w:rsidRDefault="00E72B02" w:rsidP="00E72B02">
      <w:pPr>
        <w:jc w:val="center"/>
        <w:rPr>
          <w:b/>
          <w:bCs/>
          <w:color w:val="000000"/>
          <w:sz w:val="20"/>
          <w:szCs w:val="20"/>
        </w:rPr>
      </w:pPr>
      <w:r w:rsidRPr="005C2051">
        <w:rPr>
          <w:b/>
          <w:bCs/>
          <w:color w:val="000000"/>
          <w:sz w:val="20"/>
          <w:szCs w:val="20"/>
        </w:rPr>
        <w:t>Figure 2.3. Descriptive Statistics</w:t>
      </w:r>
    </w:p>
    <w:p w14:paraId="3FF6C143" w14:textId="77777777" w:rsidR="00E72B02" w:rsidRPr="005C2051" w:rsidRDefault="00E72B02" w:rsidP="00E72B02">
      <w:pPr>
        <w:jc w:val="center"/>
        <w:rPr>
          <w:b/>
          <w:bCs/>
          <w:color w:val="000000"/>
          <w:sz w:val="20"/>
          <w:szCs w:val="20"/>
        </w:rPr>
      </w:pPr>
    </w:p>
    <w:p w14:paraId="5CC2FC20" w14:textId="77777777" w:rsidR="00E72B02" w:rsidRPr="005C2051" w:rsidRDefault="00E72B02" w:rsidP="00E72B02">
      <w:pPr>
        <w:jc w:val="center"/>
        <w:rPr>
          <w:b/>
          <w:bCs/>
          <w:color w:val="000000"/>
          <w:sz w:val="20"/>
          <w:szCs w:val="20"/>
        </w:rPr>
      </w:pPr>
      <w:r w:rsidRPr="005C2051">
        <w:rPr>
          <w:b/>
          <w:bCs/>
          <w:noProof/>
          <w:color w:val="000000"/>
          <w:sz w:val="20"/>
          <w:szCs w:val="20"/>
          <w14:ligatures w14:val="standardContextual"/>
        </w:rPr>
        <w:drawing>
          <wp:inline distT="0" distB="0" distL="0" distR="0" wp14:anchorId="54DC51D7" wp14:editId="736251FD">
            <wp:extent cx="3090672" cy="2468880"/>
            <wp:effectExtent l="0" t="0" r="0" b="0"/>
            <wp:docPr id="358884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4539" name="Picture 3588845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0672" cy="2468880"/>
                    </a:xfrm>
                    <a:prstGeom prst="rect">
                      <a:avLst/>
                    </a:prstGeom>
                  </pic:spPr>
                </pic:pic>
              </a:graphicData>
            </a:graphic>
          </wp:inline>
        </w:drawing>
      </w:r>
    </w:p>
    <w:p w14:paraId="3DB34528" w14:textId="4FDC9813" w:rsidR="00E72B02" w:rsidRPr="005C2051" w:rsidRDefault="00E72B02" w:rsidP="00E72B02">
      <w:pPr>
        <w:jc w:val="center"/>
        <w:rPr>
          <w:b/>
          <w:bCs/>
          <w:color w:val="000000"/>
          <w:sz w:val="20"/>
          <w:szCs w:val="20"/>
        </w:rPr>
      </w:pPr>
      <w:r w:rsidRPr="005C2051">
        <w:rPr>
          <w:b/>
          <w:bCs/>
          <w:noProof/>
          <w:color w:val="000000"/>
          <w:sz w:val="20"/>
          <w:szCs w:val="20"/>
          <w14:ligatures w14:val="standardContextual"/>
        </w:rPr>
        <w:drawing>
          <wp:inline distT="0" distB="0" distL="0" distR="0" wp14:anchorId="3DEBAF61" wp14:editId="1B785BB1">
            <wp:extent cx="3090672" cy="2377440"/>
            <wp:effectExtent l="0" t="0" r="0" b="0"/>
            <wp:docPr id="1514954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54021" name="Picture 1514954021"/>
                    <pic:cNvPicPr/>
                  </pic:nvPicPr>
                  <pic:blipFill rotWithShape="1">
                    <a:blip r:embed="rId11" cstate="print">
                      <a:extLst>
                        <a:ext uri="{28A0092B-C50C-407E-A947-70E740481C1C}">
                          <a14:useLocalDpi xmlns:a14="http://schemas.microsoft.com/office/drawing/2010/main" val="0"/>
                        </a:ext>
                      </a:extLst>
                    </a:blip>
                    <a:srcRect/>
                    <a:stretch>
                      <a:fillRect/>
                    </a:stretch>
                  </pic:blipFill>
                  <pic:spPr bwMode="auto">
                    <a:xfrm>
                      <a:off x="0" y="0"/>
                      <a:ext cx="3090672" cy="2377440"/>
                    </a:xfrm>
                    <a:prstGeom prst="rect">
                      <a:avLst/>
                    </a:prstGeom>
                    <a:ln>
                      <a:noFill/>
                    </a:ln>
                    <a:extLst>
                      <a:ext uri="{53640926-AAD7-44D8-BBD7-CCE9431645EC}">
                        <a14:shadowObscured xmlns:a14="http://schemas.microsoft.com/office/drawing/2010/main"/>
                      </a:ext>
                    </a:extLst>
                  </pic:spPr>
                </pic:pic>
              </a:graphicData>
            </a:graphic>
          </wp:inline>
        </w:drawing>
      </w:r>
    </w:p>
    <w:p w14:paraId="51BBFE08" w14:textId="77777777" w:rsidR="00D70042" w:rsidRDefault="00D70042" w:rsidP="007D34C3">
      <w:pPr>
        <w:jc w:val="both"/>
        <w:rPr>
          <w:b/>
          <w:bCs/>
          <w:i/>
          <w:iCs/>
          <w:color w:val="000000"/>
          <w:sz w:val="20"/>
          <w:szCs w:val="20"/>
        </w:rPr>
      </w:pPr>
    </w:p>
    <w:p w14:paraId="1D1D63AE" w14:textId="220FC317" w:rsidR="007D34C3" w:rsidRPr="005C2051" w:rsidRDefault="007D34C3" w:rsidP="007D34C3">
      <w:pPr>
        <w:jc w:val="both"/>
        <w:rPr>
          <w:color w:val="000000"/>
          <w:sz w:val="20"/>
          <w:szCs w:val="20"/>
        </w:rPr>
      </w:pPr>
      <w:r w:rsidRPr="005C2051">
        <w:rPr>
          <w:b/>
          <w:bCs/>
          <w:i/>
          <w:iCs/>
          <w:color w:val="000000"/>
          <w:sz w:val="20"/>
          <w:szCs w:val="20"/>
        </w:rPr>
        <w:lastRenderedPageBreak/>
        <w:t xml:space="preserve">Descriptive Characteristics. </w:t>
      </w:r>
      <w:r w:rsidRPr="005C2051">
        <w:rPr>
          <w:color w:val="000000"/>
          <w:sz w:val="20"/>
          <w:szCs w:val="20"/>
        </w:rPr>
        <w:t>The dataset indicates severe class imbalance and strong positive skew in transaction amount</w:t>
      </w:r>
      <w:r>
        <w:rPr>
          <w:color w:val="000000"/>
          <w:sz w:val="20"/>
          <w:szCs w:val="20"/>
        </w:rPr>
        <w:t xml:space="preserve"> (Figure 2.3)</w:t>
      </w:r>
      <w:r w:rsidRPr="005C2051">
        <w:rPr>
          <w:color w:val="000000"/>
          <w:sz w:val="20"/>
          <w:szCs w:val="20"/>
        </w:rPr>
        <w:t xml:space="preserve">. </w:t>
      </w:r>
    </w:p>
    <w:p w14:paraId="0B85C0B0" w14:textId="77777777" w:rsidR="007D34C3" w:rsidRPr="005C2051" w:rsidRDefault="007D34C3" w:rsidP="007D34C3">
      <w:pPr>
        <w:pStyle w:val="ListParagraph"/>
        <w:numPr>
          <w:ilvl w:val="0"/>
          <w:numId w:val="59"/>
        </w:numPr>
        <w:jc w:val="both"/>
        <w:rPr>
          <w:color w:val="000000"/>
          <w:sz w:val="20"/>
          <w:szCs w:val="20"/>
        </w:rPr>
      </w:pPr>
      <w:r w:rsidRPr="005C2051">
        <w:rPr>
          <w:color w:val="000000"/>
          <w:sz w:val="20"/>
          <w:szCs w:val="20"/>
          <w:u w:val="single"/>
        </w:rPr>
        <w:t>Class</w:t>
      </w:r>
      <w:r w:rsidRPr="005C2051">
        <w:rPr>
          <w:color w:val="000000"/>
          <w:sz w:val="20"/>
          <w:szCs w:val="20"/>
        </w:rPr>
        <w:t xml:space="preserve"> (target variable) has a mean of 0.0017, indicating that fraudulent transactions are extremely rare.</w:t>
      </w:r>
    </w:p>
    <w:p w14:paraId="253DD570" w14:textId="77777777" w:rsidR="007D34C3" w:rsidRPr="005C2051" w:rsidRDefault="007D34C3" w:rsidP="007D34C3">
      <w:pPr>
        <w:pStyle w:val="ListParagraph"/>
        <w:numPr>
          <w:ilvl w:val="0"/>
          <w:numId w:val="59"/>
        </w:numPr>
        <w:jc w:val="both"/>
        <w:rPr>
          <w:color w:val="000000"/>
          <w:sz w:val="20"/>
          <w:szCs w:val="20"/>
        </w:rPr>
      </w:pPr>
      <w:r w:rsidRPr="005C2051">
        <w:rPr>
          <w:color w:val="000000"/>
          <w:sz w:val="20"/>
          <w:szCs w:val="20"/>
          <w:u w:val="single"/>
        </w:rPr>
        <w:t>Time</w:t>
      </w:r>
      <w:r w:rsidRPr="005C2051">
        <w:rPr>
          <w:color w:val="000000"/>
          <w:sz w:val="20"/>
          <w:szCs w:val="20"/>
        </w:rPr>
        <w:t xml:space="preserve"> ranges from 0 to 172,792 seconds, indicating that transactions span nearly 48 hours.</w:t>
      </w:r>
    </w:p>
    <w:p w14:paraId="5031F7B0" w14:textId="77777777" w:rsidR="007D34C3" w:rsidRPr="005C2051" w:rsidRDefault="007D34C3" w:rsidP="007D34C3">
      <w:pPr>
        <w:pStyle w:val="ListParagraph"/>
        <w:numPr>
          <w:ilvl w:val="0"/>
          <w:numId w:val="59"/>
        </w:numPr>
        <w:jc w:val="both"/>
        <w:rPr>
          <w:color w:val="000000"/>
          <w:sz w:val="20"/>
          <w:szCs w:val="20"/>
        </w:rPr>
      </w:pPr>
      <w:r w:rsidRPr="005C2051">
        <w:rPr>
          <w:color w:val="000000"/>
          <w:sz w:val="20"/>
          <w:szCs w:val="20"/>
          <w:u w:val="single"/>
        </w:rPr>
        <w:t>Amount</w:t>
      </w:r>
      <w:r w:rsidRPr="005C2051">
        <w:rPr>
          <w:color w:val="000000"/>
          <w:sz w:val="20"/>
          <w:szCs w:val="20"/>
        </w:rPr>
        <w:t xml:space="preserve"> ranges from 0.00 to 25,691.16, with a mean of 88.35 and a median of 22.00, suggesting a strong positive skew.</w:t>
      </w:r>
    </w:p>
    <w:p w14:paraId="27F7F826" w14:textId="77777777" w:rsidR="007D34C3" w:rsidRPr="005C2051" w:rsidRDefault="007D34C3" w:rsidP="007D34C3">
      <w:pPr>
        <w:pStyle w:val="ListParagraph"/>
        <w:numPr>
          <w:ilvl w:val="0"/>
          <w:numId w:val="59"/>
        </w:numPr>
        <w:jc w:val="both"/>
        <w:rPr>
          <w:color w:val="000000"/>
          <w:sz w:val="20"/>
          <w:szCs w:val="20"/>
        </w:rPr>
      </w:pPr>
      <w:r w:rsidRPr="005C2051">
        <w:rPr>
          <w:color w:val="000000"/>
          <w:sz w:val="20"/>
          <w:szCs w:val="20"/>
          <w:u w:val="single"/>
        </w:rPr>
        <w:t>V1 to V28</w:t>
      </w:r>
      <w:r w:rsidRPr="005C2051">
        <w:rPr>
          <w:color w:val="000000"/>
          <w:sz w:val="20"/>
          <w:szCs w:val="20"/>
        </w:rPr>
        <w:t xml:space="preserve"> have a zero mean, which is consistent with PCA-based transformation.</w:t>
      </w:r>
    </w:p>
    <w:p w14:paraId="6EF7A225" w14:textId="77777777" w:rsidR="007D34C3" w:rsidRPr="005C2051" w:rsidRDefault="007D34C3" w:rsidP="007D34C3">
      <w:pPr>
        <w:jc w:val="both"/>
        <w:rPr>
          <w:color w:val="000000"/>
          <w:sz w:val="20"/>
          <w:szCs w:val="20"/>
        </w:rPr>
      </w:pPr>
    </w:p>
    <w:p w14:paraId="2D144534" w14:textId="77777777" w:rsidR="007D34C3" w:rsidRPr="005C2051" w:rsidRDefault="007D34C3" w:rsidP="007D34C3">
      <w:pPr>
        <w:jc w:val="both"/>
        <w:rPr>
          <w:color w:val="000000"/>
          <w:sz w:val="20"/>
          <w:szCs w:val="20"/>
        </w:rPr>
      </w:pPr>
      <w:r w:rsidRPr="005C2051">
        <w:rPr>
          <w:color w:val="000000"/>
          <w:sz w:val="20"/>
          <w:szCs w:val="20"/>
        </w:rPr>
        <w:t>The wide ranges in variables such as Time and Amount indicate substantial variation and the presence of extreme values.</w:t>
      </w:r>
    </w:p>
    <w:p w14:paraId="3F50E2E6" w14:textId="77777777" w:rsidR="007D34C3" w:rsidRDefault="007D34C3" w:rsidP="000A4E99">
      <w:pPr>
        <w:jc w:val="both"/>
        <w:rPr>
          <w:b/>
          <w:bCs/>
          <w:i/>
          <w:iCs/>
          <w:color w:val="000000"/>
          <w:sz w:val="20"/>
          <w:szCs w:val="20"/>
        </w:rPr>
      </w:pPr>
    </w:p>
    <w:p w14:paraId="454E4542" w14:textId="171943F6" w:rsidR="000A4E99" w:rsidRPr="005C2051" w:rsidRDefault="00CE1930" w:rsidP="000A4E99">
      <w:pPr>
        <w:jc w:val="both"/>
        <w:rPr>
          <w:color w:val="000000"/>
          <w:sz w:val="20"/>
          <w:szCs w:val="20"/>
        </w:rPr>
      </w:pPr>
      <w:r w:rsidRPr="005C2051">
        <w:rPr>
          <w:b/>
          <w:bCs/>
          <w:i/>
          <w:iCs/>
          <w:color w:val="000000"/>
          <w:sz w:val="20"/>
          <w:szCs w:val="20"/>
        </w:rPr>
        <w:t xml:space="preserve">Class </w:t>
      </w:r>
      <w:r w:rsidR="000A4E99" w:rsidRPr="005C2051">
        <w:rPr>
          <w:b/>
          <w:bCs/>
          <w:i/>
          <w:iCs/>
          <w:color w:val="000000"/>
          <w:sz w:val="20"/>
          <w:szCs w:val="20"/>
        </w:rPr>
        <w:t>Distribution</w:t>
      </w:r>
      <w:r w:rsidRPr="005C2051">
        <w:rPr>
          <w:b/>
          <w:bCs/>
          <w:i/>
          <w:iCs/>
          <w:color w:val="000000"/>
          <w:sz w:val="20"/>
          <w:szCs w:val="20"/>
        </w:rPr>
        <w:t xml:space="preserve">. </w:t>
      </w:r>
      <w:r w:rsidR="000A4E99" w:rsidRPr="005C2051">
        <w:rPr>
          <w:color w:val="000000"/>
          <w:sz w:val="20"/>
          <w:szCs w:val="20"/>
          <w:u w:val="single"/>
        </w:rPr>
        <w:t>The target variable (Class) is highly imbalanced</w:t>
      </w:r>
      <w:r w:rsidRPr="005C2051">
        <w:rPr>
          <w:color w:val="000000"/>
          <w:sz w:val="20"/>
          <w:szCs w:val="20"/>
        </w:rPr>
        <w:t>:</w:t>
      </w:r>
      <w:r w:rsidR="000A4E99" w:rsidRPr="005C2051">
        <w:rPr>
          <w:color w:val="000000"/>
          <w:sz w:val="20"/>
          <w:szCs w:val="20"/>
        </w:rPr>
        <w:t xml:space="preserve"> </w:t>
      </w:r>
      <w:r w:rsidR="002337C3" w:rsidRPr="005C2051">
        <w:rPr>
          <w:color w:val="000000"/>
          <w:sz w:val="20"/>
          <w:szCs w:val="20"/>
        </w:rPr>
        <w:t>only 0.17% of transactions (492 of 284,807) are fraudulent</w:t>
      </w:r>
      <w:r w:rsidR="00E72B02" w:rsidRPr="005C2051">
        <w:rPr>
          <w:color w:val="000000"/>
          <w:sz w:val="20"/>
          <w:szCs w:val="20"/>
        </w:rPr>
        <w:t xml:space="preserve"> (Figure 2.4)</w:t>
      </w:r>
      <w:r w:rsidR="002337C3" w:rsidRPr="005C2051">
        <w:rPr>
          <w:color w:val="000000"/>
          <w:sz w:val="20"/>
          <w:szCs w:val="20"/>
        </w:rPr>
        <w:t>. This indicates that overall accuracy will not be an adequate indicator of model quality in later steps. A model could appear highly accurate by simply predicting nearly all transactions as legitimate. The observed class imbalance reflects real-world experience with fraud detection, and, thus, needs to be addressed during preprocessing, modeling, and evaluation.</w:t>
      </w:r>
    </w:p>
    <w:p w14:paraId="4DE2AF68" w14:textId="77777777" w:rsidR="00CE1930" w:rsidRPr="005C2051" w:rsidRDefault="00CE1930" w:rsidP="000A4E99">
      <w:pPr>
        <w:jc w:val="both"/>
        <w:rPr>
          <w:color w:val="000000"/>
          <w:sz w:val="20"/>
          <w:szCs w:val="20"/>
        </w:rPr>
      </w:pPr>
    </w:p>
    <w:p w14:paraId="2D66D590" w14:textId="003C4638" w:rsidR="00E72B02" w:rsidRPr="005C2051" w:rsidRDefault="00E72B02" w:rsidP="00E72B02">
      <w:pPr>
        <w:jc w:val="center"/>
        <w:rPr>
          <w:b/>
          <w:bCs/>
          <w:color w:val="000000"/>
          <w:sz w:val="20"/>
          <w:szCs w:val="20"/>
        </w:rPr>
      </w:pPr>
      <w:r w:rsidRPr="005C2051">
        <w:rPr>
          <w:b/>
          <w:bCs/>
          <w:color w:val="000000"/>
          <w:sz w:val="20"/>
          <w:szCs w:val="20"/>
        </w:rPr>
        <w:t>Figure 2.4. Distribution - Class</w:t>
      </w:r>
    </w:p>
    <w:p w14:paraId="4C086E4C" w14:textId="77777777" w:rsidR="00E72B02" w:rsidRPr="005C2051" w:rsidRDefault="00E72B02" w:rsidP="00E72B02">
      <w:pPr>
        <w:jc w:val="center"/>
        <w:rPr>
          <w:b/>
          <w:bCs/>
          <w:color w:val="000000"/>
          <w:sz w:val="20"/>
          <w:szCs w:val="20"/>
        </w:rPr>
      </w:pPr>
    </w:p>
    <w:p w14:paraId="506B936C" w14:textId="52832CF9" w:rsidR="00E72B02" w:rsidRPr="007D34C3" w:rsidRDefault="00E72B02" w:rsidP="007D34C3">
      <w:pPr>
        <w:jc w:val="center"/>
        <w:rPr>
          <w:b/>
          <w:bCs/>
          <w:color w:val="000000"/>
          <w:sz w:val="20"/>
          <w:szCs w:val="20"/>
        </w:rPr>
      </w:pPr>
      <w:r w:rsidRPr="005C2051">
        <w:rPr>
          <w:noProof/>
          <w:color w:val="000000"/>
          <w:sz w:val="20"/>
          <w:szCs w:val="20"/>
          <w14:ligatures w14:val="standardContextual"/>
        </w:rPr>
        <w:drawing>
          <wp:inline distT="0" distB="0" distL="0" distR="0" wp14:anchorId="6F92C726" wp14:editId="390909EA">
            <wp:extent cx="2862072" cy="1828800"/>
            <wp:effectExtent l="0" t="0" r="0" b="0"/>
            <wp:docPr id="1855355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5778" name="Picture 18553557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2072" cy="1828800"/>
                    </a:xfrm>
                    <a:prstGeom prst="rect">
                      <a:avLst/>
                    </a:prstGeom>
                  </pic:spPr>
                </pic:pic>
              </a:graphicData>
            </a:graphic>
          </wp:inline>
        </w:drawing>
      </w:r>
      <w:r w:rsidR="007D34C3">
        <w:rPr>
          <w:b/>
          <w:bCs/>
          <w:color w:val="000000"/>
          <w:sz w:val="20"/>
          <w:szCs w:val="20"/>
        </w:rPr>
        <w:t xml:space="preserve">   </w:t>
      </w:r>
      <w:r w:rsidR="007D34C3" w:rsidRPr="005C2051">
        <w:rPr>
          <w:noProof/>
          <w:color w:val="000000"/>
          <w:sz w:val="20"/>
          <w:szCs w:val="20"/>
          <w14:ligatures w14:val="standardContextual"/>
        </w:rPr>
        <w:drawing>
          <wp:inline distT="0" distB="0" distL="0" distR="0" wp14:anchorId="0D61312A" wp14:editId="64A7D087">
            <wp:extent cx="2130552" cy="685800"/>
            <wp:effectExtent l="0" t="0" r="3175" b="0"/>
            <wp:docPr id="1829386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86076" name="Picture 1829386076"/>
                    <pic:cNvPicPr/>
                  </pic:nvPicPr>
                  <pic:blipFill>
                    <a:blip r:embed="rId13">
                      <a:extLst>
                        <a:ext uri="{28A0092B-C50C-407E-A947-70E740481C1C}">
                          <a14:useLocalDpi xmlns:a14="http://schemas.microsoft.com/office/drawing/2010/main" val="0"/>
                        </a:ext>
                      </a:extLst>
                    </a:blip>
                    <a:stretch>
                      <a:fillRect/>
                    </a:stretch>
                  </pic:blipFill>
                  <pic:spPr>
                    <a:xfrm>
                      <a:off x="0" y="0"/>
                      <a:ext cx="2130552" cy="685800"/>
                    </a:xfrm>
                    <a:prstGeom prst="rect">
                      <a:avLst/>
                    </a:prstGeom>
                  </pic:spPr>
                </pic:pic>
              </a:graphicData>
            </a:graphic>
          </wp:inline>
        </w:drawing>
      </w:r>
    </w:p>
    <w:p w14:paraId="4AF811A8" w14:textId="77777777" w:rsidR="0048140B" w:rsidRPr="005C2051" w:rsidRDefault="0048140B" w:rsidP="0048140B">
      <w:pPr>
        <w:jc w:val="both"/>
        <w:rPr>
          <w:color w:val="000000"/>
          <w:sz w:val="20"/>
          <w:szCs w:val="20"/>
        </w:rPr>
      </w:pPr>
    </w:p>
    <w:p w14:paraId="7B4973CA" w14:textId="68FBC126" w:rsidR="00E72B02" w:rsidRPr="005C2051" w:rsidRDefault="00E72B02" w:rsidP="00E72B02">
      <w:pPr>
        <w:jc w:val="center"/>
        <w:rPr>
          <w:b/>
          <w:bCs/>
          <w:color w:val="000000"/>
          <w:sz w:val="20"/>
          <w:szCs w:val="20"/>
        </w:rPr>
      </w:pPr>
      <w:r w:rsidRPr="005C2051">
        <w:rPr>
          <w:b/>
          <w:bCs/>
          <w:color w:val="000000"/>
          <w:sz w:val="20"/>
          <w:szCs w:val="20"/>
        </w:rPr>
        <w:t xml:space="preserve">Figure 2.5. </w:t>
      </w:r>
      <w:r w:rsidR="00D6133C" w:rsidRPr="005C2051">
        <w:rPr>
          <w:b/>
          <w:bCs/>
          <w:color w:val="000000"/>
          <w:sz w:val="20"/>
          <w:szCs w:val="20"/>
        </w:rPr>
        <w:t xml:space="preserve">Descriptive Statistics and </w:t>
      </w:r>
      <w:r w:rsidRPr="005C2051">
        <w:rPr>
          <w:b/>
          <w:bCs/>
          <w:color w:val="000000"/>
          <w:sz w:val="20"/>
          <w:szCs w:val="20"/>
        </w:rPr>
        <w:t>Distribution – Amount</w:t>
      </w:r>
    </w:p>
    <w:p w14:paraId="3A708D00" w14:textId="77777777" w:rsidR="00E72B02" w:rsidRPr="005C2051" w:rsidRDefault="00E72B02" w:rsidP="00E72B02">
      <w:pPr>
        <w:jc w:val="center"/>
        <w:rPr>
          <w:color w:val="000000"/>
          <w:sz w:val="20"/>
          <w:szCs w:val="20"/>
        </w:rPr>
      </w:pPr>
    </w:p>
    <w:p w14:paraId="3DBE27C1" w14:textId="4ADCDAB5" w:rsidR="00D6133C" w:rsidRPr="005C2051" w:rsidRDefault="00D6133C" w:rsidP="00E72B02">
      <w:pPr>
        <w:jc w:val="center"/>
        <w:rPr>
          <w:color w:val="000000"/>
          <w:sz w:val="20"/>
          <w:szCs w:val="20"/>
        </w:rPr>
      </w:pPr>
      <w:r w:rsidRPr="005C2051">
        <w:rPr>
          <w:noProof/>
          <w:color w:val="000000"/>
          <w:sz w:val="20"/>
          <w:szCs w:val="20"/>
          <w14:ligatures w14:val="standardContextual"/>
        </w:rPr>
        <w:drawing>
          <wp:inline distT="0" distB="0" distL="0" distR="0" wp14:anchorId="15BF248D" wp14:editId="0EB6F241">
            <wp:extent cx="2532888" cy="685800"/>
            <wp:effectExtent l="0" t="0" r="0" b="0"/>
            <wp:docPr id="1628214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4793" name="Picture 16282147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2888" cy="685800"/>
                    </a:xfrm>
                    <a:prstGeom prst="rect">
                      <a:avLst/>
                    </a:prstGeom>
                  </pic:spPr>
                </pic:pic>
              </a:graphicData>
            </a:graphic>
          </wp:inline>
        </w:drawing>
      </w:r>
    </w:p>
    <w:p w14:paraId="33461B71" w14:textId="77777777" w:rsidR="00D6133C" w:rsidRPr="005C2051" w:rsidRDefault="00D6133C" w:rsidP="00E72B02">
      <w:pPr>
        <w:jc w:val="center"/>
        <w:rPr>
          <w:color w:val="000000"/>
          <w:sz w:val="20"/>
          <w:szCs w:val="20"/>
        </w:rPr>
      </w:pPr>
    </w:p>
    <w:p w14:paraId="2CA1A7D2" w14:textId="04F50D57" w:rsidR="00E72B02" w:rsidRPr="005C2051" w:rsidRDefault="00E72B02" w:rsidP="00E72B02">
      <w:pPr>
        <w:jc w:val="center"/>
        <w:rPr>
          <w:color w:val="000000"/>
          <w:sz w:val="20"/>
          <w:szCs w:val="20"/>
        </w:rPr>
      </w:pPr>
      <w:r w:rsidRPr="005C2051">
        <w:rPr>
          <w:noProof/>
          <w:color w:val="000000"/>
          <w:sz w:val="20"/>
          <w:szCs w:val="20"/>
          <w14:ligatures w14:val="standardContextual"/>
        </w:rPr>
        <w:drawing>
          <wp:inline distT="0" distB="0" distL="0" distR="0" wp14:anchorId="54A12E4A" wp14:editId="74B307D5">
            <wp:extent cx="2816352" cy="1828800"/>
            <wp:effectExtent l="0" t="0" r="3175" b="0"/>
            <wp:docPr id="66825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914" name="Picture 668259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6352" cy="1828800"/>
                    </a:xfrm>
                    <a:prstGeom prst="rect">
                      <a:avLst/>
                    </a:prstGeom>
                  </pic:spPr>
                </pic:pic>
              </a:graphicData>
            </a:graphic>
          </wp:inline>
        </w:drawing>
      </w:r>
      <w:r w:rsidRPr="005C2051">
        <w:rPr>
          <w:noProof/>
          <w:color w:val="000000"/>
          <w:sz w:val="20"/>
          <w:szCs w:val="20"/>
          <w14:ligatures w14:val="standardContextual"/>
        </w:rPr>
        <w:drawing>
          <wp:inline distT="0" distB="0" distL="0" distR="0" wp14:anchorId="48A8F4A5" wp14:editId="48580B37">
            <wp:extent cx="2916936" cy="1828800"/>
            <wp:effectExtent l="0" t="0" r="4445" b="0"/>
            <wp:docPr id="454817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7355" name="Picture 4548173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936" cy="1828800"/>
                    </a:xfrm>
                    <a:prstGeom prst="rect">
                      <a:avLst/>
                    </a:prstGeom>
                  </pic:spPr>
                </pic:pic>
              </a:graphicData>
            </a:graphic>
          </wp:inline>
        </w:drawing>
      </w:r>
    </w:p>
    <w:p w14:paraId="320C9D22" w14:textId="77777777" w:rsidR="00D6133C" w:rsidRPr="005C2051" w:rsidRDefault="00D6133C" w:rsidP="0048140B">
      <w:pPr>
        <w:jc w:val="both"/>
        <w:rPr>
          <w:color w:val="000000"/>
          <w:sz w:val="20"/>
          <w:szCs w:val="20"/>
        </w:rPr>
      </w:pPr>
    </w:p>
    <w:p w14:paraId="1EC326C9" w14:textId="77777777" w:rsidR="007D34C3" w:rsidRDefault="007D34C3" w:rsidP="00D6133C">
      <w:pPr>
        <w:jc w:val="center"/>
        <w:rPr>
          <w:b/>
          <w:bCs/>
          <w:color w:val="000000"/>
          <w:sz w:val="20"/>
          <w:szCs w:val="20"/>
        </w:rPr>
      </w:pPr>
    </w:p>
    <w:p w14:paraId="69ED10A0" w14:textId="77777777" w:rsidR="007D34C3" w:rsidRDefault="007D34C3" w:rsidP="00D6133C">
      <w:pPr>
        <w:jc w:val="center"/>
        <w:rPr>
          <w:b/>
          <w:bCs/>
          <w:color w:val="000000"/>
          <w:sz w:val="20"/>
          <w:szCs w:val="20"/>
        </w:rPr>
      </w:pPr>
    </w:p>
    <w:p w14:paraId="75892A94" w14:textId="2FA9DA4C" w:rsidR="007D34C3" w:rsidRPr="005C2051" w:rsidRDefault="007D34C3" w:rsidP="007D34C3">
      <w:pPr>
        <w:jc w:val="both"/>
        <w:rPr>
          <w:color w:val="000000"/>
          <w:sz w:val="20"/>
          <w:szCs w:val="20"/>
        </w:rPr>
      </w:pPr>
      <w:r w:rsidRPr="005C2051">
        <w:rPr>
          <w:b/>
          <w:bCs/>
          <w:i/>
          <w:iCs/>
          <w:color w:val="000000"/>
          <w:sz w:val="20"/>
          <w:szCs w:val="20"/>
        </w:rPr>
        <w:lastRenderedPageBreak/>
        <w:t xml:space="preserve">Transaction Amount Distribution. </w:t>
      </w:r>
      <w:r w:rsidRPr="005C2051">
        <w:rPr>
          <w:color w:val="000000"/>
          <w:sz w:val="20"/>
          <w:szCs w:val="20"/>
        </w:rPr>
        <w:t xml:space="preserve">The predictor </w:t>
      </w:r>
      <w:r w:rsidRPr="005C2051">
        <w:rPr>
          <w:color w:val="000000"/>
          <w:sz w:val="20"/>
          <w:szCs w:val="20"/>
          <w:u w:val="single"/>
        </w:rPr>
        <w:t>Amount is strongly right-skewed</w:t>
      </w:r>
      <w:r w:rsidRPr="005C2051">
        <w:rPr>
          <w:color w:val="000000"/>
          <w:sz w:val="20"/>
          <w:szCs w:val="20"/>
        </w:rPr>
        <w:t>. Based on the distribution plots and summary statistics, most transactions are relatively low-value, while a small number of very high-value transactions create a long upper tail</w:t>
      </w:r>
      <w:r>
        <w:rPr>
          <w:color w:val="000000"/>
          <w:sz w:val="20"/>
          <w:szCs w:val="20"/>
        </w:rPr>
        <w:t xml:space="preserve"> (Figure 2.5)</w:t>
      </w:r>
      <w:r w:rsidRPr="005C2051">
        <w:rPr>
          <w:color w:val="000000"/>
          <w:sz w:val="20"/>
          <w:szCs w:val="20"/>
        </w:rPr>
        <w:t xml:space="preserve">. </w:t>
      </w:r>
    </w:p>
    <w:p w14:paraId="2A335CF0" w14:textId="77777777" w:rsidR="007D34C3" w:rsidRPr="005C2051" w:rsidRDefault="007D34C3" w:rsidP="007D34C3">
      <w:pPr>
        <w:pStyle w:val="ListParagraph"/>
        <w:numPr>
          <w:ilvl w:val="0"/>
          <w:numId w:val="60"/>
        </w:numPr>
        <w:jc w:val="both"/>
        <w:rPr>
          <w:color w:val="000000"/>
          <w:sz w:val="20"/>
          <w:szCs w:val="20"/>
        </w:rPr>
      </w:pPr>
      <w:r w:rsidRPr="005C2051">
        <w:rPr>
          <w:color w:val="000000"/>
          <w:sz w:val="20"/>
          <w:szCs w:val="20"/>
        </w:rPr>
        <w:t>Legitimate transactions (Class 0) have a mean amount of 88.29 and a median of 22.00.</w:t>
      </w:r>
    </w:p>
    <w:p w14:paraId="0F812FB1" w14:textId="77777777" w:rsidR="007D34C3" w:rsidRDefault="007D34C3" w:rsidP="007D34C3">
      <w:pPr>
        <w:pStyle w:val="ListParagraph"/>
        <w:numPr>
          <w:ilvl w:val="0"/>
          <w:numId w:val="60"/>
        </w:numPr>
        <w:jc w:val="both"/>
        <w:rPr>
          <w:color w:val="000000"/>
          <w:sz w:val="20"/>
          <w:szCs w:val="20"/>
        </w:rPr>
      </w:pPr>
      <w:r w:rsidRPr="005C2051">
        <w:rPr>
          <w:color w:val="000000"/>
          <w:sz w:val="20"/>
          <w:szCs w:val="20"/>
        </w:rPr>
        <w:t>Fraudulent transactions (Class 1) have a mean amount of 122.21 and a median of 9.25.</w:t>
      </w:r>
    </w:p>
    <w:p w14:paraId="6A0F5E3C" w14:textId="77777777" w:rsidR="007D34C3" w:rsidRDefault="007D34C3" w:rsidP="007D34C3">
      <w:pPr>
        <w:jc w:val="both"/>
        <w:rPr>
          <w:color w:val="000000"/>
          <w:sz w:val="20"/>
          <w:szCs w:val="20"/>
        </w:rPr>
      </w:pPr>
    </w:p>
    <w:p w14:paraId="6A9F01D4" w14:textId="77777777" w:rsidR="007D34C3" w:rsidRPr="005C2051" w:rsidRDefault="007D34C3" w:rsidP="007D34C3">
      <w:pPr>
        <w:jc w:val="both"/>
        <w:rPr>
          <w:color w:val="000000"/>
          <w:sz w:val="20"/>
          <w:szCs w:val="20"/>
        </w:rPr>
      </w:pPr>
      <w:r w:rsidRPr="005C2051">
        <w:rPr>
          <w:color w:val="000000"/>
          <w:sz w:val="20"/>
          <w:szCs w:val="20"/>
        </w:rPr>
        <w:t xml:space="preserve">Fraud appears across a range of amounts, with a few larger fraudulent transactions increasing the average (Figure 2.6). </w:t>
      </w:r>
    </w:p>
    <w:p w14:paraId="10E9D47B" w14:textId="77777777" w:rsidR="007D34C3" w:rsidRDefault="007D34C3" w:rsidP="007D34C3">
      <w:pPr>
        <w:jc w:val="both"/>
        <w:rPr>
          <w:b/>
          <w:bCs/>
          <w:color w:val="000000"/>
          <w:sz w:val="20"/>
          <w:szCs w:val="20"/>
        </w:rPr>
      </w:pPr>
    </w:p>
    <w:p w14:paraId="55F41F66" w14:textId="46A3B1D3" w:rsidR="00D6133C" w:rsidRPr="005C2051" w:rsidRDefault="00D6133C" w:rsidP="00D6133C">
      <w:pPr>
        <w:jc w:val="center"/>
        <w:rPr>
          <w:b/>
          <w:bCs/>
          <w:color w:val="000000"/>
          <w:sz w:val="20"/>
          <w:szCs w:val="20"/>
        </w:rPr>
      </w:pPr>
      <w:r w:rsidRPr="005C2051">
        <w:rPr>
          <w:b/>
          <w:bCs/>
          <w:color w:val="000000"/>
          <w:sz w:val="20"/>
          <w:szCs w:val="20"/>
        </w:rPr>
        <w:t>Figure 2.6. Distribution per Class - Amount</w:t>
      </w:r>
    </w:p>
    <w:p w14:paraId="44F51718" w14:textId="77777777" w:rsidR="0048140B" w:rsidRPr="005C2051" w:rsidRDefault="0048140B" w:rsidP="0048140B">
      <w:pPr>
        <w:jc w:val="both"/>
        <w:rPr>
          <w:color w:val="000000"/>
          <w:sz w:val="20"/>
          <w:szCs w:val="20"/>
        </w:rPr>
      </w:pPr>
    </w:p>
    <w:p w14:paraId="7F42DCBE" w14:textId="752B7627" w:rsidR="00E72B02" w:rsidRPr="005C2051" w:rsidRDefault="00E72B02" w:rsidP="00D6133C">
      <w:pPr>
        <w:jc w:val="center"/>
        <w:rPr>
          <w:color w:val="000000"/>
          <w:sz w:val="20"/>
          <w:szCs w:val="20"/>
        </w:rPr>
      </w:pPr>
      <w:r w:rsidRPr="005C2051">
        <w:rPr>
          <w:noProof/>
          <w:color w:val="000000"/>
          <w:sz w:val="20"/>
          <w:szCs w:val="20"/>
          <w14:ligatures w14:val="standardContextual"/>
        </w:rPr>
        <w:drawing>
          <wp:inline distT="0" distB="0" distL="0" distR="0" wp14:anchorId="1F60A6B6" wp14:editId="480D7BED">
            <wp:extent cx="2798064" cy="1828800"/>
            <wp:effectExtent l="0" t="0" r="0" b="0"/>
            <wp:docPr id="2110922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2340" name="Picture 21109223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8064" cy="1828800"/>
                    </a:xfrm>
                    <a:prstGeom prst="rect">
                      <a:avLst/>
                    </a:prstGeom>
                  </pic:spPr>
                </pic:pic>
              </a:graphicData>
            </a:graphic>
          </wp:inline>
        </w:drawing>
      </w:r>
    </w:p>
    <w:p w14:paraId="2021ABCF" w14:textId="77777777" w:rsidR="00D6133C" w:rsidRPr="005C2051" w:rsidRDefault="00D6133C" w:rsidP="0048140B">
      <w:pPr>
        <w:jc w:val="both"/>
        <w:rPr>
          <w:color w:val="000000"/>
          <w:sz w:val="20"/>
          <w:szCs w:val="20"/>
        </w:rPr>
      </w:pPr>
    </w:p>
    <w:p w14:paraId="223DA3EE" w14:textId="59C8C794" w:rsidR="0048140B" w:rsidRPr="005C2051" w:rsidRDefault="0048140B" w:rsidP="0048140B">
      <w:pPr>
        <w:jc w:val="both"/>
        <w:rPr>
          <w:color w:val="000000"/>
          <w:sz w:val="20"/>
          <w:szCs w:val="20"/>
        </w:rPr>
      </w:pPr>
      <w:r w:rsidRPr="005C2051">
        <w:rPr>
          <w:color w:val="000000"/>
          <w:sz w:val="20"/>
          <w:szCs w:val="20"/>
        </w:rPr>
        <w:t xml:space="preserve">Outlier analysis using the IQR method identified 31,904 </w:t>
      </w:r>
      <w:r w:rsidR="00277BCE">
        <w:rPr>
          <w:color w:val="000000"/>
          <w:sz w:val="20"/>
          <w:szCs w:val="20"/>
        </w:rPr>
        <w:t xml:space="preserve">statistical </w:t>
      </w:r>
      <w:r w:rsidRPr="005C2051">
        <w:rPr>
          <w:color w:val="000000"/>
          <w:sz w:val="20"/>
          <w:szCs w:val="20"/>
        </w:rPr>
        <w:t>outliers in the Amount variable, equivalent to 11.2% of all records</w:t>
      </w:r>
      <w:r w:rsidR="00D6133C" w:rsidRPr="005C2051">
        <w:rPr>
          <w:color w:val="000000"/>
          <w:sz w:val="20"/>
          <w:szCs w:val="20"/>
        </w:rPr>
        <w:t xml:space="preserve"> (Figure 2.7)</w:t>
      </w:r>
      <w:r w:rsidRPr="005C2051">
        <w:rPr>
          <w:color w:val="000000"/>
          <w:sz w:val="20"/>
          <w:szCs w:val="20"/>
        </w:rPr>
        <w:t>. Within the context of fraud detection, these outliers should not be automatically removed because unusually high-value transactions may contain genuine predictive signal.</w:t>
      </w:r>
    </w:p>
    <w:p w14:paraId="2628A9EE" w14:textId="77777777" w:rsidR="00D6133C" w:rsidRPr="005C2051" w:rsidRDefault="00D6133C" w:rsidP="0048140B">
      <w:pPr>
        <w:jc w:val="both"/>
        <w:rPr>
          <w:color w:val="000000"/>
          <w:sz w:val="20"/>
          <w:szCs w:val="20"/>
        </w:rPr>
      </w:pPr>
    </w:p>
    <w:p w14:paraId="3DE2E499" w14:textId="7FDA2BC0" w:rsidR="00D6133C" w:rsidRPr="005C2051" w:rsidRDefault="00D6133C" w:rsidP="00D6133C">
      <w:pPr>
        <w:jc w:val="center"/>
        <w:rPr>
          <w:b/>
          <w:bCs/>
          <w:color w:val="000000"/>
          <w:sz w:val="20"/>
          <w:szCs w:val="20"/>
        </w:rPr>
      </w:pPr>
      <w:r w:rsidRPr="005C2051">
        <w:rPr>
          <w:b/>
          <w:bCs/>
          <w:color w:val="000000"/>
          <w:sz w:val="20"/>
          <w:szCs w:val="20"/>
        </w:rPr>
        <w:t>Figure 2.7. Outlier Analysis Using IQR – Amount</w:t>
      </w:r>
    </w:p>
    <w:p w14:paraId="27F93FEB" w14:textId="77777777" w:rsidR="00D6133C" w:rsidRPr="005C2051" w:rsidRDefault="00D6133C" w:rsidP="00D6133C">
      <w:pPr>
        <w:jc w:val="center"/>
        <w:rPr>
          <w:color w:val="000000"/>
          <w:sz w:val="20"/>
          <w:szCs w:val="20"/>
        </w:rPr>
      </w:pPr>
    </w:p>
    <w:p w14:paraId="34EBDEB8" w14:textId="4ACD570E" w:rsidR="00D6133C" w:rsidRPr="005C2051" w:rsidRDefault="00D6133C" w:rsidP="00D6133C">
      <w:pPr>
        <w:jc w:val="center"/>
        <w:rPr>
          <w:color w:val="000000"/>
          <w:sz w:val="20"/>
          <w:szCs w:val="20"/>
        </w:rPr>
      </w:pPr>
      <w:r w:rsidRPr="005C2051">
        <w:rPr>
          <w:noProof/>
          <w:color w:val="000000"/>
          <w:sz w:val="20"/>
          <w:szCs w:val="20"/>
          <w14:ligatures w14:val="standardContextual"/>
        </w:rPr>
        <w:drawing>
          <wp:inline distT="0" distB="0" distL="0" distR="0" wp14:anchorId="4291A0CF" wp14:editId="300E0FED">
            <wp:extent cx="1645920" cy="1600200"/>
            <wp:effectExtent l="0" t="0" r="5080" b="0"/>
            <wp:docPr id="1678416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047" name="Picture 1678416047"/>
                    <pic:cNvPicPr/>
                  </pic:nvPicPr>
                  <pic:blipFill>
                    <a:blip r:embed="rId18">
                      <a:extLst>
                        <a:ext uri="{28A0092B-C50C-407E-A947-70E740481C1C}">
                          <a14:useLocalDpi xmlns:a14="http://schemas.microsoft.com/office/drawing/2010/main" val="0"/>
                        </a:ext>
                      </a:extLst>
                    </a:blip>
                    <a:stretch>
                      <a:fillRect/>
                    </a:stretch>
                  </pic:blipFill>
                  <pic:spPr>
                    <a:xfrm>
                      <a:off x="0" y="0"/>
                      <a:ext cx="1645920" cy="1600200"/>
                    </a:xfrm>
                    <a:prstGeom prst="rect">
                      <a:avLst/>
                    </a:prstGeom>
                  </pic:spPr>
                </pic:pic>
              </a:graphicData>
            </a:graphic>
          </wp:inline>
        </w:drawing>
      </w:r>
    </w:p>
    <w:p w14:paraId="040EE30A" w14:textId="77777777" w:rsidR="007D34C3" w:rsidRDefault="007D34C3" w:rsidP="0048140B">
      <w:pPr>
        <w:jc w:val="both"/>
        <w:rPr>
          <w:b/>
          <w:bCs/>
          <w:i/>
          <w:iCs/>
          <w:color w:val="000000"/>
          <w:sz w:val="20"/>
          <w:szCs w:val="20"/>
        </w:rPr>
      </w:pPr>
    </w:p>
    <w:p w14:paraId="6D77C6BE" w14:textId="00F6393E" w:rsidR="00496F4E" w:rsidRPr="005C2051" w:rsidRDefault="00496F4E" w:rsidP="00496F4E">
      <w:pPr>
        <w:jc w:val="center"/>
        <w:rPr>
          <w:b/>
          <w:bCs/>
          <w:color w:val="000000"/>
          <w:sz w:val="20"/>
          <w:szCs w:val="20"/>
        </w:rPr>
      </w:pPr>
      <w:r w:rsidRPr="005C2051">
        <w:rPr>
          <w:b/>
          <w:bCs/>
          <w:color w:val="000000"/>
          <w:sz w:val="20"/>
          <w:szCs w:val="20"/>
        </w:rPr>
        <w:t>Figure 2.8. Distribution – Time</w:t>
      </w:r>
    </w:p>
    <w:p w14:paraId="0AEF3F9A" w14:textId="77777777" w:rsidR="00496F4E" w:rsidRPr="005C2051" w:rsidRDefault="00496F4E" w:rsidP="0048140B">
      <w:pPr>
        <w:jc w:val="both"/>
        <w:rPr>
          <w:color w:val="000000"/>
          <w:sz w:val="20"/>
          <w:szCs w:val="20"/>
        </w:rPr>
      </w:pPr>
    </w:p>
    <w:p w14:paraId="0207001F" w14:textId="6434B2C0" w:rsidR="00496F4E" w:rsidRPr="005C2051" w:rsidRDefault="00496F4E" w:rsidP="00496F4E">
      <w:pPr>
        <w:jc w:val="center"/>
        <w:rPr>
          <w:color w:val="000000"/>
          <w:sz w:val="20"/>
          <w:szCs w:val="20"/>
        </w:rPr>
      </w:pPr>
      <w:r w:rsidRPr="005C2051">
        <w:rPr>
          <w:noProof/>
          <w:color w:val="000000"/>
          <w:sz w:val="20"/>
          <w:szCs w:val="20"/>
          <w14:ligatures w14:val="standardContextual"/>
        </w:rPr>
        <w:drawing>
          <wp:inline distT="0" distB="0" distL="0" distR="0" wp14:anchorId="0C0A4A23" wp14:editId="1A501EB6">
            <wp:extent cx="2898648" cy="1828800"/>
            <wp:effectExtent l="0" t="0" r="0" b="0"/>
            <wp:docPr id="468203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395" name="Picture 468203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8648" cy="1828800"/>
                    </a:xfrm>
                    <a:prstGeom prst="rect">
                      <a:avLst/>
                    </a:prstGeom>
                  </pic:spPr>
                </pic:pic>
              </a:graphicData>
            </a:graphic>
          </wp:inline>
        </w:drawing>
      </w:r>
    </w:p>
    <w:p w14:paraId="6C8EC658" w14:textId="7A26C92E" w:rsidR="0048140B" w:rsidRPr="005C2051" w:rsidRDefault="007D34C3" w:rsidP="0048140B">
      <w:pPr>
        <w:jc w:val="both"/>
        <w:rPr>
          <w:color w:val="000000"/>
          <w:sz w:val="20"/>
          <w:szCs w:val="20"/>
        </w:rPr>
      </w:pPr>
      <w:r w:rsidRPr="005C2051">
        <w:rPr>
          <w:b/>
          <w:bCs/>
          <w:i/>
          <w:iCs/>
          <w:color w:val="000000"/>
          <w:sz w:val="20"/>
          <w:szCs w:val="20"/>
        </w:rPr>
        <w:lastRenderedPageBreak/>
        <w:t xml:space="preserve">Time-Based Patterns. </w:t>
      </w:r>
      <w:r w:rsidRPr="005C2051">
        <w:rPr>
          <w:color w:val="000000"/>
          <w:sz w:val="20"/>
          <w:szCs w:val="20"/>
        </w:rPr>
        <w:t xml:space="preserve">The predictor </w:t>
      </w:r>
      <w:r w:rsidRPr="005C2051">
        <w:rPr>
          <w:color w:val="000000"/>
          <w:sz w:val="20"/>
          <w:szCs w:val="20"/>
          <w:u w:val="single"/>
        </w:rPr>
        <w:t>Time suggests potentially meaningful behavioral information relevant to fraud detection</w:t>
      </w:r>
      <w:r w:rsidRPr="005C2051">
        <w:rPr>
          <w:color w:val="000000"/>
          <w:sz w:val="20"/>
          <w:szCs w:val="20"/>
        </w:rPr>
        <w:t>. Transaction volume is variable across the two-day period rather than being evenly distributed (Figure 2.8).</w:t>
      </w:r>
      <w:r>
        <w:rPr>
          <w:color w:val="000000"/>
          <w:sz w:val="20"/>
          <w:szCs w:val="20"/>
        </w:rPr>
        <w:t xml:space="preserve"> </w:t>
      </w:r>
      <w:r w:rsidR="0065475E" w:rsidRPr="005C2051">
        <w:rPr>
          <w:color w:val="000000"/>
          <w:sz w:val="20"/>
          <w:szCs w:val="20"/>
        </w:rPr>
        <w:t xml:space="preserve">Because </w:t>
      </w:r>
      <w:r w:rsidR="0048140B" w:rsidRPr="005C2051">
        <w:rPr>
          <w:color w:val="000000"/>
          <w:sz w:val="20"/>
          <w:szCs w:val="20"/>
        </w:rPr>
        <w:t xml:space="preserve">Time </w:t>
      </w:r>
      <w:r w:rsidR="0065475E" w:rsidRPr="005C2051">
        <w:rPr>
          <w:color w:val="000000"/>
          <w:sz w:val="20"/>
          <w:szCs w:val="20"/>
        </w:rPr>
        <w:t>is</w:t>
      </w:r>
      <w:r w:rsidR="0048140B" w:rsidRPr="005C2051">
        <w:rPr>
          <w:color w:val="000000"/>
          <w:sz w:val="20"/>
          <w:szCs w:val="20"/>
        </w:rPr>
        <w:t xml:space="preserve"> measure</w:t>
      </w:r>
      <w:r w:rsidR="0065475E" w:rsidRPr="005C2051">
        <w:rPr>
          <w:color w:val="000000"/>
          <w:sz w:val="20"/>
          <w:szCs w:val="20"/>
        </w:rPr>
        <w:t>d</w:t>
      </w:r>
      <w:r w:rsidR="0048140B" w:rsidRPr="005C2051">
        <w:rPr>
          <w:color w:val="000000"/>
          <w:sz w:val="20"/>
          <w:szCs w:val="20"/>
        </w:rPr>
        <w:t xml:space="preserve"> </w:t>
      </w:r>
      <w:r w:rsidR="0065475E" w:rsidRPr="005C2051">
        <w:rPr>
          <w:color w:val="000000"/>
          <w:sz w:val="20"/>
          <w:szCs w:val="20"/>
        </w:rPr>
        <w:t>in</w:t>
      </w:r>
      <w:r w:rsidR="0048140B" w:rsidRPr="005C2051">
        <w:rPr>
          <w:color w:val="000000"/>
          <w:sz w:val="20"/>
          <w:szCs w:val="20"/>
        </w:rPr>
        <w:t xml:space="preserve"> elapsed seconds since the first transaction in the dataset</w:t>
      </w:r>
      <w:r w:rsidR="0065475E" w:rsidRPr="005C2051">
        <w:rPr>
          <w:color w:val="000000"/>
          <w:sz w:val="20"/>
          <w:szCs w:val="20"/>
        </w:rPr>
        <w:t>, an hourly proxy is derived f</w:t>
      </w:r>
      <w:r w:rsidR="0048140B" w:rsidRPr="005C2051">
        <w:rPr>
          <w:color w:val="000000"/>
          <w:sz w:val="20"/>
          <w:szCs w:val="20"/>
        </w:rPr>
        <w:t xml:space="preserve">or better interpretability. </w:t>
      </w:r>
      <w:r w:rsidR="00CE1930" w:rsidRPr="005C2051">
        <w:rPr>
          <w:color w:val="000000"/>
          <w:sz w:val="20"/>
          <w:szCs w:val="20"/>
        </w:rPr>
        <w:t>The analysis of fraud rates across time</w:t>
      </w:r>
      <w:r w:rsidR="0065475E" w:rsidRPr="005C2051">
        <w:rPr>
          <w:color w:val="000000"/>
          <w:sz w:val="20"/>
          <w:szCs w:val="20"/>
        </w:rPr>
        <w:t xml:space="preserve"> (Figure 2.9)</w:t>
      </w:r>
      <w:r w:rsidR="00CE1930" w:rsidRPr="005C2051">
        <w:rPr>
          <w:color w:val="000000"/>
          <w:sz w:val="20"/>
          <w:szCs w:val="20"/>
        </w:rPr>
        <w:t>, shows the highest fraud rates in the early hours—suggesting that time-related behavior may be useful for later feature engineering.</w:t>
      </w:r>
    </w:p>
    <w:p w14:paraId="65D2B583" w14:textId="77777777" w:rsidR="00496F4E" w:rsidRPr="005C2051" w:rsidRDefault="00496F4E" w:rsidP="0048140B">
      <w:pPr>
        <w:jc w:val="both"/>
        <w:rPr>
          <w:color w:val="000000"/>
          <w:sz w:val="20"/>
          <w:szCs w:val="20"/>
        </w:rPr>
      </w:pPr>
    </w:p>
    <w:p w14:paraId="5584F666" w14:textId="09E48840" w:rsidR="00496F4E" w:rsidRPr="005C2051" w:rsidRDefault="00496F4E" w:rsidP="00496F4E">
      <w:pPr>
        <w:jc w:val="center"/>
        <w:rPr>
          <w:b/>
          <w:bCs/>
          <w:color w:val="000000"/>
          <w:sz w:val="20"/>
          <w:szCs w:val="20"/>
        </w:rPr>
      </w:pPr>
      <w:r w:rsidRPr="005C2051">
        <w:rPr>
          <w:b/>
          <w:bCs/>
          <w:color w:val="000000"/>
          <w:sz w:val="20"/>
          <w:szCs w:val="20"/>
        </w:rPr>
        <w:t xml:space="preserve">Figure 2.9. </w:t>
      </w:r>
      <w:r w:rsidR="0065475E" w:rsidRPr="005C2051">
        <w:rPr>
          <w:b/>
          <w:bCs/>
          <w:color w:val="000000"/>
          <w:sz w:val="20"/>
          <w:szCs w:val="20"/>
        </w:rPr>
        <w:t>Fraudulent Transactions</w:t>
      </w:r>
      <w:r w:rsidRPr="005C2051">
        <w:rPr>
          <w:b/>
          <w:bCs/>
          <w:color w:val="000000"/>
          <w:sz w:val="20"/>
          <w:szCs w:val="20"/>
        </w:rPr>
        <w:t xml:space="preserve"> by Hour Proxy</w:t>
      </w:r>
    </w:p>
    <w:p w14:paraId="7B73C966" w14:textId="77777777" w:rsidR="00496F4E" w:rsidRPr="005C2051" w:rsidRDefault="00496F4E" w:rsidP="0065475E">
      <w:pPr>
        <w:rPr>
          <w:color w:val="000000"/>
          <w:sz w:val="20"/>
          <w:szCs w:val="20"/>
        </w:rPr>
      </w:pPr>
    </w:p>
    <w:p w14:paraId="4D77F9A3" w14:textId="6D2616D4" w:rsidR="0065475E" w:rsidRPr="005C2051" w:rsidRDefault="00496F4E" w:rsidP="0065475E">
      <w:pPr>
        <w:jc w:val="center"/>
        <w:rPr>
          <w:color w:val="000000"/>
          <w:sz w:val="20"/>
          <w:szCs w:val="20"/>
        </w:rPr>
      </w:pPr>
      <w:r w:rsidRPr="005C2051">
        <w:rPr>
          <w:noProof/>
          <w:color w:val="000000"/>
          <w:sz w:val="20"/>
          <w:szCs w:val="20"/>
          <w14:ligatures w14:val="standardContextual"/>
        </w:rPr>
        <w:drawing>
          <wp:inline distT="0" distB="0" distL="0" distR="0" wp14:anchorId="70BA1486" wp14:editId="6B8A2D1B">
            <wp:extent cx="2843784" cy="1828800"/>
            <wp:effectExtent l="0" t="0" r="1270" b="0"/>
            <wp:docPr id="13606510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1088" name="Picture 13606510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3784" cy="1828800"/>
                    </a:xfrm>
                    <a:prstGeom prst="rect">
                      <a:avLst/>
                    </a:prstGeom>
                  </pic:spPr>
                </pic:pic>
              </a:graphicData>
            </a:graphic>
          </wp:inline>
        </w:drawing>
      </w:r>
      <w:r w:rsidR="0065475E" w:rsidRPr="005C2051">
        <w:rPr>
          <w:noProof/>
          <w:color w:val="000000"/>
          <w:sz w:val="20"/>
          <w:szCs w:val="20"/>
          <w14:ligatures w14:val="standardContextual"/>
        </w:rPr>
        <w:drawing>
          <wp:inline distT="0" distB="0" distL="0" distR="0" wp14:anchorId="3E6873BB" wp14:editId="5A182682">
            <wp:extent cx="2843784" cy="1828800"/>
            <wp:effectExtent l="0" t="0" r="1270" b="0"/>
            <wp:docPr id="2705405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40527" name="Picture 2705405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43784" cy="1828800"/>
                    </a:xfrm>
                    <a:prstGeom prst="rect">
                      <a:avLst/>
                    </a:prstGeom>
                  </pic:spPr>
                </pic:pic>
              </a:graphicData>
            </a:graphic>
          </wp:inline>
        </w:drawing>
      </w:r>
    </w:p>
    <w:p w14:paraId="5A911114" w14:textId="77777777" w:rsidR="00CE1930" w:rsidRPr="005C2051" w:rsidRDefault="00CE1930" w:rsidP="0048140B">
      <w:pPr>
        <w:jc w:val="both"/>
        <w:rPr>
          <w:color w:val="000000"/>
          <w:sz w:val="20"/>
          <w:szCs w:val="20"/>
        </w:rPr>
      </w:pPr>
    </w:p>
    <w:p w14:paraId="314A631B" w14:textId="77777777" w:rsidR="00E87B50" w:rsidRPr="005C2051" w:rsidRDefault="00CE1930" w:rsidP="0048140B">
      <w:pPr>
        <w:jc w:val="both"/>
        <w:rPr>
          <w:color w:val="000000"/>
          <w:sz w:val="20"/>
          <w:szCs w:val="20"/>
        </w:rPr>
      </w:pPr>
      <w:r w:rsidRPr="005C2051">
        <w:rPr>
          <w:b/>
          <w:bCs/>
          <w:i/>
          <w:iCs/>
          <w:color w:val="000000"/>
          <w:sz w:val="20"/>
          <w:szCs w:val="20"/>
        </w:rPr>
        <w:t>Correlation Patterns.</w:t>
      </w:r>
      <w:r w:rsidR="00E87B50" w:rsidRPr="005C2051">
        <w:rPr>
          <w:color w:val="000000"/>
          <w:sz w:val="20"/>
          <w:szCs w:val="20"/>
        </w:rPr>
        <w:t xml:space="preserve"> Correlation analysis shows that </w:t>
      </w:r>
      <w:r w:rsidR="00E87B50" w:rsidRPr="005C2051">
        <w:rPr>
          <w:color w:val="000000"/>
          <w:sz w:val="20"/>
          <w:szCs w:val="20"/>
          <w:u w:val="single"/>
        </w:rPr>
        <w:t>several features have meaningful correlations with Class</w:t>
      </w:r>
      <w:r w:rsidR="00E87B50" w:rsidRPr="005C2051">
        <w:rPr>
          <w:color w:val="000000"/>
          <w:sz w:val="20"/>
          <w:szCs w:val="20"/>
        </w:rPr>
        <w:t xml:space="preserve"> (target variable): V17, V14, V12, V10, V16, V3, V7, V11, V4, and V18. </w:t>
      </w:r>
    </w:p>
    <w:p w14:paraId="605171BC" w14:textId="77777777" w:rsidR="0065475E" w:rsidRPr="005C2051" w:rsidRDefault="0065475E" w:rsidP="0048140B">
      <w:pPr>
        <w:jc w:val="both"/>
        <w:rPr>
          <w:color w:val="000000"/>
          <w:sz w:val="20"/>
          <w:szCs w:val="20"/>
        </w:rPr>
      </w:pPr>
    </w:p>
    <w:p w14:paraId="6FB22F52" w14:textId="77777777" w:rsidR="0065475E" w:rsidRPr="005C2051" w:rsidRDefault="0065475E" w:rsidP="0065475E">
      <w:pPr>
        <w:jc w:val="center"/>
        <w:rPr>
          <w:b/>
          <w:bCs/>
          <w:color w:val="000000"/>
          <w:sz w:val="20"/>
          <w:szCs w:val="20"/>
        </w:rPr>
      </w:pPr>
      <w:r w:rsidRPr="005C2051">
        <w:rPr>
          <w:b/>
          <w:bCs/>
          <w:color w:val="000000"/>
          <w:sz w:val="20"/>
          <w:szCs w:val="20"/>
        </w:rPr>
        <w:t>Figure 2.10. Variables Most Correlated With Class</w:t>
      </w:r>
    </w:p>
    <w:p w14:paraId="62AE4CDE" w14:textId="77777777" w:rsidR="0065475E" w:rsidRPr="005C2051" w:rsidRDefault="0065475E" w:rsidP="0065475E">
      <w:pPr>
        <w:jc w:val="center"/>
        <w:rPr>
          <w:b/>
          <w:bCs/>
          <w:color w:val="000000"/>
          <w:sz w:val="20"/>
          <w:szCs w:val="20"/>
        </w:rPr>
      </w:pPr>
    </w:p>
    <w:p w14:paraId="2638B1B8" w14:textId="379F2744" w:rsidR="0065475E" w:rsidRPr="005C2051" w:rsidRDefault="0065475E" w:rsidP="0065475E">
      <w:pPr>
        <w:jc w:val="center"/>
        <w:rPr>
          <w:b/>
          <w:bCs/>
          <w:color w:val="000000"/>
          <w:sz w:val="20"/>
          <w:szCs w:val="20"/>
        </w:rPr>
      </w:pPr>
      <w:r w:rsidRPr="005C2051">
        <w:rPr>
          <w:noProof/>
          <w:color w:val="000000"/>
          <w:sz w:val="20"/>
          <w:szCs w:val="20"/>
          <w14:ligatures w14:val="standardContextual"/>
        </w:rPr>
        <w:drawing>
          <wp:inline distT="0" distB="0" distL="0" distR="0" wp14:anchorId="2254F1E2" wp14:editId="4B1AB17F">
            <wp:extent cx="2862072" cy="1828800"/>
            <wp:effectExtent l="0" t="0" r="0" b="0"/>
            <wp:docPr id="12000017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01767" name="Picture 12000017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62072" cy="1828800"/>
                    </a:xfrm>
                    <a:prstGeom prst="rect">
                      <a:avLst/>
                    </a:prstGeom>
                  </pic:spPr>
                </pic:pic>
              </a:graphicData>
            </a:graphic>
          </wp:inline>
        </w:drawing>
      </w:r>
      <w:r w:rsidRPr="005C2051">
        <w:rPr>
          <w:noProof/>
          <w:color w:val="000000"/>
          <w:sz w:val="20"/>
          <w:szCs w:val="20"/>
          <w14:ligatures w14:val="standardContextual"/>
        </w:rPr>
        <w:drawing>
          <wp:inline distT="0" distB="0" distL="0" distR="0" wp14:anchorId="3625BD56" wp14:editId="666BA80C">
            <wp:extent cx="1179576" cy="1828800"/>
            <wp:effectExtent l="0" t="0" r="1905" b="0"/>
            <wp:docPr id="18597428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42848" name="Picture 18597428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79576" cy="1828800"/>
                    </a:xfrm>
                    <a:prstGeom prst="rect">
                      <a:avLst/>
                    </a:prstGeom>
                  </pic:spPr>
                </pic:pic>
              </a:graphicData>
            </a:graphic>
          </wp:inline>
        </w:drawing>
      </w:r>
    </w:p>
    <w:p w14:paraId="68DDD360" w14:textId="77777777" w:rsidR="007D34C3" w:rsidRDefault="007D34C3" w:rsidP="0048140B">
      <w:pPr>
        <w:jc w:val="both"/>
        <w:rPr>
          <w:color w:val="000000"/>
          <w:sz w:val="20"/>
          <w:szCs w:val="20"/>
        </w:rPr>
      </w:pPr>
    </w:p>
    <w:p w14:paraId="30285836" w14:textId="3D00F5AD" w:rsidR="00CE1930" w:rsidRPr="005C2051" w:rsidRDefault="00E87B50" w:rsidP="0048140B">
      <w:pPr>
        <w:jc w:val="both"/>
        <w:rPr>
          <w:color w:val="000000"/>
          <w:sz w:val="20"/>
          <w:szCs w:val="20"/>
        </w:rPr>
      </w:pPr>
      <w:r w:rsidRPr="005C2051">
        <w:rPr>
          <w:color w:val="000000"/>
          <w:sz w:val="20"/>
          <w:szCs w:val="20"/>
        </w:rPr>
        <w:t>Although the PCA-transformed variables are anonymized, several of them carry signals that may help distinguish fraudulent from legitimate transactions. It is also worth noting that correlations among these transformed variables are low (essentially zero), consistent with PCA transformation.</w:t>
      </w:r>
    </w:p>
    <w:p w14:paraId="6CC6EEA7" w14:textId="77777777" w:rsidR="00111301" w:rsidRDefault="00111301" w:rsidP="0048140B">
      <w:pPr>
        <w:jc w:val="both"/>
        <w:rPr>
          <w:color w:val="000000"/>
          <w:sz w:val="20"/>
          <w:szCs w:val="20"/>
        </w:rPr>
      </w:pPr>
    </w:p>
    <w:p w14:paraId="15FC648E" w14:textId="77777777" w:rsidR="007D34C3" w:rsidRPr="005C2051" w:rsidRDefault="007D34C3" w:rsidP="007D34C3">
      <w:pPr>
        <w:jc w:val="both"/>
        <w:rPr>
          <w:color w:val="000000"/>
          <w:sz w:val="20"/>
          <w:szCs w:val="20"/>
        </w:rPr>
      </w:pPr>
      <w:r w:rsidRPr="005C2051">
        <w:rPr>
          <w:b/>
          <w:bCs/>
          <w:i/>
          <w:iCs/>
          <w:color w:val="000000"/>
          <w:sz w:val="20"/>
          <w:szCs w:val="20"/>
        </w:rPr>
        <w:t>Summary of Findings.</w:t>
      </w:r>
      <w:r w:rsidRPr="005C2051">
        <w:rPr>
          <w:color w:val="000000"/>
          <w:sz w:val="20"/>
          <w:szCs w:val="20"/>
        </w:rPr>
        <w:t xml:space="preserve"> Step 2 analysis established that the dataset:</w:t>
      </w:r>
    </w:p>
    <w:p w14:paraId="0EAA5FD9" w14:textId="77777777" w:rsidR="007D34C3" w:rsidRPr="005C2051" w:rsidRDefault="007D34C3" w:rsidP="007D34C3">
      <w:pPr>
        <w:pStyle w:val="ListParagraph"/>
        <w:numPr>
          <w:ilvl w:val="0"/>
          <w:numId w:val="61"/>
        </w:numPr>
        <w:jc w:val="both"/>
        <w:rPr>
          <w:color w:val="000000"/>
          <w:sz w:val="20"/>
          <w:szCs w:val="20"/>
        </w:rPr>
      </w:pPr>
      <w:r w:rsidRPr="005C2051">
        <w:rPr>
          <w:color w:val="000000"/>
          <w:sz w:val="20"/>
          <w:szCs w:val="20"/>
        </w:rPr>
        <w:t>is large and relevant and, therefore, appropriate for fraud detection;</w:t>
      </w:r>
    </w:p>
    <w:p w14:paraId="392BCD84" w14:textId="77777777" w:rsidR="007D34C3" w:rsidRPr="005C2051" w:rsidRDefault="007D34C3" w:rsidP="007D34C3">
      <w:pPr>
        <w:pStyle w:val="ListParagraph"/>
        <w:numPr>
          <w:ilvl w:val="0"/>
          <w:numId w:val="61"/>
        </w:numPr>
        <w:jc w:val="both"/>
        <w:rPr>
          <w:color w:val="000000"/>
          <w:sz w:val="20"/>
          <w:szCs w:val="20"/>
        </w:rPr>
      </w:pPr>
      <w:r w:rsidRPr="005C2051">
        <w:rPr>
          <w:color w:val="000000"/>
          <w:sz w:val="20"/>
          <w:szCs w:val="20"/>
        </w:rPr>
        <w:t>has no missing values;</w:t>
      </w:r>
    </w:p>
    <w:p w14:paraId="607817F1" w14:textId="77777777" w:rsidR="007D34C3" w:rsidRPr="005C2051" w:rsidRDefault="007D34C3" w:rsidP="007D34C3">
      <w:pPr>
        <w:pStyle w:val="ListParagraph"/>
        <w:numPr>
          <w:ilvl w:val="0"/>
          <w:numId w:val="61"/>
        </w:numPr>
        <w:jc w:val="both"/>
        <w:rPr>
          <w:color w:val="000000"/>
          <w:sz w:val="20"/>
          <w:szCs w:val="20"/>
        </w:rPr>
      </w:pPr>
      <w:r w:rsidRPr="005C2051">
        <w:rPr>
          <w:color w:val="000000"/>
          <w:sz w:val="20"/>
          <w:szCs w:val="20"/>
        </w:rPr>
        <w:t>contains duplicates that must be addressed;</w:t>
      </w:r>
    </w:p>
    <w:p w14:paraId="7A3B7454" w14:textId="77777777" w:rsidR="007D34C3" w:rsidRPr="005C2051" w:rsidRDefault="007D34C3" w:rsidP="007D34C3">
      <w:pPr>
        <w:pStyle w:val="ListParagraph"/>
        <w:numPr>
          <w:ilvl w:val="0"/>
          <w:numId w:val="61"/>
        </w:numPr>
        <w:jc w:val="both"/>
        <w:rPr>
          <w:color w:val="000000"/>
          <w:sz w:val="20"/>
          <w:szCs w:val="20"/>
        </w:rPr>
      </w:pPr>
      <w:r w:rsidRPr="005C2051">
        <w:rPr>
          <w:color w:val="000000"/>
          <w:sz w:val="20"/>
          <w:szCs w:val="20"/>
        </w:rPr>
        <w:t>is highly imbalanced;</w:t>
      </w:r>
    </w:p>
    <w:p w14:paraId="55EABD6A" w14:textId="77777777" w:rsidR="007D34C3" w:rsidRPr="005C2051" w:rsidRDefault="007D34C3" w:rsidP="007D34C3">
      <w:pPr>
        <w:pStyle w:val="ListParagraph"/>
        <w:numPr>
          <w:ilvl w:val="0"/>
          <w:numId w:val="61"/>
        </w:numPr>
        <w:jc w:val="both"/>
        <w:rPr>
          <w:color w:val="000000"/>
          <w:sz w:val="20"/>
          <w:szCs w:val="20"/>
        </w:rPr>
      </w:pPr>
      <w:r w:rsidRPr="005C2051">
        <w:rPr>
          <w:color w:val="000000"/>
          <w:sz w:val="20"/>
          <w:szCs w:val="20"/>
        </w:rPr>
        <w:t>shows transaction amounts that are highly right-skewed and contain high-value outliers;</w:t>
      </w:r>
    </w:p>
    <w:p w14:paraId="297171F0" w14:textId="77777777" w:rsidR="007D34C3" w:rsidRPr="005C2051" w:rsidRDefault="007D34C3" w:rsidP="007D34C3">
      <w:pPr>
        <w:pStyle w:val="ListParagraph"/>
        <w:numPr>
          <w:ilvl w:val="0"/>
          <w:numId w:val="61"/>
        </w:numPr>
        <w:jc w:val="both"/>
        <w:rPr>
          <w:color w:val="000000"/>
          <w:sz w:val="20"/>
          <w:szCs w:val="20"/>
        </w:rPr>
      </w:pPr>
      <w:r w:rsidRPr="005C2051">
        <w:rPr>
          <w:color w:val="000000"/>
          <w:sz w:val="20"/>
          <w:szCs w:val="20"/>
        </w:rPr>
        <w:t xml:space="preserve">suggests potentially useful time-related patterns; and </w:t>
      </w:r>
    </w:p>
    <w:p w14:paraId="002CC348" w14:textId="77777777" w:rsidR="007D34C3" w:rsidRPr="005C2051" w:rsidRDefault="007D34C3" w:rsidP="007D34C3">
      <w:pPr>
        <w:pStyle w:val="ListParagraph"/>
        <w:numPr>
          <w:ilvl w:val="0"/>
          <w:numId w:val="61"/>
        </w:numPr>
        <w:jc w:val="both"/>
        <w:rPr>
          <w:color w:val="000000"/>
          <w:sz w:val="20"/>
          <w:szCs w:val="20"/>
        </w:rPr>
      </w:pPr>
      <w:r w:rsidRPr="005C2051">
        <w:rPr>
          <w:color w:val="000000"/>
          <w:sz w:val="20"/>
          <w:szCs w:val="20"/>
        </w:rPr>
        <w:t>contains several transformed variables that are meaningfully correlated with fraud.</w:t>
      </w:r>
    </w:p>
    <w:p w14:paraId="504C5262" w14:textId="77777777" w:rsidR="007D34C3" w:rsidRPr="005C2051" w:rsidRDefault="007D34C3" w:rsidP="007D34C3">
      <w:pPr>
        <w:jc w:val="both"/>
        <w:rPr>
          <w:color w:val="000000"/>
          <w:sz w:val="20"/>
          <w:szCs w:val="20"/>
        </w:rPr>
      </w:pPr>
    </w:p>
    <w:p w14:paraId="1B83450B" w14:textId="77777777" w:rsidR="007D34C3" w:rsidRDefault="007D34C3" w:rsidP="0048140B">
      <w:pPr>
        <w:jc w:val="both"/>
        <w:rPr>
          <w:color w:val="000000"/>
          <w:sz w:val="20"/>
          <w:szCs w:val="20"/>
        </w:rPr>
      </w:pPr>
    </w:p>
    <w:p w14:paraId="55C410E0" w14:textId="77777777" w:rsidR="00A567AD" w:rsidRPr="005C2051" w:rsidRDefault="00A567AD" w:rsidP="0048140B">
      <w:pPr>
        <w:jc w:val="both"/>
        <w:rPr>
          <w:color w:val="000000"/>
          <w:sz w:val="20"/>
          <w:szCs w:val="20"/>
        </w:rPr>
      </w:pPr>
    </w:p>
    <w:p w14:paraId="72342680" w14:textId="6BB73B11" w:rsidR="00111301" w:rsidRPr="005C2051" w:rsidRDefault="00111301" w:rsidP="00111301">
      <w:pPr>
        <w:jc w:val="center"/>
        <w:rPr>
          <w:b/>
          <w:bCs/>
          <w:color w:val="000000"/>
          <w:sz w:val="20"/>
          <w:szCs w:val="20"/>
        </w:rPr>
      </w:pPr>
      <w:r w:rsidRPr="005C2051">
        <w:rPr>
          <w:b/>
          <w:bCs/>
          <w:color w:val="000000"/>
          <w:sz w:val="20"/>
          <w:szCs w:val="20"/>
        </w:rPr>
        <w:lastRenderedPageBreak/>
        <w:t>Figure 2.11. Correlation Heatmap</w:t>
      </w:r>
    </w:p>
    <w:p w14:paraId="2409DF19" w14:textId="77777777" w:rsidR="006228AD" w:rsidRPr="005C2051" w:rsidRDefault="006228AD" w:rsidP="0048140B">
      <w:pPr>
        <w:jc w:val="both"/>
        <w:rPr>
          <w:color w:val="000000"/>
          <w:sz w:val="20"/>
          <w:szCs w:val="20"/>
        </w:rPr>
      </w:pPr>
    </w:p>
    <w:p w14:paraId="5A86FCCC" w14:textId="3FFF9771" w:rsidR="006228AD" w:rsidRPr="005C2051" w:rsidRDefault="006228AD" w:rsidP="006228AD">
      <w:pPr>
        <w:jc w:val="center"/>
        <w:rPr>
          <w:color w:val="000000"/>
          <w:sz w:val="20"/>
          <w:szCs w:val="20"/>
        </w:rPr>
      </w:pPr>
      <w:r w:rsidRPr="005C2051">
        <w:rPr>
          <w:noProof/>
          <w:color w:val="000000"/>
          <w:sz w:val="20"/>
          <w:szCs w:val="20"/>
          <w14:ligatures w14:val="standardContextual"/>
        </w:rPr>
        <w:drawing>
          <wp:inline distT="0" distB="0" distL="0" distR="0" wp14:anchorId="014CDD75" wp14:editId="00B02070">
            <wp:extent cx="2788920" cy="1371600"/>
            <wp:effectExtent l="0" t="0" r="5080" b="0"/>
            <wp:docPr id="4875324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32441" name="Picture 4875324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88920" cy="1371600"/>
                    </a:xfrm>
                    <a:prstGeom prst="rect">
                      <a:avLst/>
                    </a:prstGeom>
                  </pic:spPr>
                </pic:pic>
              </a:graphicData>
            </a:graphic>
          </wp:inline>
        </w:drawing>
      </w:r>
    </w:p>
    <w:p w14:paraId="0A1DA75F" w14:textId="482DB6CB" w:rsidR="006228AD" w:rsidRPr="005C2051" w:rsidRDefault="00111301" w:rsidP="00111301">
      <w:pPr>
        <w:jc w:val="center"/>
        <w:rPr>
          <w:color w:val="000000"/>
          <w:sz w:val="20"/>
          <w:szCs w:val="20"/>
        </w:rPr>
      </w:pPr>
      <w:r w:rsidRPr="005C2051">
        <w:rPr>
          <w:noProof/>
          <w:color w:val="000000"/>
          <w:sz w:val="20"/>
          <w:szCs w:val="20"/>
        </w:rPr>
        <w:drawing>
          <wp:inline distT="0" distB="0" distL="0" distR="0" wp14:anchorId="1CCA6FF4" wp14:editId="56213692">
            <wp:extent cx="2777869" cy="1004654"/>
            <wp:effectExtent l="0" t="0" r="3810" b="0"/>
            <wp:docPr id="31712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21110" name=""/>
                    <pic:cNvPicPr/>
                  </pic:nvPicPr>
                  <pic:blipFill>
                    <a:blip r:embed="rId25"/>
                    <a:stretch>
                      <a:fillRect/>
                    </a:stretch>
                  </pic:blipFill>
                  <pic:spPr>
                    <a:xfrm>
                      <a:off x="0" y="0"/>
                      <a:ext cx="2891074" cy="1045596"/>
                    </a:xfrm>
                    <a:prstGeom prst="rect">
                      <a:avLst/>
                    </a:prstGeom>
                  </pic:spPr>
                </pic:pic>
              </a:graphicData>
            </a:graphic>
          </wp:inline>
        </w:drawing>
      </w:r>
    </w:p>
    <w:p w14:paraId="04DDF895" w14:textId="77777777" w:rsidR="00E87B50" w:rsidRDefault="00E87B50" w:rsidP="0048140B">
      <w:pPr>
        <w:jc w:val="both"/>
        <w:rPr>
          <w:color w:val="000000"/>
          <w:sz w:val="20"/>
          <w:szCs w:val="20"/>
        </w:rPr>
      </w:pPr>
    </w:p>
    <w:p w14:paraId="1677ED36" w14:textId="77777777" w:rsidR="001B1ED5" w:rsidRPr="005C2051" w:rsidRDefault="001B1ED5" w:rsidP="0048140B">
      <w:pPr>
        <w:jc w:val="both"/>
        <w:rPr>
          <w:color w:val="000000"/>
          <w:sz w:val="20"/>
          <w:szCs w:val="20"/>
        </w:rPr>
      </w:pPr>
    </w:p>
    <w:p w14:paraId="2186CA6A" w14:textId="406D159D" w:rsidR="00C45976" w:rsidRPr="005C2051" w:rsidRDefault="00A567AD" w:rsidP="00C45976">
      <w:pPr>
        <w:jc w:val="both"/>
        <w:rPr>
          <w:b/>
          <w:bCs/>
          <w:color w:val="000000"/>
          <w:sz w:val="20"/>
          <w:szCs w:val="20"/>
        </w:rPr>
      </w:pPr>
      <w:r>
        <w:rPr>
          <w:b/>
          <w:bCs/>
          <w:color w:val="000000"/>
          <w:sz w:val="20"/>
          <w:szCs w:val="20"/>
        </w:rPr>
        <w:t xml:space="preserve">2.3. </w:t>
      </w:r>
      <w:r w:rsidR="00C45976" w:rsidRPr="005C2051">
        <w:rPr>
          <w:b/>
          <w:bCs/>
          <w:color w:val="000000"/>
          <w:sz w:val="20"/>
          <w:szCs w:val="20"/>
        </w:rPr>
        <w:t>Data Dictionary</w:t>
      </w:r>
    </w:p>
    <w:p w14:paraId="02D6F644" w14:textId="77777777" w:rsidR="00C45976" w:rsidRPr="005C2051" w:rsidRDefault="00C45976" w:rsidP="00C45976">
      <w:pPr>
        <w:jc w:val="both"/>
        <w:rPr>
          <w:color w:val="000000"/>
          <w:sz w:val="20"/>
          <w:szCs w:val="20"/>
        </w:rPr>
      </w:pPr>
    </w:p>
    <w:p w14:paraId="7182C93B" w14:textId="076FBA45" w:rsidR="00C45976" w:rsidRPr="005C2051" w:rsidRDefault="00C45976" w:rsidP="00C45976">
      <w:pPr>
        <w:jc w:val="both"/>
        <w:rPr>
          <w:color w:val="000000"/>
          <w:sz w:val="20"/>
          <w:szCs w:val="20"/>
        </w:rPr>
      </w:pPr>
      <w:r w:rsidRPr="005C2051">
        <w:rPr>
          <w:color w:val="000000"/>
          <w:sz w:val="20"/>
          <w:szCs w:val="20"/>
        </w:rPr>
        <w:t xml:space="preserve">The </w:t>
      </w:r>
      <w:r w:rsidR="00DC00E7" w:rsidRPr="005C2051">
        <w:rPr>
          <w:color w:val="000000"/>
          <w:sz w:val="20"/>
          <w:szCs w:val="20"/>
        </w:rPr>
        <w:t>tables below describe the variables used in the dataset.</w:t>
      </w:r>
    </w:p>
    <w:p w14:paraId="1B579C9C" w14:textId="77777777" w:rsidR="00111301" w:rsidRPr="005C2051" w:rsidRDefault="00111301" w:rsidP="00C45976">
      <w:pPr>
        <w:jc w:val="both"/>
        <w:rPr>
          <w:b/>
          <w:bCs/>
          <w:i/>
          <w:iCs/>
          <w:color w:val="000000"/>
          <w:sz w:val="20"/>
          <w:szCs w:val="20"/>
        </w:rPr>
      </w:pPr>
    </w:p>
    <w:p w14:paraId="538F1C58" w14:textId="6CF4B300" w:rsidR="00C45976" w:rsidRPr="005C2051" w:rsidRDefault="00111301" w:rsidP="00111301">
      <w:pPr>
        <w:jc w:val="center"/>
        <w:rPr>
          <w:color w:val="000000"/>
          <w:sz w:val="20"/>
          <w:szCs w:val="20"/>
        </w:rPr>
      </w:pPr>
      <w:r w:rsidRPr="005C2051">
        <w:rPr>
          <w:b/>
          <w:bCs/>
          <w:color w:val="000000"/>
          <w:sz w:val="20"/>
          <w:szCs w:val="20"/>
        </w:rPr>
        <w:t>Table 2.1. Core Variables</w:t>
      </w:r>
    </w:p>
    <w:p w14:paraId="2F2A7AA9" w14:textId="77777777" w:rsidR="00C45976" w:rsidRPr="005C2051" w:rsidRDefault="00C45976" w:rsidP="00C45976">
      <w:pPr>
        <w:jc w:val="both"/>
        <w:rPr>
          <w:color w:val="000000"/>
          <w:sz w:val="20"/>
          <w:szCs w:val="20"/>
        </w:rPr>
      </w:pPr>
    </w:p>
    <w:tbl>
      <w:tblPr>
        <w:tblStyle w:val="TableGrid"/>
        <w:tblW w:w="9355" w:type="dxa"/>
        <w:tblLook w:val="04A0" w:firstRow="1" w:lastRow="0" w:firstColumn="1" w:lastColumn="0" w:noHBand="0" w:noVBand="1"/>
      </w:tblPr>
      <w:tblGrid>
        <w:gridCol w:w="1061"/>
        <w:gridCol w:w="928"/>
        <w:gridCol w:w="2686"/>
        <w:gridCol w:w="1644"/>
        <w:gridCol w:w="3036"/>
      </w:tblGrid>
      <w:tr w:rsidR="00C45976" w:rsidRPr="005C2051" w14:paraId="1451329F" w14:textId="77777777" w:rsidTr="00C45976">
        <w:tc>
          <w:tcPr>
            <w:tcW w:w="1061" w:type="dxa"/>
          </w:tcPr>
          <w:p w14:paraId="68738EB1" w14:textId="440C078E" w:rsidR="00C45976" w:rsidRPr="005C2051" w:rsidRDefault="00C45976" w:rsidP="00C45976">
            <w:pPr>
              <w:jc w:val="center"/>
              <w:rPr>
                <w:b/>
                <w:bCs/>
                <w:color w:val="000000"/>
                <w:sz w:val="20"/>
                <w:szCs w:val="20"/>
              </w:rPr>
            </w:pPr>
            <w:r w:rsidRPr="005C2051">
              <w:rPr>
                <w:b/>
                <w:bCs/>
                <w:color w:val="000000"/>
                <w:sz w:val="20"/>
                <w:szCs w:val="20"/>
              </w:rPr>
              <w:t>Variable</w:t>
            </w:r>
          </w:p>
        </w:tc>
        <w:tc>
          <w:tcPr>
            <w:tcW w:w="928" w:type="dxa"/>
          </w:tcPr>
          <w:p w14:paraId="34360D25" w14:textId="6ABE608C" w:rsidR="00C45976" w:rsidRPr="005C2051" w:rsidRDefault="00C45976" w:rsidP="00C45976">
            <w:pPr>
              <w:jc w:val="center"/>
              <w:rPr>
                <w:b/>
                <w:bCs/>
                <w:color w:val="000000"/>
                <w:sz w:val="20"/>
                <w:szCs w:val="20"/>
              </w:rPr>
            </w:pPr>
            <w:r w:rsidRPr="005C2051">
              <w:rPr>
                <w:b/>
                <w:bCs/>
                <w:color w:val="000000"/>
                <w:sz w:val="20"/>
                <w:szCs w:val="20"/>
              </w:rPr>
              <w:t>Type</w:t>
            </w:r>
          </w:p>
        </w:tc>
        <w:tc>
          <w:tcPr>
            <w:tcW w:w="2686" w:type="dxa"/>
          </w:tcPr>
          <w:p w14:paraId="18A3240D" w14:textId="0221F4F6" w:rsidR="00C45976" w:rsidRPr="005C2051" w:rsidRDefault="00C45976" w:rsidP="00C45976">
            <w:pPr>
              <w:jc w:val="center"/>
              <w:rPr>
                <w:b/>
                <w:bCs/>
                <w:color w:val="000000"/>
                <w:sz w:val="20"/>
                <w:szCs w:val="20"/>
              </w:rPr>
            </w:pPr>
            <w:r w:rsidRPr="005C2051">
              <w:rPr>
                <w:b/>
                <w:bCs/>
                <w:color w:val="000000"/>
                <w:sz w:val="20"/>
                <w:szCs w:val="20"/>
              </w:rPr>
              <w:t>Description</w:t>
            </w:r>
            <w:r w:rsidR="00D70042">
              <w:rPr>
                <w:b/>
                <w:bCs/>
                <w:color w:val="000000"/>
                <w:sz w:val="20"/>
                <w:szCs w:val="20"/>
              </w:rPr>
              <w:t xml:space="preserve"> and Units</w:t>
            </w:r>
          </w:p>
        </w:tc>
        <w:tc>
          <w:tcPr>
            <w:tcW w:w="1644" w:type="dxa"/>
          </w:tcPr>
          <w:p w14:paraId="45AAD7DF" w14:textId="7A7A8D22" w:rsidR="00C45976" w:rsidRPr="005C2051" w:rsidRDefault="00C45976" w:rsidP="00C45976">
            <w:pPr>
              <w:jc w:val="center"/>
              <w:rPr>
                <w:b/>
                <w:bCs/>
                <w:color w:val="000000"/>
                <w:sz w:val="20"/>
                <w:szCs w:val="20"/>
              </w:rPr>
            </w:pPr>
            <w:r w:rsidRPr="005C2051">
              <w:rPr>
                <w:b/>
                <w:bCs/>
                <w:color w:val="000000"/>
                <w:sz w:val="20"/>
                <w:szCs w:val="20"/>
              </w:rPr>
              <w:t>Allowed Values</w:t>
            </w:r>
          </w:p>
        </w:tc>
        <w:tc>
          <w:tcPr>
            <w:tcW w:w="3036" w:type="dxa"/>
          </w:tcPr>
          <w:p w14:paraId="462854FC" w14:textId="6D56068B" w:rsidR="00C45976" w:rsidRPr="005C2051" w:rsidRDefault="00C45976" w:rsidP="00C45976">
            <w:pPr>
              <w:jc w:val="center"/>
              <w:rPr>
                <w:b/>
                <w:bCs/>
                <w:color w:val="000000"/>
                <w:sz w:val="20"/>
                <w:szCs w:val="20"/>
              </w:rPr>
            </w:pPr>
            <w:r w:rsidRPr="005C2051">
              <w:rPr>
                <w:b/>
                <w:bCs/>
                <w:color w:val="000000"/>
                <w:sz w:val="20"/>
                <w:szCs w:val="20"/>
              </w:rPr>
              <w:t>Notes</w:t>
            </w:r>
          </w:p>
        </w:tc>
      </w:tr>
      <w:tr w:rsidR="00C45976" w:rsidRPr="005C2051" w14:paraId="63F35E70" w14:textId="77777777" w:rsidTr="00C45976">
        <w:tc>
          <w:tcPr>
            <w:tcW w:w="1061" w:type="dxa"/>
          </w:tcPr>
          <w:p w14:paraId="0A0FC6E5" w14:textId="4E5797E4" w:rsidR="00C45976" w:rsidRPr="005C2051" w:rsidRDefault="00C45976" w:rsidP="00C45976">
            <w:pPr>
              <w:jc w:val="center"/>
              <w:rPr>
                <w:color w:val="000000"/>
                <w:sz w:val="20"/>
                <w:szCs w:val="20"/>
              </w:rPr>
            </w:pPr>
            <w:r w:rsidRPr="005C2051">
              <w:rPr>
                <w:color w:val="000000"/>
                <w:sz w:val="20"/>
                <w:szCs w:val="20"/>
              </w:rPr>
              <w:t>Time</w:t>
            </w:r>
          </w:p>
        </w:tc>
        <w:tc>
          <w:tcPr>
            <w:tcW w:w="928" w:type="dxa"/>
          </w:tcPr>
          <w:p w14:paraId="1A4DFD76" w14:textId="0CDB3BB3" w:rsidR="00C45976" w:rsidRPr="005C2051" w:rsidRDefault="00C45976" w:rsidP="00C45976">
            <w:pPr>
              <w:jc w:val="center"/>
              <w:rPr>
                <w:color w:val="000000"/>
                <w:sz w:val="20"/>
                <w:szCs w:val="20"/>
              </w:rPr>
            </w:pPr>
            <w:r w:rsidRPr="005C2051">
              <w:rPr>
                <w:color w:val="000000"/>
                <w:sz w:val="20"/>
                <w:szCs w:val="20"/>
              </w:rPr>
              <w:t>Float64</w:t>
            </w:r>
          </w:p>
        </w:tc>
        <w:tc>
          <w:tcPr>
            <w:tcW w:w="2686" w:type="dxa"/>
          </w:tcPr>
          <w:p w14:paraId="3D01492C" w14:textId="21331067" w:rsidR="00C45976" w:rsidRPr="005C2051" w:rsidRDefault="00C45976" w:rsidP="00C45976">
            <w:pPr>
              <w:rPr>
                <w:color w:val="000000"/>
                <w:sz w:val="20"/>
                <w:szCs w:val="20"/>
              </w:rPr>
            </w:pPr>
            <w:r w:rsidRPr="005C2051">
              <w:rPr>
                <w:color w:val="000000"/>
                <w:sz w:val="20"/>
                <w:szCs w:val="20"/>
              </w:rPr>
              <w:t>Elapsed time in seconds since the first recorded transaction</w:t>
            </w:r>
          </w:p>
        </w:tc>
        <w:tc>
          <w:tcPr>
            <w:tcW w:w="1644" w:type="dxa"/>
          </w:tcPr>
          <w:p w14:paraId="7560E463" w14:textId="7985562A" w:rsidR="00C45976" w:rsidRPr="005C2051" w:rsidRDefault="00C45976" w:rsidP="00C45976">
            <w:pPr>
              <w:jc w:val="center"/>
              <w:rPr>
                <w:color w:val="000000"/>
                <w:sz w:val="16"/>
                <w:szCs w:val="16"/>
              </w:rPr>
            </w:pPr>
            <w:r w:rsidRPr="005C2051">
              <w:rPr>
                <w:color w:val="000000"/>
                <w:sz w:val="16"/>
                <w:szCs w:val="16"/>
              </w:rPr>
              <w:t>0 to 172,792</w:t>
            </w:r>
          </w:p>
        </w:tc>
        <w:tc>
          <w:tcPr>
            <w:tcW w:w="3036" w:type="dxa"/>
          </w:tcPr>
          <w:p w14:paraId="2126AE24" w14:textId="77A48B5A" w:rsidR="00C45976" w:rsidRPr="005C2051" w:rsidRDefault="00C45976" w:rsidP="00C45976">
            <w:pPr>
              <w:rPr>
                <w:color w:val="000000"/>
                <w:sz w:val="20"/>
                <w:szCs w:val="20"/>
              </w:rPr>
            </w:pPr>
            <w:r w:rsidRPr="005C2051">
              <w:rPr>
                <w:color w:val="000000"/>
                <w:sz w:val="20"/>
                <w:szCs w:val="20"/>
              </w:rPr>
              <w:t>Time variable, can be transformed into hour-based features later</w:t>
            </w:r>
          </w:p>
        </w:tc>
      </w:tr>
      <w:tr w:rsidR="00C45976" w:rsidRPr="005C2051" w14:paraId="035E405D" w14:textId="77777777" w:rsidTr="00C45976">
        <w:tc>
          <w:tcPr>
            <w:tcW w:w="1061" w:type="dxa"/>
          </w:tcPr>
          <w:p w14:paraId="0A7AD3D8" w14:textId="64D88C12" w:rsidR="00C45976" w:rsidRPr="005C2051" w:rsidRDefault="00C45976" w:rsidP="00C45976">
            <w:pPr>
              <w:jc w:val="center"/>
              <w:rPr>
                <w:color w:val="000000"/>
                <w:sz w:val="20"/>
                <w:szCs w:val="20"/>
              </w:rPr>
            </w:pPr>
            <w:r w:rsidRPr="005C2051">
              <w:rPr>
                <w:color w:val="000000"/>
                <w:sz w:val="20"/>
                <w:szCs w:val="20"/>
              </w:rPr>
              <w:t>Amount</w:t>
            </w:r>
          </w:p>
        </w:tc>
        <w:tc>
          <w:tcPr>
            <w:tcW w:w="928" w:type="dxa"/>
          </w:tcPr>
          <w:p w14:paraId="251DC130" w14:textId="522DD1D8" w:rsidR="00C45976" w:rsidRPr="005C2051" w:rsidRDefault="00C45976" w:rsidP="00C45976">
            <w:pPr>
              <w:jc w:val="center"/>
              <w:rPr>
                <w:color w:val="000000"/>
                <w:sz w:val="20"/>
                <w:szCs w:val="20"/>
              </w:rPr>
            </w:pPr>
            <w:r w:rsidRPr="005C2051">
              <w:rPr>
                <w:color w:val="000000"/>
                <w:sz w:val="20"/>
                <w:szCs w:val="20"/>
              </w:rPr>
              <w:t>Float64</w:t>
            </w:r>
          </w:p>
        </w:tc>
        <w:tc>
          <w:tcPr>
            <w:tcW w:w="2686" w:type="dxa"/>
          </w:tcPr>
          <w:p w14:paraId="01891F5D" w14:textId="2FC9A0CB" w:rsidR="00C45976" w:rsidRPr="005C2051" w:rsidRDefault="00C45976" w:rsidP="00C45976">
            <w:pPr>
              <w:rPr>
                <w:color w:val="000000"/>
                <w:sz w:val="20"/>
                <w:szCs w:val="20"/>
              </w:rPr>
            </w:pPr>
            <w:r w:rsidRPr="005C2051">
              <w:rPr>
                <w:color w:val="000000"/>
                <w:sz w:val="20"/>
                <w:szCs w:val="20"/>
              </w:rPr>
              <w:t>Transaction amount</w:t>
            </w:r>
            <w:r w:rsidR="00D70042">
              <w:rPr>
                <w:color w:val="000000"/>
                <w:sz w:val="20"/>
                <w:szCs w:val="20"/>
              </w:rPr>
              <w:t>, in euros</w:t>
            </w:r>
          </w:p>
        </w:tc>
        <w:tc>
          <w:tcPr>
            <w:tcW w:w="1644" w:type="dxa"/>
          </w:tcPr>
          <w:p w14:paraId="0484ECDC" w14:textId="62C72936" w:rsidR="00C45976" w:rsidRPr="005C2051" w:rsidRDefault="00C45976" w:rsidP="00C45976">
            <w:pPr>
              <w:jc w:val="center"/>
              <w:rPr>
                <w:color w:val="000000"/>
                <w:sz w:val="16"/>
                <w:szCs w:val="16"/>
              </w:rPr>
            </w:pPr>
            <w:r w:rsidRPr="005C2051">
              <w:rPr>
                <w:color w:val="000000"/>
                <w:sz w:val="16"/>
                <w:szCs w:val="16"/>
              </w:rPr>
              <w:t>0 to 25,691.16</w:t>
            </w:r>
          </w:p>
        </w:tc>
        <w:tc>
          <w:tcPr>
            <w:tcW w:w="3036" w:type="dxa"/>
          </w:tcPr>
          <w:p w14:paraId="7A7F5EA1" w14:textId="29B3FCEF" w:rsidR="00C45976" w:rsidRPr="005C2051" w:rsidRDefault="00C45976" w:rsidP="00C45976">
            <w:pPr>
              <w:rPr>
                <w:color w:val="000000"/>
                <w:sz w:val="20"/>
                <w:szCs w:val="20"/>
              </w:rPr>
            </w:pPr>
            <w:r w:rsidRPr="005C2051">
              <w:rPr>
                <w:color w:val="000000"/>
                <w:sz w:val="20"/>
                <w:szCs w:val="20"/>
              </w:rPr>
              <w:t>Monetary variable with significant high-end outliers (strong right skew)</w:t>
            </w:r>
          </w:p>
        </w:tc>
      </w:tr>
      <w:tr w:rsidR="00C45976" w:rsidRPr="005C2051" w14:paraId="1AE03107" w14:textId="77777777" w:rsidTr="00C45976">
        <w:tc>
          <w:tcPr>
            <w:tcW w:w="1061" w:type="dxa"/>
          </w:tcPr>
          <w:p w14:paraId="51D7E0DD" w14:textId="623F5D44" w:rsidR="00C45976" w:rsidRPr="005C2051" w:rsidRDefault="00C45976" w:rsidP="00C45976">
            <w:pPr>
              <w:jc w:val="center"/>
              <w:rPr>
                <w:color w:val="000000"/>
                <w:sz w:val="20"/>
                <w:szCs w:val="20"/>
              </w:rPr>
            </w:pPr>
            <w:r w:rsidRPr="005C2051">
              <w:rPr>
                <w:color w:val="000000"/>
                <w:sz w:val="20"/>
                <w:szCs w:val="20"/>
              </w:rPr>
              <w:t>Class</w:t>
            </w:r>
          </w:p>
        </w:tc>
        <w:tc>
          <w:tcPr>
            <w:tcW w:w="928" w:type="dxa"/>
          </w:tcPr>
          <w:p w14:paraId="61DA5726" w14:textId="0C91D200" w:rsidR="00C45976" w:rsidRPr="005C2051" w:rsidRDefault="00C45976" w:rsidP="00C45976">
            <w:pPr>
              <w:jc w:val="center"/>
              <w:rPr>
                <w:color w:val="000000"/>
                <w:sz w:val="20"/>
                <w:szCs w:val="20"/>
              </w:rPr>
            </w:pPr>
            <w:r w:rsidRPr="005C2051">
              <w:rPr>
                <w:color w:val="000000"/>
                <w:sz w:val="20"/>
                <w:szCs w:val="20"/>
              </w:rPr>
              <w:t>Int64</w:t>
            </w:r>
          </w:p>
        </w:tc>
        <w:tc>
          <w:tcPr>
            <w:tcW w:w="2686" w:type="dxa"/>
          </w:tcPr>
          <w:p w14:paraId="104E36FB" w14:textId="048EE1A6" w:rsidR="00C45976" w:rsidRPr="005C2051" w:rsidRDefault="00C45976" w:rsidP="00C45976">
            <w:pPr>
              <w:rPr>
                <w:color w:val="000000"/>
                <w:sz w:val="20"/>
                <w:szCs w:val="20"/>
              </w:rPr>
            </w:pPr>
            <w:r w:rsidRPr="005C2051">
              <w:rPr>
                <w:color w:val="000000"/>
                <w:sz w:val="20"/>
                <w:szCs w:val="20"/>
              </w:rPr>
              <w:t>Fraud label</w:t>
            </w:r>
          </w:p>
        </w:tc>
        <w:tc>
          <w:tcPr>
            <w:tcW w:w="1644" w:type="dxa"/>
          </w:tcPr>
          <w:p w14:paraId="15E6BE22" w14:textId="77777777" w:rsidR="00C45976" w:rsidRPr="005C2051" w:rsidRDefault="00C45976" w:rsidP="00C45976">
            <w:pPr>
              <w:jc w:val="center"/>
              <w:rPr>
                <w:color w:val="000000"/>
                <w:sz w:val="16"/>
                <w:szCs w:val="16"/>
              </w:rPr>
            </w:pPr>
            <w:r w:rsidRPr="005C2051">
              <w:rPr>
                <w:color w:val="000000"/>
                <w:sz w:val="16"/>
                <w:szCs w:val="16"/>
              </w:rPr>
              <w:t>0 = legitimate</w:t>
            </w:r>
          </w:p>
          <w:p w14:paraId="239FFD6C" w14:textId="1CF6ACC7" w:rsidR="00C45976" w:rsidRPr="005C2051" w:rsidRDefault="00C45976" w:rsidP="00C45976">
            <w:pPr>
              <w:jc w:val="center"/>
              <w:rPr>
                <w:color w:val="000000"/>
                <w:sz w:val="16"/>
                <w:szCs w:val="16"/>
              </w:rPr>
            </w:pPr>
            <w:r w:rsidRPr="005C2051">
              <w:rPr>
                <w:color w:val="000000"/>
                <w:sz w:val="16"/>
                <w:szCs w:val="16"/>
              </w:rPr>
              <w:t>1 = fraud</w:t>
            </w:r>
          </w:p>
        </w:tc>
        <w:tc>
          <w:tcPr>
            <w:tcW w:w="3036" w:type="dxa"/>
          </w:tcPr>
          <w:p w14:paraId="4BC9E197" w14:textId="1CA36377" w:rsidR="00C45976" w:rsidRPr="005C2051" w:rsidRDefault="00C45976" w:rsidP="00C45976">
            <w:pPr>
              <w:rPr>
                <w:color w:val="000000"/>
                <w:sz w:val="20"/>
                <w:szCs w:val="20"/>
              </w:rPr>
            </w:pPr>
            <w:r w:rsidRPr="005C2051">
              <w:rPr>
                <w:color w:val="000000"/>
                <w:sz w:val="20"/>
                <w:szCs w:val="20"/>
              </w:rPr>
              <w:t>Target variable</w:t>
            </w:r>
          </w:p>
        </w:tc>
      </w:tr>
    </w:tbl>
    <w:p w14:paraId="4DB11BBC" w14:textId="77777777" w:rsidR="00C45976" w:rsidRPr="005C2051" w:rsidRDefault="00C45976" w:rsidP="00C45976">
      <w:pPr>
        <w:jc w:val="both"/>
        <w:rPr>
          <w:color w:val="000000"/>
          <w:sz w:val="20"/>
          <w:szCs w:val="20"/>
        </w:rPr>
      </w:pPr>
    </w:p>
    <w:p w14:paraId="21021CDF" w14:textId="0D43C70D" w:rsidR="00C45976" w:rsidRPr="005C2051" w:rsidRDefault="00111301" w:rsidP="00111301">
      <w:pPr>
        <w:jc w:val="center"/>
        <w:rPr>
          <w:b/>
          <w:bCs/>
          <w:color w:val="000000"/>
          <w:sz w:val="20"/>
          <w:szCs w:val="20"/>
        </w:rPr>
      </w:pPr>
      <w:r w:rsidRPr="005C2051">
        <w:rPr>
          <w:b/>
          <w:bCs/>
          <w:color w:val="000000"/>
          <w:sz w:val="20"/>
          <w:szCs w:val="20"/>
        </w:rPr>
        <w:t xml:space="preserve">Table 2.2. </w:t>
      </w:r>
      <w:r w:rsidR="00C45976" w:rsidRPr="005C2051">
        <w:rPr>
          <w:b/>
          <w:bCs/>
          <w:color w:val="000000"/>
          <w:sz w:val="20"/>
          <w:szCs w:val="20"/>
        </w:rPr>
        <w:t>PCA-Transformed Variables</w:t>
      </w:r>
    </w:p>
    <w:p w14:paraId="4EF78AA4" w14:textId="77777777" w:rsidR="00C45976" w:rsidRPr="005C2051" w:rsidRDefault="00C45976" w:rsidP="00C45976">
      <w:pPr>
        <w:jc w:val="both"/>
        <w:rPr>
          <w:color w:val="000000"/>
          <w:sz w:val="20"/>
          <w:szCs w:val="20"/>
        </w:rPr>
      </w:pPr>
    </w:p>
    <w:tbl>
      <w:tblPr>
        <w:tblStyle w:val="TableGrid"/>
        <w:tblW w:w="9355" w:type="dxa"/>
        <w:tblLook w:val="04A0" w:firstRow="1" w:lastRow="0" w:firstColumn="1" w:lastColumn="0" w:noHBand="0" w:noVBand="1"/>
      </w:tblPr>
      <w:tblGrid>
        <w:gridCol w:w="1061"/>
        <w:gridCol w:w="928"/>
        <w:gridCol w:w="2686"/>
        <w:gridCol w:w="1644"/>
        <w:gridCol w:w="3036"/>
      </w:tblGrid>
      <w:tr w:rsidR="00C45976" w:rsidRPr="005C2051" w14:paraId="0BDEDC15" w14:textId="77777777" w:rsidTr="00D66E12">
        <w:trPr>
          <w:tblHeader/>
        </w:trPr>
        <w:tc>
          <w:tcPr>
            <w:tcW w:w="1061" w:type="dxa"/>
          </w:tcPr>
          <w:p w14:paraId="503DA928" w14:textId="77777777" w:rsidR="00C45976" w:rsidRPr="005C2051" w:rsidRDefault="00C45976" w:rsidP="005E66C0">
            <w:pPr>
              <w:jc w:val="center"/>
              <w:rPr>
                <w:b/>
                <w:bCs/>
                <w:color w:val="000000"/>
                <w:sz w:val="20"/>
                <w:szCs w:val="20"/>
              </w:rPr>
            </w:pPr>
            <w:r w:rsidRPr="005C2051">
              <w:rPr>
                <w:b/>
                <w:bCs/>
                <w:color w:val="000000"/>
                <w:sz w:val="20"/>
                <w:szCs w:val="20"/>
              </w:rPr>
              <w:t>Variable</w:t>
            </w:r>
          </w:p>
        </w:tc>
        <w:tc>
          <w:tcPr>
            <w:tcW w:w="928" w:type="dxa"/>
          </w:tcPr>
          <w:p w14:paraId="688F4F33" w14:textId="77777777" w:rsidR="00C45976" w:rsidRPr="005C2051" w:rsidRDefault="00C45976" w:rsidP="005E66C0">
            <w:pPr>
              <w:jc w:val="center"/>
              <w:rPr>
                <w:b/>
                <w:bCs/>
                <w:color w:val="000000"/>
                <w:sz w:val="20"/>
                <w:szCs w:val="20"/>
              </w:rPr>
            </w:pPr>
            <w:r w:rsidRPr="005C2051">
              <w:rPr>
                <w:b/>
                <w:bCs/>
                <w:color w:val="000000"/>
                <w:sz w:val="20"/>
                <w:szCs w:val="20"/>
              </w:rPr>
              <w:t>Type</w:t>
            </w:r>
          </w:p>
        </w:tc>
        <w:tc>
          <w:tcPr>
            <w:tcW w:w="2686" w:type="dxa"/>
          </w:tcPr>
          <w:p w14:paraId="5CDE5867" w14:textId="77777777" w:rsidR="00C45976" w:rsidRPr="005C2051" w:rsidRDefault="00C45976" w:rsidP="005E66C0">
            <w:pPr>
              <w:jc w:val="center"/>
              <w:rPr>
                <w:b/>
                <w:bCs/>
                <w:color w:val="000000"/>
                <w:sz w:val="20"/>
                <w:szCs w:val="20"/>
              </w:rPr>
            </w:pPr>
            <w:r w:rsidRPr="005C2051">
              <w:rPr>
                <w:b/>
                <w:bCs/>
                <w:color w:val="000000"/>
                <w:sz w:val="20"/>
                <w:szCs w:val="20"/>
              </w:rPr>
              <w:t>Description</w:t>
            </w:r>
          </w:p>
        </w:tc>
        <w:tc>
          <w:tcPr>
            <w:tcW w:w="1644" w:type="dxa"/>
          </w:tcPr>
          <w:p w14:paraId="58F25171" w14:textId="77777777" w:rsidR="00C45976" w:rsidRPr="005C2051" w:rsidRDefault="00C45976" w:rsidP="005E66C0">
            <w:pPr>
              <w:jc w:val="center"/>
              <w:rPr>
                <w:b/>
                <w:bCs/>
                <w:color w:val="000000"/>
                <w:sz w:val="20"/>
                <w:szCs w:val="20"/>
              </w:rPr>
            </w:pPr>
            <w:r w:rsidRPr="005C2051">
              <w:rPr>
                <w:b/>
                <w:bCs/>
                <w:color w:val="000000"/>
                <w:sz w:val="20"/>
                <w:szCs w:val="20"/>
              </w:rPr>
              <w:t>Allowed Values</w:t>
            </w:r>
          </w:p>
        </w:tc>
        <w:tc>
          <w:tcPr>
            <w:tcW w:w="3036" w:type="dxa"/>
          </w:tcPr>
          <w:p w14:paraId="632B36B6" w14:textId="77777777" w:rsidR="00C45976" w:rsidRPr="005C2051" w:rsidRDefault="00C45976" w:rsidP="005E66C0">
            <w:pPr>
              <w:jc w:val="center"/>
              <w:rPr>
                <w:b/>
                <w:bCs/>
                <w:color w:val="000000"/>
                <w:sz w:val="20"/>
                <w:szCs w:val="20"/>
              </w:rPr>
            </w:pPr>
            <w:r w:rsidRPr="005C2051">
              <w:rPr>
                <w:b/>
                <w:bCs/>
                <w:color w:val="000000"/>
                <w:sz w:val="20"/>
                <w:szCs w:val="20"/>
              </w:rPr>
              <w:t>Notes</w:t>
            </w:r>
          </w:p>
        </w:tc>
      </w:tr>
      <w:tr w:rsidR="00DC00E7" w:rsidRPr="005C2051" w14:paraId="40499C32" w14:textId="77777777" w:rsidTr="00DC00E7">
        <w:tc>
          <w:tcPr>
            <w:tcW w:w="1061" w:type="dxa"/>
          </w:tcPr>
          <w:p w14:paraId="70F749A8" w14:textId="1B03B052" w:rsidR="00DC00E7" w:rsidRPr="005C2051" w:rsidRDefault="00DC00E7" w:rsidP="00DC00E7">
            <w:pPr>
              <w:jc w:val="center"/>
              <w:rPr>
                <w:color w:val="000000"/>
                <w:sz w:val="20"/>
                <w:szCs w:val="20"/>
              </w:rPr>
            </w:pPr>
            <w:r w:rsidRPr="005C2051">
              <w:rPr>
                <w:color w:val="000000"/>
                <w:sz w:val="20"/>
                <w:szCs w:val="20"/>
              </w:rPr>
              <w:t>V1</w:t>
            </w:r>
          </w:p>
        </w:tc>
        <w:tc>
          <w:tcPr>
            <w:tcW w:w="928" w:type="dxa"/>
          </w:tcPr>
          <w:p w14:paraId="59D1B082" w14:textId="40302651"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5C6D5C71" w14:textId="0CE8CBC8"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A80467F" w14:textId="082F75F9" w:rsidR="00DC00E7" w:rsidRPr="005C2051" w:rsidRDefault="00DC00E7" w:rsidP="00DC00E7">
            <w:pPr>
              <w:jc w:val="center"/>
              <w:rPr>
                <w:color w:val="000000"/>
                <w:sz w:val="16"/>
                <w:szCs w:val="16"/>
              </w:rPr>
            </w:pPr>
            <w:r w:rsidRPr="005C2051">
              <w:rPr>
                <w:color w:val="000000"/>
                <w:sz w:val="16"/>
                <w:szCs w:val="16"/>
              </w:rPr>
              <w:t>-56.4075 to 2.4549</w:t>
            </w:r>
          </w:p>
        </w:tc>
        <w:tc>
          <w:tcPr>
            <w:tcW w:w="3036" w:type="dxa"/>
          </w:tcPr>
          <w:p w14:paraId="561D621B" w14:textId="3C9EEBCF"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71D75A4D" w14:textId="77777777" w:rsidTr="00DC00E7">
        <w:tc>
          <w:tcPr>
            <w:tcW w:w="1061" w:type="dxa"/>
          </w:tcPr>
          <w:p w14:paraId="62FA03B4" w14:textId="6973E584" w:rsidR="00DC00E7" w:rsidRPr="005C2051" w:rsidRDefault="00DC00E7" w:rsidP="00DC00E7">
            <w:pPr>
              <w:jc w:val="center"/>
              <w:rPr>
                <w:color w:val="000000"/>
                <w:sz w:val="20"/>
                <w:szCs w:val="20"/>
              </w:rPr>
            </w:pPr>
            <w:r w:rsidRPr="005C2051">
              <w:rPr>
                <w:color w:val="000000"/>
                <w:sz w:val="20"/>
                <w:szCs w:val="20"/>
              </w:rPr>
              <w:t>V2</w:t>
            </w:r>
          </w:p>
        </w:tc>
        <w:tc>
          <w:tcPr>
            <w:tcW w:w="928" w:type="dxa"/>
          </w:tcPr>
          <w:p w14:paraId="2C6CEC8E" w14:textId="4313A0C0"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69BBC718" w14:textId="4A00884D"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3D1D6CF" w14:textId="7D8D1FB1" w:rsidR="00DC00E7" w:rsidRPr="005C2051" w:rsidRDefault="00DC00E7" w:rsidP="00DC00E7">
            <w:pPr>
              <w:jc w:val="center"/>
              <w:rPr>
                <w:color w:val="000000"/>
                <w:sz w:val="16"/>
                <w:szCs w:val="16"/>
              </w:rPr>
            </w:pPr>
            <w:r w:rsidRPr="005C2051">
              <w:rPr>
                <w:color w:val="000000"/>
                <w:sz w:val="16"/>
                <w:szCs w:val="16"/>
              </w:rPr>
              <w:t>-72.7157 to 22.0577</w:t>
            </w:r>
          </w:p>
        </w:tc>
        <w:tc>
          <w:tcPr>
            <w:tcW w:w="3036" w:type="dxa"/>
          </w:tcPr>
          <w:p w14:paraId="042A9D0B" w14:textId="2FAEC2FE"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00D24CCD" w14:textId="77777777" w:rsidTr="00DC00E7">
        <w:tc>
          <w:tcPr>
            <w:tcW w:w="1061" w:type="dxa"/>
          </w:tcPr>
          <w:p w14:paraId="6DB03BB9" w14:textId="09C9D012" w:rsidR="00DC00E7" w:rsidRPr="005C2051" w:rsidRDefault="00DC00E7" w:rsidP="00DC00E7">
            <w:pPr>
              <w:jc w:val="center"/>
              <w:rPr>
                <w:color w:val="000000"/>
                <w:sz w:val="20"/>
                <w:szCs w:val="20"/>
              </w:rPr>
            </w:pPr>
            <w:r w:rsidRPr="005C2051">
              <w:rPr>
                <w:color w:val="000000"/>
                <w:sz w:val="20"/>
                <w:szCs w:val="20"/>
              </w:rPr>
              <w:t>V3</w:t>
            </w:r>
          </w:p>
        </w:tc>
        <w:tc>
          <w:tcPr>
            <w:tcW w:w="928" w:type="dxa"/>
          </w:tcPr>
          <w:p w14:paraId="1CF01CDF" w14:textId="4AC18364"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429069CF" w14:textId="735EAC2C"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3937F906" w14:textId="2A05D5F1" w:rsidR="00DC00E7" w:rsidRPr="005C2051" w:rsidRDefault="00DC00E7" w:rsidP="00DC00E7">
            <w:pPr>
              <w:jc w:val="center"/>
              <w:rPr>
                <w:color w:val="000000"/>
                <w:sz w:val="16"/>
                <w:szCs w:val="16"/>
              </w:rPr>
            </w:pPr>
            <w:r w:rsidRPr="005C2051">
              <w:rPr>
                <w:color w:val="000000"/>
                <w:sz w:val="16"/>
                <w:szCs w:val="16"/>
              </w:rPr>
              <w:t>-48.3256 to 9.3826</w:t>
            </w:r>
          </w:p>
        </w:tc>
        <w:tc>
          <w:tcPr>
            <w:tcW w:w="3036" w:type="dxa"/>
          </w:tcPr>
          <w:p w14:paraId="33593851" w14:textId="069D11AA"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1762E2DA" w14:textId="77777777" w:rsidTr="00DC00E7">
        <w:tc>
          <w:tcPr>
            <w:tcW w:w="1061" w:type="dxa"/>
          </w:tcPr>
          <w:p w14:paraId="0811E190" w14:textId="16DF085A" w:rsidR="00DC00E7" w:rsidRPr="005C2051" w:rsidRDefault="00DC00E7" w:rsidP="00DC00E7">
            <w:pPr>
              <w:jc w:val="center"/>
              <w:rPr>
                <w:color w:val="000000"/>
                <w:sz w:val="20"/>
                <w:szCs w:val="20"/>
              </w:rPr>
            </w:pPr>
            <w:r w:rsidRPr="005C2051">
              <w:rPr>
                <w:color w:val="000000"/>
                <w:sz w:val="20"/>
                <w:szCs w:val="20"/>
              </w:rPr>
              <w:t>V4</w:t>
            </w:r>
          </w:p>
        </w:tc>
        <w:tc>
          <w:tcPr>
            <w:tcW w:w="928" w:type="dxa"/>
          </w:tcPr>
          <w:p w14:paraId="3106F6DA" w14:textId="65CB3790"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7338E31B" w14:textId="2610BE43"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86D81CF" w14:textId="3CED5624" w:rsidR="00DC00E7" w:rsidRPr="005C2051" w:rsidRDefault="00DC00E7" w:rsidP="00DC00E7">
            <w:pPr>
              <w:jc w:val="center"/>
              <w:rPr>
                <w:color w:val="000000"/>
                <w:sz w:val="16"/>
                <w:szCs w:val="16"/>
              </w:rPr>
            </w:pPr>
            <w:r w:rsidRPr="005C2051">
              <w:rPr>
                <w:color w:val="000000"/>
                <w:sz w:val="16"/>
                <w:szCs w:val="16"/>
              </w:rPr>
              <w:t>-5.6832 to 16.8753</w:t>
            </w:r>
          </w:p>
        </w:tc>
        <w:tc>
          <w:tcPr>
            <w:tcW w:w="3036" w:type="dxa"/>
          </w:tcPr>
          <w:p w14:paraId="4C19DDE8" w14:textId="777BED3C"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2FC10178" w14:textId="77777777" w:rsidTr="00DC00E7">
        <w:tc>
          <w:tcPr>
            <w:tcW w:w="1061" w:type="dxa"/>
          </w:tcPr>
          <w:p w14:paraId="47A5894E" w14:textId="6EB60AE4" w:rsidR="00DC00E7" w:rsidRPr="005C2051" w:rsidRDefault="00DC00E7" w:rsidP="00DC00E7">
            <w:pPr>
              <w:jc w:val="center"/>
              <w:rPr>
                <w:color w:val="000000"/>
                <w:sz w:val="20"/>
                <w:szCs w:val="20"/>
              </w:rPr>
            </w:pPr>
            <w:r w:rsidRPr="005C2051">
              <w:rPr>
                <w:color w:val="000000"/>
                <w:sz w:val="20"/>
                <w:szCs w:val="20"/>
              </w:rPr>
              <w:t>V5</w:t>
            </w:r>
          </w:p>
        </w:tc>
        <w:tc>
          <w:tcPr>
            <w:tcW w:w="928" w:type="dxa"/>
          </w:tcPr>
          <w:p w14:paraId="34915372" w14:textId="12D4EF07"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463B1BA6" w14:textId="55270C3E"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4A083F9" w14:textId="780E89E0" w:rsidR="00DC00E7" w:rsidRPr="005C2051" w:rsidRDefault="00DC00E7" w:rsidP="00DC00E7">
            <w:pPr>
              <w:jc w:val="center"/>
              <w:rPr>
                <w:color w:val="000000"/>
                <w:sz w:val="16"/>
                <w:szCs w:val="16"/>
              </w:rPr>
            </w:pPr>
            <w:r w:rsidRPr="005C2051">
              <w:rPr>
                <w:color w:val="000000"/>
                <w:sz w:val="16"/>
                <w:szCs w:val="16"/>
              </w:rPr>
              <w:t>-113.7433 to 34.8017</w:t>
            </w:r>
          </w:p>
        </w:tc>
        <w:tc>
          <w:tcPr>
            <w:tcW w:w="3036" w:type="dxa"/>
          </w:tcPr>
          <w:p w14:paraId="7CF3CB09" w14:textId="55A85C52"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428B63A6" w14:textId="77777777" w:rsidTr="00DC00E7">
        <w:tc>
          <w:tcPr>
            <w:tcW w:w="1061" w:type="dxa"/>
          </w:tcPr>
          <w:p w14:paraId="1A623356" w14:textId="446256B9" w:rsidR="00DC00E7" w:rsidRPr="005C2051" w:rsidRDefault="00DC00E7" w:rsidP="00DC00E7">
            <w:pPr>
              <w:jc w:val="center"/>
              <w:rPr>
                <w:color w:val="000000"/>
                <w:sz w:val="20"/>
                <w:szCs w:val="20"/>
              </w:rPr>
            </w:pPr>
            <w:r w:rsidRPr="005C2051">
              <w:rPr>
                <w:color w:val="000000"/>
                <w:sz w:val="20"/>
                <w:szCs w:val="20"/>
              </w:rPr>
              <w:t>V6</w:t>
            </w:r>
          </w:p>
        </w:tc>
        <w:tc>
          <w:tcPr>
            <w:tcW w:w="928" w:type="dxa"/>
          </w:tcPr>
          <w:p w14:paraId="44581C72" w14:textId="4B6AD33E"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03480FB8" w14:textId="5F63FD0F"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7E8FB233" w14:textId="60CC5EAB" w:rsidR="00DC00E7" w:rsidRPr="005C2051" w:rsidRDefault="00DC00E7" w:rsidP="00DC00E7">
            <w:pPr>
              <w:jc w:val="center"/>
              <w:rPr>
                <w:color w:val="000000"/>
                <w:sz w:val="16"/>
                <w:szCs w:val="16"/>
              </w:rPr>
            </w:pPr>
            <w:r w:rsidRPr="005C2051">
              <w:rPr>
                <w:color w:val="000000"/>
                <w:sz w:val="16"/>
                <w:szCs w:val="16"/>
              </w:rPr>
              <w:t>-26.1605 to 73.3016</w:t>
            </w:r>
          </w:p>
        </w:tc>
        <w:tc>
          <w:tcPr>
            <w:tcW w:w="3036" w:type="dxa"/>
          </w:tcPr>
          <w:p w14:paraId="69B43CBF" w14:textId="5F80C610"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5D80DF57" w14:textId="77777777" w:rsidTr="00DC00E7">
        <w:tc>
          <w:tcPr>
            <w:tcW w:w="1061" w:type="dxa"/>
          </w:tcPr>
          <w:p w14:paraId="3902F9D3" w14:textId="70F5E630" w:rsidR="00DC00E7" w:rsidRPr="005C2051" w:rsidRDefault="00DC00E7" w:rsidP="00DC00E7">
            <w:pPr>
              <w:jc w:val="center"/>
              <w:rPr>
                <w:color w:val="000000"/>
                <w:sz w:val="20"/>
                <w:szCs w:val="20"/>
              </w:rPr>
            </w:pPr>
            <w:r w:rsidRPr="005C2051">
              <w:rPr>
                <w:color w:val="000000"/>
                <w:sz w:val="20"/>
                <w:szCs w:val="20"/>
              </w:rPr>
              <w:t>V7</w:t>
            </w:r>
          </w:p>
        </w:tc>
        <w:tc>
          <w:tcPr>
            <w:tcW w:w="928" w:type="dxa"/>
          </w:tcPr>
          <w:p w14:paraId="4236D750" w14:textId="3D6F3D18"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4CEEF2BA" w14:textId="29830C50"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05E29B2C" w14:textId="1B58AF8C" w:rsidR="00DC00E7" w:rsidRPr="005C2051" w:rsidRDefault="00DC00E7" w:rsidP="00DC00E7">
            <w:pPr>
              <w:jc w:val="center"/>
              <w:rPr>
                <w:color w:val="000000"/>
                <w:sz w:val="16"/>
                <w:szCs w:val="16"/>
              </w:rPr>
            </w:pPr>
            <w:r w:rsidRPr="005C2051">
              <w:rPr>
                <w:color w:val="000000"/>
                <w:sz w:val="16"/>
                <w:szCs w:val="16"/>
              </w:rPr>
              <w:t>-43.5572 to 120.5895</w:t>
            </w:r>
          </w:p>
        </w:tc>
        <w:tc>
          <w:tcPr>
            <w:tcW w:w="3036" w:type="dxa"/>
          </w:tcPr>
          <w:p w14:paraId="6167930A" w14:textId="7F94A052"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6A0A63B2" w14:textId="77777777" w:rsidTr="00DC00E7">
        <w:tc>
          <w:tcPr>
            <w:tcW w:w="1061" w:type="dxa"/>
          </w:tcPr>
          <w:p w14:paraId="3404FE59" w14:textId="5FD204E8" w:rsidR="00DC00E7" w:rsidRPr="005C2051" w:rsidRDefault="00DC00E7" w:rsidP="00DC00E7">
            <w:pPr>
              <w:jc w:val="center"/>
              <w:rPr>
                <w:color w:val="000000"/>
                <w:sz w:val="20"/>
                <w:szCs w:val="20"/>
              </w:rPr>
            </w:pPr>
            <w:r w:rsidRPr="005C2051">
              <w:rPr>
                <w:color w:val="000000"/>
                <w:sz w:val="20"/>
                <w:szCs w:val="20"/>
              </w:rPr>
              <w:t>V8</w:t>
            </w:r>
          </w:p>
        </w:tc>
        <w:tc>
          <w:tcPr>
            <w:tcW w:w="928" w:type="dxa"/>
          </w:tcPr>
          <w:p w14:paraId="3E9E6BD5" w14:textId="418701B0"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5E9B9980" w14:textId="6BEAF9EB"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125CBC83" w14:textId="34535724" w:rsidR="00DC00E7" w:rsidRPr="005C2051" w:rsidRDefault="00DC00E7" w:rsidP="00DC00E7">
            <w:pPr>
              <w:jc w:val="center"/>
              <w:rPr>
                <w:color w:val="000000"/>
                <w:sz w:val="16"/>
                <w:szCs w:val="16"/>
              </w:rPr>
            </w:pPr>
            <w:r w:rsidRPr="005C2051">
              <w:rPr>
                <w:color w:val="000000"/>
                <w:sz w:val="16"/>
                <w:szCs w:val="16"/>
              </w:rPr>
              <w:t>-73.2167 to 20.0072</w:t>
            </w:r>
          </w:p>
        </w:tc>
        <w:tc>
          <w:tcPr>
            <w:tcW w:w="3036" w:type="dxa"/>
          </w:tcPr>
          <w:p w14:paraId="0AB8AE7B" w14:textId="7B9F54B5"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723F8C08" w14:textId="77777777" w:rsidTr="00DC00E7">
        <w:tc>
          <w:tcPr>
            <w:tcW w:w="1061" w:type="dxa"/>
          </w:tcPr>
          <w:p w14:paraId="2B9F9AA7" w14:textId="537F8BDA" w:rsidR="00DC00E7" w:rsidRPr="005C2051" w:rsidRDefault="00DC00E7" w:rsidP="00DC00E7">
            <w:pPr>
              <w:jc w:val="center"/>
              <w:rPr>
                <w:color w:val="000000"/>
                <w:sz w:val="20"/>
                <w:szCs w:val="20"/>
              </w:rPr>
            </w:pPr>
            <w:r w:rsidRPr="005C2051">
              <w:rPr>
                <w:color w:val="000000"/>
                <w:sz w:val="20"/>
                <w:szCs w:val="20"/>
              </w:rPr>
              <w:lastRenderedPageBreak/>
              <w:t>V9</w:t>
            </w:r>
          </w:p>
        </w:tc>
        <w:tc>
          <w:tcPr>
            <w:tcW w:w="928" w:type="dxa"/>
          </w:tcPr>
          <w:p w14:paraId="24FCBD3B" w14:textId="2A0751AC"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0EF43BA1" w14:textId="1F3D5F7F"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4AA055FF" w14:textId="7C42CC47" w:rsidR="00DC00E7" w:rsidRPr="005C2051" w:rsidRDefault="00DC00E7" w:rsidP="00DC00E7">
            <w:pPr>
              <w:jc w:val="center"/>
              <w:rPr>
                <w:color w:val="000000"/>
                <w:sz w:val="16"/>
                <w:szCs w:val="16"/>
              </w:rPr>
            </w:pPr>
            <w:r w:rsidRPr="005C2051">
              <w:rPr>
                <w:color w:val="000000"/>
                <w:sz w:val="16"/>
                <w:szCs w:val="16"/>
              </w:rPr>
              <w:t>-13.4341 to 15.5950</w:t>
            </w:r>
          </w:p>
        </w:tc>
        <w:tc>
          <w:tcPr>
            <w:tcW w:w="3036" w:type="dxa"/>
          </w:tcPr>
          <w:p w14:paraId="040FEE8F" w14:textId="4992EA27"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72604A69" w14:textId="77777777" w:rsidTr="00DC00E7">
        <w:tc>
          <w:tcPr>
            <w:tcW w:w="1061" w:type="dxa"/>
          </w:tcPr>
          <w:p w14:paraId="0AEC15EE" w14:textId="16F9B428" w:rsidR="00DC00E7" w:rsidRPr="005C2051" w:rsidRDefault="00DC00E7" w:rsidP="00DC00E7">
            <w:pPr>
              <w:jc w:val="center"/>
              <w:rPr>
                <w:color w:val="000000"/>
                <w:sz w:val="20"/>
                <w:szCs w:val="20"/>
              </w:rPr>
            </w:pPr>
            <w:r w:rsidRPr="005C2051">
              <w:rPr>
                <w:color w:val="000000"/>
                <w:sz w:val="20"/>
                <w:szCs w:val="20"/>
              </w:rPr>
              <w:t>V10</w:t>
            </w:r>
          </w:p>
        </w:tc>
        <w:tc>
          <w:tcPr>
            <w:tcW w:w="928" w:type="dxa"/>
          </w:tcPr>
          <w:p w14:paraId="1E120B14" w14:textId="06481F0A"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353FB9E9" w14:textId="6723CC23"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8CBE999" w14:textId="29A3B595" w:rsidR="00DC00E7" w:rsidRPr="005C2051" w:rsidRDefault="00DC00E7" w:rsidP="00DC00E7">
            <w:pPr>
              <w:jc w:val="center"/>
              <w:rPr>
                <w:color w:val="000000"/>
                <w:sz w:val="16"/>
                <w:szCs w:val="16"/>
              </w:rPr>
            </w:pPr>
            <w:r w:rsidRPr="005C2051">
              <w:rPr>
                <w:color w:val="000000"/>
                <w:sz w:val="16"/>
                <w:szCs w:val="16"/>
              </w:rPr>
              <w:t>-24.5883 to 23.7451</w:t>
            </w:r>
          </w:p>
        </w:tc>
        <w:tc>
          <w:tcPr>
            <w:tcW w:w="3036" w:type="dxa"/>
          </w:tcPr>
          <w:p w14:paraId="71CD7722" w14:textId="069676F7"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565468BF" w14:textId="77777777" w:rsidTr="00DC00E7">
        <w:tc>
          <w:tcPr>
            <w:tcW w:w="1061" w:type="dxa"/>
          </w:tcPr>
          <w:p w14:paraId="7313901C" w14:textId="72935569" w:rsidR="00DC00E7" w:rsidRPr="005C2051" w:rsidRDefault="00DC00E7" w:rsidP="00DC00E7">
            <w:pPr>
              <w:jc w:val="center"/>
              <w:rPr>
                <w:color w:val="000000"/>
                <w:sz w:val="20"/>
                <w:szCs w:val="20"/>
              </w:rPr>
            </w:pPr>
            <w:r w:rsidRPr="005C2051">
              <w:rPr>
                <w:color w:val="000000"/>
                <w:sz w:val="20"/>
                <w:szCs w:val="20"/>
              </w:rPr>
              <w:t>V11</w:t>
            </w:r>
          </w:p>
        </w:tc>
        <w:tc>
          <w:tcPr>
            <w:tcW w:w="928" w:type="dxa"/>
          </w:tcPr>
          <w:p w14:paraId="508C66A6" w14:textId="59B09D72"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354ADE79" w14:textId="42A79BF3"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14459E94" w14:textId="0879DD4A" w:rsidR="00DC00E7" w:rsidRPr="005C2051" w:rsidRDefault="00DC00E7" w:rsidP="00DC00E7">
            <w:pPr>
              <w:jc w:val="center"/>
              <w:rPr>
                <w:color w:val="000000"/>
                <w:sz w:val="16"/>
                <w:szCs w:val="16"/>
              </w:rPr>
            </w:pPr>
            <w:r w:rsidRPr="005C2051">
              <w:rPr>
                <w:color w:val="000000"/>
                <w:sz w:val="16"/>
                <w:szCs w:val="16"/>
              </w:rPr>
              <w:t>-4.7975 to 12.0189</w:t>
            </w:r>
          </w:p>
        </w:tc>
        <w:tc>
          <w:tcPr>
            <w:tcW w:w="3036" w:type="dxa"/>
          </w:tcPr>
          <w:p w14:paraId="4DE14657" w14:textId="28F37F67"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4AAB0C6A" w14:textId="77777777" w:rsidTr="00DC00E7">
        <w:tc>
          <w:tcPr>
            <w:tcW w:w="1061" w:type="dxa"/>
          </w:tcPr>
          <w:p w14:paraId="7F434BDD" w14:textId="4EC2D28D" w:rsidR="00DC00E7" w:rsidRPr="005C2051" w:rsidRDefault="00DC00E7" w:rsidP="00DC00E7">
            <w:pPr>
              <w:jc w:val="center"/>
              <w:rPr>
                <w:color w:val="000000"/>
                <w:sz w:val="20"/>
                <w:szCs w:val="20"/>
              </w:rPr>
            </w:pPr>
            <w:r w:rsidRPr="005C2051">
              <w:rPr>
                <w:color w:val="000000"/>
                <w:sz w:val="20"/>
                <w:szCs w:val="20"/>
              </w:rPr>
              <w:t>V12</w:t>
            </w:r>
          </w:p>
        </w:tc>
        <w:tc>
          <w:tcPr>
            <w:tcW w:w="928" w:type="dxa"/>
          </w:tcPr>
          <w:p w14:paraId="53C24D61" w14:textId="5AF3110A"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601F51E3" w14:textId="029868C6"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2C954E87" w14:textId="462B1049" w:rsidR="00DC00E7" w:rsidRPr="005C2051" w:rsidRDefault="00DC00E7" w:rsidP="00DC00E7">
            <w:pPr>
              <w:jc w:val="center"/>
              <w:rPr>
                <w:color w:val="000000"/>
                <w:sz w:val="16"/>
                <w:szCs w:val="16"/>
              </w:rPr>
            </w:pPr>
            <w:r w:rsidRPr="005C2051">
              <w:rPr>
                <w:color w:val="000000"/>
                <w:sz w:val="16"/>
                <w:szCs w:val="16"/>
              </w:rPr>
              <w:t>-18.6837 to 7.8484</w:t>
            </w:r>
          </w:p>
        </w:tc>
        <w:tc>
          <w:tcPr>
            <w:tcW w:w="3036" w:type="dxa"/>
          </w:tcPr>
          <w:p w14:paraId="76F25B72" w14:textId="4FB584BB"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09F29EB6" w14:textId="77777777" w:rsidTr="00DC00E7">
        <w:tc>
          <w:tcPr>
            <w:tcW w:w="1061" w:type="dxa"/>
          </w:tcPr>
          <w:p w14:paraId="273189CA" w14:textId="732E9661" w:rsidR="00DC00E7" w:rsidRPr="005C2051" w:rsidRDefault="00DC00E7" w:rsidP="00DC00E7">
            <w:pPr>
              <w:jc w:val="center"/>
              <w:rPr>
                <w:color w:val="000000"/>
                <w:sz w:val="20"/>
                <w:szCs w:val="20"/>
              </w:rPr>
            </w:pPr>
            <w:r w:rsidRPr="005C2051">
              <w:rPr>
                <w:color w:val="000000"/>
                <w:sz w:val="20"/>
                <w:szCs w:val="20"/>
              </w:rPr>
              <w:t>V13</w:t>
            </w:r>
          </w:p>
        </w:tc>
        <w:tc>
          <w:tcPr>
            <w:tcW w:w="928" w:type="dxa"/>
          </w:tcPr>
          <w:p w14:paraId="327FC235" w14:textId="1EE1BFBF"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6A4A2B17" w14:textId="6BA1E038"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3A640844" w14:textId="7D1CA765" w:rsidR="00DC00E7" w:rsidRPr="005C2051" w:rsidRDefault="00DC00E7" w:rsidP="00DC00E7">
            <w:pPr>
              <w:jc w:val="center"/>
              <w:rPr>
                <w:color w:val="000000"/>
                <w:sz w:val="16"/>
                <w:szCs w:val="16"/>
              </w:rPr>
            </w:pPr>
            <w:r w:rsidRPr="005C2051">
              <w:rPr>
                <w:color w:val="000000"/>
                <w:sz w:val="16"/>
                <w:szCs w:val="16"/>
              </w:rPr>
              <w:t>-5.7919 to 7.1269</w:t>
            </w:r>
          </w:p>
        </w:tc>
        <w:tc>
          <w:tcPr>
            <w:tcW w:w="3036" w:type="dxa"/>
          </w:tcPr>
          <w:p w14:paraId="2A9DFCA9" w14:textId="208028CC"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3482286E" w14:textId="77777777" w:rsidTr="00DC00E7">
        <w:tc>
          <w:tcPr>
            <w:tcW w:w="1061" w:type="dxa"/>
          </w:tcPr>
          <w:p w14:paraId="3BBF7240" w14:textId="7299243B" w:rsidR="00DC00E7" w:rsidRPr="005C2051" w:rsidRDefault="00DC00E7" w:rsidP="00DC00E7">
            <w:pPr>
              <w:jc w:val="center"/>
              <w:rPr>
                <w:color w:val="000000"/>
                <w:sz w:val="20"/>
                <w:szCs w:val="20"/>
              </w:rPr>
            </w:pPr>
            <w:r w:rsidRPr="005C2051">
              <w:rPr>
                <w:color w:val="000000"/>
                <w:sz w:val="20"/>
                <w:szCs w:val="20"/>
              </w:rPr>
              <w:t>V14</w:t>
            </w:r>
          </w:p>
        </w:tc>
        <w:tc>
          <w:tcPr>
            <w:tcW w:w="928" w:type="dxa"/>
          </w:tcPr>
          <w:p w14:paraId="3A8EDBB0" w14:textId="0A787918"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158ED1FF" w14:textId="4001E598"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231ADC0F" w14:textId="4F4EB697" w:rsidR="00DC00E7" w:rsidRPr="005C2051" w:rsidRDefault="00DC00E7" w:rsidP="00DC00E7">
            <w:pPr>
              <w:jc w:val="center"/>
              <w:rPr>
                <w:color w:val="000000"/>
                <w:sz w:val="16"/>
                <w:szCs w:val="16"/>
              </w:rPr>
            </w:pPr>
            <w:r w:rsidRPr="005C2051">
              <w:rPr>
                <w:color w:val="000000"/>
                <w:sz w:val="16"/>
                <w:szCs w:val="16"/>
              </w:rPr>
              <w:t>-19.2143 to 10.5268</w:t>
            </w:r>
          </w:p>
        </w:tc>
        <w:tc>
          <w:tcPr>
            <w:tcW w:w="3036" w:type="dxa"/>
          </w:tcPr>
          <w:p w14:paraId="5878FCAC" w14:textId="65628110"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70442F53" w14:textId="77777777" w:rsidTr="00DC00E7">
        <w:tc>
          <w:tcPr>
            <w:tcW w:w="1061" w:type="dxa"/>
          </w:tcPr>
          <w:p w14:paraId="0055C48E" w14:textId="7A780EF4" w:rsidR="00DC00E7" w:rsidRPr="005C2051" w:rsidRDefault="00DC00E7" w:rsidP="00DC00E7">
            <w:pPr>
              <w:jc w:val="center"/>
              <w:rPr>
                <w:color w:val="000000"/>
                <w:sz w:val="20"/>
                <w:szCs w:val="20"/>
              </w:rPr>
            </w:pPr>
            <w:r w:rsidRPr="005C2051">
              <w:rPr>
                <w:color w:val="000000"/>
                <w:sz w:val="20"/>
                <w:szCs w:val="20"/>
              </w:rPr>
              <w:t>V15</w:t>
            </w:r>
          </w:p>
        </w:tc>
        <w:tc>
          <w:tcPr>
            <w:tcW w:w="928" w:type="dxa"/>
          </w:tcPr>
          <w:p w14:paraId="75621EB9" w14:textId="49CCC883"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5041A6AE" w14:textId="42D6423C"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01A432AA" w14:textId="19BFA416" w:rsidR="00DC00E7" w:rsidRPr="005C2051" w:rsidRDefault="00DC00E7" w:rsidP="00DC00E7">
            <w:pPr>
              <w:jc w:val="center"/>
              <w:rPr>
                <w:color w:val="000000"/>
                <w:sz w:val="16"/>
                <w:szCs w:val="16"/>
              </w:rPr>
            </w:pPr>
            <w:r w:rsidRPr="005C2051">
              <w:rPr>
                <w:color w:val="000000"/>
                <w:sz w:val="16"/>
                <w:szCs w:val="16"/>
              </w:rPr>
              <w:t>-4.4989 to 8.8777</w:t>
            </w:r>
          </w:p>
        </w:tc>
        <w:tc>
          <w:tcPr>
            <w:tcW w:w="3036" w:type="dxa"/>
          </w:tcPr>
          <w:p w14:paraId="133841E2" w14:textId="496998A1"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2519DC81" w14:textId="77777777" w:rsidTr="00DC00E7">
        <w:tc>
          <w:tcPr>
            <w:tcW w:w="1061" w:type="dxa"/>
          </w:tcPr>
          <w:p w14:paraId="02D87FA6" w14:textId="0BAE081D" w:rsidR="00DC00E7" w:rsidRPr="005C2051" w:rsidRDefault="00DC00E7" w:rsidP="00DC00E7">
            <w:pPr>
              <w:jc w:val="center"/>
              <w:rPr>
                <w:color w:val="000000"/>
                <w:sz w:val="20"/>
                <w:szCs w:val="20"/>
              </w:rPr>
            </w:pPr>
            <w:r w:rsidRPr="005C2051">
              <w:rPr>
                <w:color w:val="000000"/>
                <w:sz w:val="20"/>
                <w:szCs w:val="20"/>
              </w:rPr>
              <w:t>V16</w:t>
            </w:r>
          </w:p>
        </w:tc>
        <w:tc>
          <w:tcPr>
            <w:tcW w:w="928" w:type="dxa"/>
          </w:tcPr>
          <w:p w14:paraId="46A5C22B" w14:textId="217A8630"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6016D4AC" w14:textId="1659D2BE"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6E9AE49" w14:textId="6806A2AD" w:rsidR="00DC00E7" w:rsidRPr="005C2051" w:rsidRDefault="00DC00E7" w:rsidP="00DC00E7">
            <w:pPr>
              <w:jc w:val="center"/>
              <w:rPr>
                <w:color w:val="000000"/>
                <w:sz w:val="16"/>
                <w:szCs w:val="16"/>
              </w:rPr>
            </w:pPr>
            <w:r w:rsidRPr="005C2051">
              <w:rPr>
                <w:color w:val="000000"/>
                <w:sz w:val="16"/>
                <w:szCs w:val="16"/>
              </w:rPr>
              <w:t>-14.1299 to 17.3151</w:t>
            </w:r>
          </w:p>
        </w:tc>
        <w:tc>
          <w:tcPr>
            <w:tcW w:w="3036" w:type="dxa"/>
          </w:tcPr>
          <w:p w14:paraId="2DD024A0" w14:textId="73ED2765"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1FBF87BD" w14:textId="77777777" w:rsidTr="00DC00E7">
        <w:tc>
          <w:tcPr>
            <w:tcW w:w="1061" w:type="dxa"/>
          </w:tcPr>
          <w:p w14:paraId="6C2CF430" w14:textId="33311EE6" w:rsidR="00DC00E7" w:rsidRPr="005C2051" w:rsidRDefault="00DC00E7" w:rsidP="00DC00E7">
            <w:pPr>
              <w:jc w:val="center"/>
              <w:rPr>
                <w:color w:val="000000"/>
                <w:sz w:val="20"/>
                <w:szCs w:val="20"/>
              </w:rPr>
            </w:pPr>
            <w:r w:rsidRPr="005C2051">
              <w:rPr>
                <w:color w:val="000000"/>
                <w:sz w:val="20"/>
                <w:szCs w:val="20"/>
              </w:rPr>
              <w:t>V17</w:t>
            </w:r>
          </w:p>
        </w:tc>
        <w:tc>
          <w:tcPr>
            <w:tcW w:w="928" w:type="dxa"/>
          </w:tcPr>
          <w:p w14:paraId="13A0BF8A" w14:textId="1EFB1A51"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18E0CC67" w14:textId="2418110A"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030E58E6" w14:textId="619BBA03" w:rsidR="00DC00E7" w:rsidRPr="005C2051" w:rsidRDefault="00DC00E7" w:rsidP="00DC00E7">
            <w:pPr>
              <w:jc w:val="center"/>
              <w:rPr>
                <w:color w:val="000000"/>
                <w:sz w:val="16"/>
                <w:szCs w:val="16"/>
              </w:rPr>
            </w:pPr>
            <w:r w:rsidRPr="005C2051">
              <w:rPr>
                <w:color w:val="000000"/>
                <w:sz w:val="16"/>
                <w:szCs w:val="16"/>
              </w:rPr>
              <w:t>-25.1628 to 9.2535</w:t>
            </w:r>
          </w:p>
        </w:tc>
        <w:tc>
          <w:tcPr>
            <w:tcW w:w="3036" w:type="dxa"/>
          </w:tcPr>
          <w:p w14:paraId="58751BFC" w14:textId="532D7610"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503F2283" w14:textId="77777777" w:rsidTr="00DC00E7">
        <w:tc>
          <w:tcPr>
            <w:tcW w:w="1061" w:type="dxa"/>
          </w:tcPr>
          <w:p w14:paraId="11C72B70" w14:textId="50211E7D" w:rsidR="00DC00E7" w:rsidRPr="005C2051" w:rsidRDefault="00DC00E7" w:rsidP="00DC00E7">
            <w:pPr>
              <w:jc w:val="center"/>
              <w:rPr>
                <w:color w:val="000000"/>
                <w:sz w:val="20"/>
                <w:szCs w:val="20"/>
              </w:rPr>
            </w:pPr>
            <w:r w:rsidRPr="005C2051">
              <w:rPr>
                <w:color w:val="000000"/>
                <w:sz w:val="20"/>
                <w:szCs w:val="20"/>
              </w:rPr>
              <w:t>V18</w:t>
            </w:r>
          </w:p>
        </w:tc>
        <w:tc>
          <w:tcPr>
            <w:tcW w:w="928" w:type="dxa"/>
          </w:tcPr>
          <w:p w14:paraId="20DA2FFF" w14:textId="428B66F7"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6D7007FA" w14:textId="581AE2DD"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7DEEE074" w14:textId="2E3BE5E6" w:rsidR="00DC00E7" w:rsidRPr="005C2051" w:rsidRDefault="00DC00E7" w:rsidP="00DC00E7">
            <w:pPr>
              <w:jc w:val="center"/>
              <w:rPr>
                <w:color w:val="000000"/>
                <w:sz w:val="16"/>
                <w:szCs w:val="16"/>
              </w:rPr>
            </w:pPr>
            <w:r w:rsidRPr="005C2051">
              <w:rPr>
                <w:color w:val="000000"/>
                <w:sz w:val="16"/>
                <w:szCs w:val="16"/>
              </w:rPr>
              <w:t>-9.4987 to 5.0411</w:t>
            </w:r>
          </w:p>
        </w:tc>
        <w:tc>
          <w:tcPr>
            <w:tcW w:w="3036" w:type="dxa"/>
          </w:tcPr>
          <w:p w14:paraId="5025ABDD" w14:textId="1B1BA9E1"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5CB861D9" w14:textId="77777777" w:rsidTr="00DC00E7">
        <w:tc>
          <w:tcPr>
            <w:tcW w:w="1061" w:type="dxa"/>
          </w:tcPr>
          <w:p w14:paraId="211BE4A4" w14:textId="728800A4" w:rsidR="00DC00E7" w:rsidRPr="005C2051" w:rsidRDefault="00DC00E7" w:rsidP="00DC00E7">
            <w:pPr>
              <w:jc w:val="center"/>
              <w:rPr>
                <w:color w:val="000000"/>
                <w:sz w:val="20"/>
                <w:szCs w:val="20"/>
              </w:rPr>
            </w:pPr>
            <w:r w:rsidRPr="005C2051">
              <w:rPr>
                <w:color w:val="000000"/>
                <w:sz w:val="20"/>
                <w:szCs w:val="20"/>
              </w:rPr>
              <w:t>V19</w:t>
            </w:r>
          </w:p>
        </w:tc>
        <w:tc>
          <w:tcPr>
            <w:tcW w:w="928" w:type="dxa"/>
          </w:tcPr>
          <w:p w14:paraId="461F3461" w14:textId="247EEC5B"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36294E0C" w14:textId="74F6DFD9"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9A3EFE8" w14:textId="4AEF761B" w:rsidR="00DC00E7" w:rsidRPr="005C2051" w:rsidRDefault="00DC00E7" w:rsidP="00DC00E7">
            <w:pPr>
              <w:jc w:val="center"/>
              <w:rPr>
                <w:color w:val="000000"/>
                <w:sz w:val="16"/>
                <w:szCs w:val="16"/>
              </w:rPr>
            </w:pPr>
            <w:r w:rsidRPr="005C2051">
              <w:rPr>
                <w:color w:val="000000"/>
                <w:sz w:val="16"/>
                <w:szCs w:val="16"/>
              </w:rPr>
              <w:t>-7.2135 to 5.5920</w:t>
            </w:r>
          </w:p>
        </w:tc>
        <w:tc>
          <w:tcPr>
            <w:tcW w:w="3036" w:type="dxa"/>
          </w:tcPr>
          <w:p w14:paraId="51379768" w14:textId="2AC39A7B"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7DA1A9F3" w14:textId="77777777" w:rsidTr="00DC00E7">
        <w:tc>
          <w:tcPr>
            <w:tcW w:w="1061" w:type="dxa"/>
          </w:tcPr>
          <w:p w14:paraId="288E9F58" w14:textId="6044604D" w:rsidR="00DC00E7" w:rsidRPr="005C2051" w:rsidRDefault="00DC00E7" w:rsidP="00DC00E7">
            <w:pPr>
              <w:jc w:val="center"/>
              <w:rPr>
                <w:color w:val="000000"/>
                <w:sz w:val="20"/>
                <w:szCs w:val="20"/>
              </w:rPr>
            </w:pPr>
            <w:r w:rsidRPr="005C2051">
              <w:rPr>
                <w:color w:val="000000"/>
                <w:sz w:val="20"/>
                <w:szCs w:val="20"/>
              </w:rPr>
              <w:t>V20</w:t>
            </w:r>
          </w:p>
        </w:tc>
        <w:tc>
          <w:tcPr>
            <w:tcW w:w="928" w:type="dxa"/>
          </w:tcPr>
          <w:p w14:paraId="0283C0D3" w14:textId="3524B187"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13890791" w14:textId="37182412"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0AF3FFE7" w14:textId="5F92C392" w:rsidR="00DC00E7" w:rsidRPr="005C2051" w:rsidRDefault="00DC00E7" w:rsidP="00DC00E7">
            <w:pPr>
              <w:jc w:val="center"/>
              <w:rPr>
                <w:color w:val="000000"/>
                <w:sz w:val="16"/>
                <w:szCs w:val="16"/>
              </w:rPr>
            </w:pPr>
            <w:r w:rsidRPr="005C2051">
              <w:rPr>
                <w:color w:val="000000"/>
                <w:sz w:val="16"/>
                <w:szCs w:val="16"/>
              </w:rPr>
              <w:t>-54.4977 to 39.4209</w:t>
            </w:r>
          </w:p>
        </w:tc>
        <w:tc>
          <w:tcPr>
            <w:tcW w:w="3036" w:type="dxa"/>
          </w:tcPr>
          <w:p w14:paraId="4DACEA34" w14:textId="7AADCCC8"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1E585E85" w14:textId="77777777" w:rsidTr="00DC00E7">
        <w:tc>
          <w:tcPr>
            <w:tcW w:w="1061" w:type="dxa"/>
          </w:tcPr>
          <w:p w14:paraId="3E01C00B" w14:textId="5ECC5FD0" w:rsidR="00DC00E7" w:rsidRPr="005C2051" w:rsidRDefault="00DC00E7" w:rsidP="00DC00E7">
            <w:pPr>
              <w:jc w:val="center"/>
              <w:rPr>
                <w:color w:val="000000"/>
                <w:sz w:val="20"/>
                <w:szCs w:val="20"/>
              </w:rPr>
            </w:pPr>
            <w:r w:rsidRPr="005C2051">
              <w:rPr>
                <w:color w:val="000000"/>
                <w:sz w:val="20"/>
                <w:szCs w:val="20"/>
              </w:rPr>
              <w:t>V21</w:t>
            </w:r>
          </w:p>
        </w:tc>
        <w:tc>
          <w:tcPr>
            <w:tcW w:w="928" w:type="dxa"/>
          </w:tcPr>
          <w:p w14:paraId="64314E12" w14:textId="2054DA4A"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528CEDD7" w14:textId="2CF7F318"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038D4121" w14:textId="1C65A91C" w:rsidR="00DC00E7" w:rsidRPr="005C2051" w:rsidRDefault="00DC00E7" w:rsidP="00DC00E7">
            <w:pPr>
              <w:jc w:val="center"/>
              <w:rPr>
                <w:color w:val="000000"/>
                <w:sz w:val="16"/>
                <w:szCs w:val="16"/>
              </w:rPr>
            </w:pPr>
            <w:r w:rsidRPr="005C2051">
              <w:rPr>
                <w:color w:val="000000"/>
                <w:sz w:val="16"/>
                <w:szCs w:val="16"/>
              </w:rPr>
              <w:t>-34.8304 to 27.2028</w:t>
            </w:r>
          </w:p>
        </w:tc>
        <w:tc>
          <w:tcPr>
            <w:tcW w:w="3036" w:type="dxa"/>
          </w:tcPr>
          <w:p w14:paraId="5D08314E" w14:textId="30719042"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2D9AAAC7" w14:textId="77777777" w:rsidTr="00DC00E7">
        <w:tc>
          <w:tcPr>
            <w:tcW w:w="1061" w:type="dxa"/>
          </w:tcPr>
          <w:p w14:paraId="3F2EDE59" w14:textId="41D5AAD6" w:rsidR="00DC00E7" w:rsidRPr="005C2051" w:rsidRDefault="00DC00E7" w:rsidP="00DC00E7">
            <w:pPr>
              <w:jc w:val="center"/>
              <w:rPr>
                <w:color w:val="000000"/>
                <w:sz w:val="20"/>
                <w:szCs w:val="20"/>
              </w:rPr>
            </w:pPr>
            <w:r w:rsidRPr="005C2051">
              <w:rPr>
                <w:color w:val="000000"/>
                <w:sz w:val="20"/>
                <w:szCs w:val="20"/>
              </w:rPr>
              <w:t>V22</w:t>
            </w:r>
          </w:p>
        </w:tc>
        <w:tc>
          <w:tcPr>
            <w:tcW w:w="928" w:type="dxa"/>
          </w:tcPr>
          <w:p w14:paraId="0414C17F" w14:textId="29B656CD"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2B4FCB5A" w14:textId="0B8C8F95"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2F390799" w14:textId="03154E53" w:rsidR="00DC00E7" w:rsidRPr="005C2051" w:rsidRDefault="00DC00E7" w:rsidP="00DC00E7">
            <w:pPr>
              <w:jc w:val="center"/>
              <w:rPr>
                <w:color w:val="000000"/>
                <w:sz w:val="16"/>
                <w:szCs w:val="16"/>
              </w:rPr>
            </w:pPr>
            <w:r w:rsidRPr="005C2051">
              <w:rPr>
                <w:color w:val="000000"/>
                <w:sz w:val="16"/>
                <w:szCs w:val="16"/>
              </w:rPr>
              <w:t>-10.9331 to 10.5031</w:t>
            </w:r>
          </w:p>
        </w:tc>
        <w:tc>
          <w:tcPr>
            <w:tcW w:w="3036" w:type="dxa"/>
          </w:tcPr>
          <w:p w14:paraId="39E5527F" w14:textId="1F0E899B"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2B3EF131" w14:textId="77777777" w:rsidTr="00DC00E7">
        <w:tc>
          <w:tcPr>
            <w:tcW w:w="1061" w:type="dxa"/>
          </w:tcPr>
          <w:p w14:paraId="21966990" w14:textId="77C393A8" w:rsidR="00DC00E7" w:rsidRPr="005C2051" w:rsidRDefault="00DC00E7" w:rsidP="00DC00E7">
            <w:pPr>
              <w:jc w:val="center"/>
              <w:rPr>
                <w:color w:val="000000"/>
                <w:sz w:val="20"/>
                <w:szCs w:val="20"/>
              </w:rPr>
            </w:pPr>
            <w:r w:rsidRPr="005C2051">
              <w:rPr>
                <w:color w:val="000000"/>
                <w:sz w:val="20"/>
                <w:szCs w:val="20"/>
              </w:rPr>
              <w:t>V23</w:t>
            </w:r>
          </w:p>
        </w:tc>
        <w:tc>
          <w:tcPr>
            <w:tcW w:w="928" w:type="dxa"/>
          </w:tcPr>
          <w:p w14:paraId="225C87EA" w14:textId="761B82F1"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52D6E43D" w14:textId="30AECB4D"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18FED5E6" w14:textId="636A6DA3" w:rsidR="00DC00E7" w:rsidRPr="005C2051" w:rsidRDefault="00DC00E7" w:rsidP="00DC00E7">
            <w:pPr>
              <w:jc w:val="center"/>
              <w:rPr>
                <w:color w:val="000000"/>
                <w:sz w:val="16"/>
                <w:szCs w:val="16"/>
              </w:rPr>
            </w:pPr>
            <w:r w:rsidRPr="005C2051">
              <w:rPr>
                <w:color w:val="000000"/>
                <w:sz w:val="16"/>
                <w:szCs w:val="16"/>
              </w:rPr>
              <w:t>-44.8077 to 22.5284</w:t>
            </w:r>
          </w:p>
        </w:tc>
        <w:tc>
          <w:tcPr>
            <w:tcW w:w="3036" w:type="dxa"/>
          </w:tcPr>
          <w:p w14:paraId="036094F3" w14:textId="2316C21F"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1C5B83EA" w14:textId="77777777" w:rsidTr="00DC00E7">
        <w:tc>
          <w:tcPr>
            <w:tcW w:w="1061" w:type="dxa"/>
          </w:tcPr>
          <w:p w14:paraId="28B7A025" w14:textId="327AA091" w:rsidR="00DC00E7" w:rsidRPr="005C2051" w:rsidRDefault="00DC00E7" w:rsidP="00DC00E7">
            <w:pPr>
              <w:jc w:val="center"/>
              <w:rPr>
                <w:color w:val="000000"/>
                <w:sz w:val="20"/>
                <w:szCs w:val="20"/>
              </w:rPr>
            </w:pPr>
            <w:r w:rsidRPr="005C2051">
              <w:rPr>
                <w:color w:val="000000"/>
                <w:sz w:val="20"/>
                <w:szCs w:val="20"/>
              </w:rPr>
              <w:t>V24</w:t>
            </w:r>
          </w:p>
        </w:tc>
        <w:tc>
          <w:tcPr>
            <w:tcW w:w="928" w:type="dxa"/>
          </w:tcPr>
          <w:p w14:paraId="27877FE3" w14:textId="4F441476"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1441F624" w14:textId="4C23F3BE"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418C9247" w14:textId="04FCFBDC" w:rsidR="00DC00E7" w:rsidRPr="005C2051" w:rsidRDefault="00DC00E7" w:rsidP="00DC00E7">
            <w:pPr>
              <w:jc w:val="center"/>
              <w:rPr>
                <w:color w:val="000000"/>
                <w:sz w:val="16"/>
                <w:szCs w:val="16"/>
              </w:rPr>
            </w:pPr>
            <w:r w:rsidRPr="005C2051">
              <w:rPr>
                <w:color w:val="000000"/>
                <w:sz w:val="16"/>
                <w:szCs w:val="16"/>
              </w:rPr>
              <w:t>-2.8366 to 4.5845</w:t>
            </w:r>
          </w:p>
        </w:tc>
        <w:tc>
          <w:tcPr>
            <w:tcW w:w="3036" w:type="dxa"/>
          </w:tcPr>
          <w:p w14:paraId="48D48768" w14:textId="1EF1480E"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4FE4E0B8" w14:textId="77777777" w:rsidTr="00DC00E7">
        <w:tc>
          <w:tcPr>
            <w:tcW w:w="1061" w:type="dxa"/>
          </w:tcPr>
          <w:p w14:paraId="4E579521" w14:textId="18970711" w:rsidR="00DC00E7" w:rsidRPr="005C2051" w:rsidRDefault="00DC00E7" w:rsidP="00DC00E7">
            <w:pPr>
              <w:jc w:val="center"/>
              <w:rPr>
                <w:color w:val="000000"/>
                <w:sz w:val="20"/>
                <w:szCs w:val="20"/>
              </w:rPr>
            </w:pPr>
            <w:r w:rsidRPr="005C2051">
              <w:rPr>
                <w:color w:val="000000"/>
                <w:sz w:val="20"/>
                <w:szCs w:val="20"/>
              </w:rPr>
              <w:t>V25</w:t>
            </w:r>
          </w:p>
        </w:tc>
        <w:tc>
          <w:tcPr>
            <w:tcW w:w="928" w:type="dxa"/>
          </w:tcPr>
          <w:p w14:paraId="1100E74A" w14:textId="6BA0CB27"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6AB5B342" w14:textId="3B7EDF23"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57AADFB7" w14:textId="7856D1C7" w:rsidR="00DC00E7" w:rsidRPr="005C2051" w:rsidRDefault="00DC00E7" w:rsidP="00DC00E7">
            <w:pPr>
              <w:jc w:val="center"/>
              <w:rPr>
                <w:color w:val="000000"/>
                <w:sz w:val="16"/>
                <w:szCs w:val="16"/>
              </w:rPr>
            </w:pPr>
            <w:r w:rsidRPr="005C2051">
              <w:rPr>
                <w:color w:val="000000"/>
                <w:sz w:val="16"/>
                <w:szCs w:val="16"/>
              </w:rPr>
              <w:t>-10.2954 to 7.5196</w:t>
            </w:r>
          </w:p>
        </w:tc>
        <w:tc>
          <w:tcPr>
            <w:tcW w:w="3036" w:type="dxa"/>
          </w:tcPr>
          <w:p w14:paraId="5155492B" w14:textId="487DBD4F"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0C70254A" w14:textId="77777777" w:rsidTr="00DC00E7">
        <w:tc>
          <w:tcPr>
            <w:tcW w:w="1061" w:type="dxa"/>
          </w:tcPr>
          <w:p w14:paraId="1A8DD47A" w14:textId="28E76CD9" w:rsidR="00DC00E7" w:rsidRPr="005C2051" w:rsidRDefault="00DC00E7" w:rsidP="00DC00E7">
            <w:pPr>
              <w:jc w:val="center"/>
              <w:rPr>
                <w:color w:val="000000"/>
                <w:sz w:val="20"/>
                <w:szCs w:val="20"/>
              </w:rPr>
            </w:pPr>
            <w:r w:rsidRPr="005C2051">
              <w:rPr>
                <w:color w:val="000000"/>
                <w:sz w:val="20"/>
                <w:szCs w:val="20"/>
              </w:rPr>
              <w:t>V26</w:t>
            </w:r>
          </w:p>
        </w:tc>
        <w:tc>
          <w:tcPr>
            <w:tcW w:w="928" w:type="dxa"/>
          </w:tcPr>
          <w:p w14:paraId="4E1D19CC" w14:textId="6661BFCB"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4D7379E8" w14:textId="6367FE0A"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6218881B" w14:textId="35BABB9A" w:rsidR="00DC00E7" w:rsidRPr="005C2051" w:rsidRDefault="00DC00E7" w:rsidP="00DC00E7">
            <w:pPr>
              <w:jc w:val="center"/>
              <w:rPr>
                <w:color w:val="000000"/>
                <w:sz w:val="16"/>
                <w:szCs w:val="16"/>
              </w:rPr>
            </w:pPr>
            <w:r w:rsidRPr="005C2051">
              <w:rPr>
                <w:color w:val="000000"/>
                <w:sz w:val="16"/>
                <w:szCs w:val="16"/>
              </w:rPr>
              <w:t>-2.6046 to 3.5173</w:t>
            </w:r>
          </w:p>
        </w:tc>
        <w:tc>
          <w:tcPr>
            <w:tcW w:w="3036" w:type="dxa"/>
          </w:tcPr>
          <w:p w14:paraId="622A50F1" w14:textId="62223648"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45107EA4" w14:textId="77777777" w:rsidTr="00DC00E7">
        <w:tc>
          <w:tcPr>
            <w:tcW w:w="1061" w:type="dxa"/>
          </w:tcPr>
          <w:p w14:paraId="45534566" w14:textId="0F7E5388" w:rsidR="00DC00E7" w:rsidRPr="005C2051" w:rsidRDefault="00DC00E7" w:rsidP="00DC00E7">
            <w:pPr>
              <w:jc w:val="center"/>
              <w:rPr>
                <w:color w:val="000000"/>
                <w:sz w:val="20"/>
                <w:szCs w:val="20"/>
              </w:rPr>
            </w:pPr>
            <w:r w:rsidRPr="005C2051">
              <w:rPr>
                <w:color w:val="000000"/>
                <w:sz w:val="20"/>
                <w:szCs w:val="20"/>
              </w:rPr>
              <w:t>V27</w:t>
            </w:r>
          </w:p>
        </w:tc>
        <w:tc>
          <w:tcPr>
            <w:tcW w:w="928" w:type="dxa"/>
          </w:tcPr>
          <w:p w14:paraId="269A38C4" w14:textId="78F73951"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05808176" w14:textId="689A7564"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2DF33F92" w14:textId="57BBC39B" w:rsidR="00DC00E7" w:rsidRPr="005C2051" w:rsidRDefault="00DC00E7" w:rsidP="00DC00E7">
            <w:pPr>
              <w:jc w:val="center"/>
              <w:rPr>
                <w:color w:val="000000"/>
                <w:sz w:val="16"/>
                <w:szCs w:val="16"/>
              </w:rPr>
            </w:pPr>
            <w:r w:rsidRPr="005C2051">
              <w:rPr>
                <w:color w:val="000000"/>
                <w:sz w:val="16"/>
                <w:szCs w:val="16"/>
              </w:rPr>
              <w:t>-22.5657 to 31.6122</w:t>
            </w:r>
          </w:p>
        </w:tc>
        <w:tc>
          <w:tcPr>
            <w:tcW w:w="3036" w:type="dxa"/>
          </w:tcPr>
          <w:p w14:paraId="67DA8440" w14:textId="115EBB27" w:rsidR="00DC00E7" w:rsidRPr="005C2051" w:rsidRDefault="00DC00E7" w:rsidP="00DC00E7">
            <w:pPr>
              <w:rPr>
                <w:color w:val="000000"/>
                <w:sz w:val="20"/>
                <w:szCs w:val="20"/>
              </w:rPr>
            </w:pPr>
            <w:r w:rsidRPr="005C2051">
              <w:rPr>
                <w:color w:val="000000"/>
                <w:sz w:val="20"/>
                <w:szCs w:val="20"/>
              </w:rPr>
              <w:t>Original business meaning suppressed for data privacy</w:t>
            </w:r>
          </w:p>
        </w:tc>
      </w:tr>
      <w:tr w:rsidR="00DC00E7" w:rsidRPr="005C2051" w14:paraId="766CF60D" w14:textId="77777777" w:rsidTr="00DC00E7">
        <w:tc>
          <w:tcPr>
            <w:tcW w:w="1061" w:type="dxa"/>
          </w:tcPr>
          <w:p w14:paraId="24D728EE" w14:textId="29F5D654" w:rsidR="00DC00E7" w:rsidRPr="005C2051" w:rsidRDefault="00DC00E7" w:rsidP="00DC00E7">
            <w:pPr>
              <w:jc w:val="center"/>
              <w:rPr>
                <w:color w:val="000000"/>
                <w:sz w:val="20"/>
                <w:szCs w:val="20"/>
              </w:rPr>
            </w:pPr>
            <w:r w:rsidRPr="005C2051">
              <w:rPr>
                <w:color w:val="000000"/>
                <w:sz w:val="20"/>
                <w:szCs w:val="20"/>
              </w:rPr>
              <w:t>V28</w:t>
            </w:r>
          </w:p>
        </w:tc>
        <w:tc>
          <w:tcPr>
            <w:tcW w:w="928" w:type="dxa"/>
          </w:tcPr>
          <w:p w14:paraId="6D49F3A5" w14:textId="354D42CA" w:rsidR="00DC00E7" w:rsidRPr="005C2051" w:rsidRDefault="00DC00E7" w:rsidP="00DC00E7">
            <w:pPr>
              <w:jc w:val="center"/>
              <w:rPr>
                <w:color w:val="000000"/>
                <w:sz w:val="20"/>
                <w:szCs w:val="20"/>
              </w:rPr>
            </w:pPr>
            <w:r w:rsidRPr="005C2051">
              <w:rPr>
                <w:color w:val="000000"/>
                <w:sz w:val="20"/>
                <w:szCs w:val="20"/>
              </w:rPr>
              <w:t>Float64</w:t>
            </w:r>
          </w:p>
        </w:tc>
        <w:tc>
          <w:tcPr>
            <w:tcW w:w="2686" w:type="dxa"/>
          </w:tcPr>
          <w:p w14:paraId="49150231" w14:textId="0CCB6514" w:rsidR="00DC00E7" w:rsidRPr="005C2051" w:rsidRDefault="00DC00E7" w:rsidP="00DC00E7">
            <w:pPr>
              <w:rPr>
                <w:color w:val="000000"/>
                <w:sz w:val="20"/>
                <w:szCs w:val="20"/>
              </w:rPr>
            </w:pPr>
            <w:r w:rsidRPr="005C2051">
              <w:rPr>
                <w:color w:val="000000"/>
                <w:sz w:val="20"/>
                <w:szCs w:val="20"/>
              </w:rPr>
              <w:t>Anonymized PCA-transformed feature</w:t>
            </w:r>
          </w:p>
        </w:tc>
        <w:tc>
          <w:tcPr>
            <w:tcW w:w="1644" w:type="dxa"/>
            <w:vAlign w:val="center"/>
          </w:tcPr>
          <w:p w14:paraId="4601F861" w14:textId="594C0825" w:rsidR="00DC00E7" w:rsidRPr="005C2051" w:rsidRDefault="00DC00E7" w:rsidP="00DC00E7">
            <w:pPr>
              <w:jc w:val="center"/>
              <w:rPr>
                <w:color w:val="000000"/>
                <w:sz w:val="16"/>
                <w:szCs w:val="16"/>
              </w:rPr>
            </w:pPr>
            <w:r w:rsidRPr="005C2051">
              <w:rPr>
                <w:color w:val="000000"/>
                <w:sz w:val="16"/>
                <w:szCs w:val="16"/>
              </w:rPr>
              <w:t>-15.4301 to 33.8478</w:t>
            </w:r>
          </w:p>
        </w:tc>
        <w:tc>
          <w:tcPr>
            <w:tcW w:w="3036" w:type="dxa"/>
          </w:tcPr>
          <w:p w14:paraId="54A26E43" w14:textId="49C5DFAF" w:rsidR="00DC00E7" w:rsidRPr="005C2051" w:rsidRDefault="00DC00E7" w:rsidP="00DC00E7">
            <w:pPr>
              <w:rPr>
                <w:color w:val="000000"/>
                <w:sz w:val="20"/>
                <w:szCs w:val="20"/>
              </w:rPr>
            </w:pPr>
            <w:r w:rsidRPr="005C2051">
              <w:rPr>
                <w:color w:val="000000"/>
                <w:sz w:val="20"/>
                <w:szCs w:val="20"/>
              </w:rPr>
              <w:t>Original business meaning suppressed for data privacy</w:t>
            </w:r>
          </w:p>
        </w:tc>
      </w:tr>
    </w:tbl>
    <w:p w14:paraId="4BF35B0D" w14:textId="77777777" w:rsidR="00C45976" w:rsidRPr="005C2051" w:rsidRDefault="00C45976" w:rsidP="00C45976">
      <w:pPr>
        <w:jc w:val="both"/>
        <w:rPr>
          <w:color w:val="000000"/>
          <w:sz w:val="20"/>
          <w:szCs w:val="20"/>
        </w:rPr>
      </w:pPr>
    </w:p>
    <w:p w14:paraId="5E71A10B" w14:textId="77777777" w:rsidR="00E502E6" w:rsidRPr="005C2051" w:rsidRDefault="00E502E6" w:rsidP="005C2051">
      <w:pPr>
        <w:jc w:val="center"/>
        <w:rPr>
          <w:color w:val="000000"/>
          <w:sz w:val="20"/>
          <w:szCs w:val="20"/>
        </w:rPr>
      </w:pPr>
    </w:p>
    <w:p w14:paraId="1EDC3FBD" w14:textId="77777777" w:rsidR="007D34C3" w:rsidRDefault="007D34C3">
      <w:pPr>
        <w:rPr>
          <w:b/>
          <w:bCs/>
          <w:color w:val="000000"/>
          <w:sz w:val="20"/>
          <w:szCs w:val="20"/>
        </w:rPr>
      </w:pPr>
      <w:r>
        <w:rPr>
          <w:b/>
          <w:bCs/>
          <w:color w:val="000000"/>
          <w:sz w:val="20"/>
          <w:szCs w:val="20"/>
        </w:rPr>
        <w:br w:type="page"/>
      </w:r>
    </w:p>
    <w:p w14:paraId="333955CB" w14:textId="1B016068" w:rsidR="005C2051" w:rsidRPr="005C2051" w:rsidRDefault="005C2051" w:rsidP="005C2051">
      <w:pPr>
        <w:jc w:val="center"/>
        <w:rPr>
          <w:b/>
          <w:bCs/>
          <w:color w:val="000000"/>
          <w:sz w:val="20"/>
          <w:szCs w:val="20"/>
        </w:rPr>
      </w:pPr>
      <w:r w:rsidRPr="005C2051">
        <w:rPr>
          <w:b/>
          <w:bCs/>
          <w:color w:val="000000"/>
          <w:sz w:val="20"/>
          <w:szCs w:val="20"/>
        </w:rPr>
        <w:lastRenderedPageBreak/>
        <w:t>Step 3: Data Preprocessing, EDA, and Feature Engineering</w:t>
      </w:r>
    </w:p>
    <w:p w14:paraId="64FECE6D" w14:textId="77777777" w:rsidR="005C2051" w:rsidRDefault="005C2051" w:rsidP="005C2051">
      <w:pPr>
        <w:jc w:val="center"/>
        <w:rPr>
          <w:b/>
          <w:bCs/>
          <w:color w:val="000000"/>
          <w:sz w:val="20"/>
          <w:szCs w:val="20"/>
        </w:rPr>
      </w:pPr>
    </w:p>
    <w:p w14:paraId="09387A84" w14:textId="77777777" w:rsidR="001B1ED5" w:rsidRDefault="001B1ED5" w:rsidP="005C2051">
      <w:pPr>
        <w:jc w:val="center"/>
        <w:rPr>
          <w:b/>
          <w:bCs/>
          <w:color w:val="000000"/>
          <w:sz w:val="20"/>
          <w:szCs w:val="20"/>
        </w:rPr>
      </w:pPr>
    </w:p>
    <w:p w14:paraId="0A1BB6B5" w14:textId="6A877077" w:rsidR="005C2051" w:rsidRDefault="00A567AD" w:rsidP="005C2051">
      <w:pPr>
        <w:jc w:val="both"/>
        <w:rPr>
          <w:b/>
          <w:bCs/>
          <w:color w:val="000000"/>
          <w:sz w:val="20"/>
          <w:szCs w:val="20"/>
        </w:rPr>
      </w:pPr>
      <w:r>
        <w:rPr>
          <w:b/>
          <w:bCs/>
          <w:color w:val="000000"/>
          <w:sz w:val="20"/>
          <w:szCs w:val="20"/>
        </w:rPr>
        <w:t xml:space="preserve">3.1. </w:t>
      </w:r>
      <w:r w:rsidR="005C2051">
        <w:rPr>
          <w:b/>
          <w:bCs/>
          <w:color w:val="000000"/>
          <w:sz w:val="20"/>
          <w:szCs w:val="20"/>
        </w:rPr>
        <w:t>Data Preprocessing</w:t>
      </w:r>
    </w:p>
    <w:p w14:paraId="40628B16" w14:textId="77777777" w:rsidR="00D45674" w:rsidRDefault="00D45674" w:rsidP="005C2051">
      <w:pPr>
        <w:jc w:val="both"/>
        <w:rPr>
          <w:b/>
          <w:bCs/>
          <w:color w:val="000000"/>
          <w:sz w:val="20"/>
          <w:szCs w:val="20"/>
        </w:rPr>
      </w:pPr>
    </w:p>
    <w:p w14:paraId="48E614D2" w14:textId="0846FF5E" w:rsidR="00DB7527" w:rsidRDefault="00D45674" w:rsidP="005C2051">
      <w:pPr>
        <w:jc w:val="both"/>
        <w:rPr>
          <w:color w:val="000000"/>
          <w:sz w:val="20"/>
          <w:szCs w:val="20"/>
        </w:rPr>
      </w:pPr>
      <w:r>
        <w:rPr>
          <w:b/>
          <w:bCs/>
          <w:i/>
          <w:iCs/>
          <w:color w:val="000000"/>
          <w:sz w:val="20"/>
          <w:szCs w:val="20"/>
        </w:rPr>
        <w:t>Working Dataset.</w:t>
      </w:r>
      <w:r w:rsidR="00DB7527">
        <w:rPr>
          <w:color w:val="000000"/>
          <w:sz w:val="20"/>
          <w:szCs w:val="20"/>
        </w:rPr>
        <w:t xml:space="preserve"> </w:t>
      </w:r>
      <w:r w:rsidR="00DB7527" w:rsidRPr="00DB7527">
        <w:rPr>
          <w:color w:val="000000"/>
          <w:sz w:val="20"/>
          <w:szCs w:val="20"/>
          <w:u w:val="single"/>
        </w:rPr>
        <w:t>The working dataset for Step 3 was the deduplicated version of the original dataset.</w:t>
      </w:r>
      <w:r w:rsidR="00DB7527">
        <w:rPr>
          <w:color w:val="000000"/>
          <w:sz w:val="20"/>
          <w:szCs w:val="20"/>
        </w:rPr>
        <w:t xml:space="preserve"> In Step 2, the dataset “unique” was created by removing duplicate transactions. For Step 3, a working copy (labeled step3) was created from that dataset</w:t>
      </w:r>
      <w:r w:rsidR="009B2C14">
        <w:rPr>
          <w:color w:val="000000"/>
          <w:sz w:val="20"/>
          <w:szCs w:val="20"/>
        </w:rPr>
        <w:t xml:space="preserve"> (Figure 3.1)</w:t>
      </w:r>
      <w:r w:rsidR="00DB7527">
        <w:rPr>
          <w:color w:val="000000"/>
          <w:sz w:val="20"/>
          <w:szCs w:val="20"/>
        </w:rPr>
        <w:t xml:space="preserve"> to ensure that subsequent feature engineering, scaling, and dimensionality reduction were performed on cleaner transaction records. Thus, the Step 3 dataset contains fewer observations (283,726) compared to the original dataset (284,807). When the feature matrix and target variable were formally defined, the resulting dataset contained 283,726 rows and 36 predictor variables (to be discussed further in the Feature Engineering section), with Class retained as the binary target variable. </w:t>
      </w:r>
    </w:p>
    <w:p w14:paraId="4028D04F" w14:textId="77777777" w:rsidR="00DB7527" w:rsidRDefault="00DB7527" w:rsidP="005C2051">
      <w:pPr>
        <w:jc w:val="both"/>
        <w:rPr>
          <w:color w:val="000000"/>
          <w:sz w:val="20"/>
          <w:szCs w:val="20"/>
        </w:rPr>
      </w:pPr>
    </w:p>
    <w:p w14:paraId="52CFCB21" w14:textId="1A766A1B" w:rsidR="009B2C14" w:rsidRDefault="009B2C14" w:rsidP="009B2C14">
      <w:pPr>
        <w:jc w:val="center"/>
        <w:rPr>
          <w:b/>
          <w:bCs/>
          <w:color w:val="000000"/>
          <w:sz w:val="20"/>
          <w:szCs w:val="20"/>
        </w:rPr>
      </w:pPr>
      <w:r>
        <w:rPr>
          <w:b/>
          <w:bCs/>
          <w:color w:val="000000"/>
          <w:sz w:val="20"/>
          <w:szCs w:val="20"/>
        </w:rPr>
        <w:t>Figure 3.1. Python Codes Used for Step 3 Working Dataset</w:t>
      </w:r>
    </w:p>
    <w:p w14:paraId="2FF6BC04" w14:textId="77777777" w:rsidR="009B2C14" w:rsidRPr="009B2C14" w:rsidRDefault="009B2C14" w:rsidP="009B2C14">
      <w:pPr>
        <w:jc w:val="center"/>
        <w:rPr>
          <w:b/>
          <w:bCs/>
          <w:color w:val="000000"/>
          <w:sz w:val="20"/>
          <w:szCs w:val="20"/>
        </w:rPr>
      </w:pPr>
    </w:p>
    <w:p w14:paraId="6E2FB861" w14:textId="31430FBC" w:rsidR="0036579F" w:rsidRDefault="0036579F" w:rsidP="009B2C14">
      <w:pPr>
        <w:jc w:val="center"/>
        <w:rPr>
          <w:color w:val="000000"/>
          <w:sz w:val="20"/>
          <w:szCs w:val="20"/>
        </w:rPr>
      </w:pPr>
      <w:r>
        <w:rPr>
          <w:noProof/>
          <w:color w:val="000000"/>
          <w:sz w:val="20"/>
          <w:szCs w:val="20"/>
          <w14:ligatures w14:val="standardContextual"/>
        </w:rPr>
        <w:drawing>
          <wp:inline distT="0" distB="0" distL="0" distR="0" wp14:anchorId="6769865E" wp14:editId="09E2CC6A">
            <wp:extent cx="1728216" cy="731520"/>
            <wp:effectExtent l="0" t="0" r="0" b="5080"/>
            <wp:docPr id="1670452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28216" cy="731520"/>
                    </a:xfrm>
                    <a:prstGeom prst="rect">
                      <a:avLst/>
                    </a:prstGeom>
                  </pic:spPr>
                </pic:pic>
              </a:graphicData>
            </a:graphic>
          </wp:inline>
        </w:drawing>
      </w:r>
    </w:p>
    <w:p w14:paraId="36CC3622" w14:textId="77777777" w:rsidR="009B2C14" w:rsidRDefault="009B2C14" w:rsidP="009B2C14">
      <w:pPr>
        <w:jc w:val="center"/>
        <w:rPr>
          <w:color w:val="000000"/>
          <w:sz w:val="20"/>
          <w:szCs w:val="20"/>
        </w:rPr>
      </w:pPr>
    </w:p>
    <w:p w14:paraId="5F2809B1" w14:textId="16DC7BEA" w:rsidR="009B2C14" w:rsidRDefault="009B2C14" w:rsidP="009B2C14">
      <w:pPr>
        <w:jc w:val="center"/>
        <w:rPr>
          <w:color w:val="000000"/>
          <w:sz w:val="20"/>
          <w:szCs w:val="20"/>
        </w:rPr>
      </w:pPr>
      <w:r>
        <w:rPr>
          <w:noProof/>
          <w:color w:val="000000"/>
          <w:sz w:val="20"/>
          <w:szCs w:val="20"/>
          <w14:ligatures w14:val="standardContextual"/>
        </w:rPr>
        <w:drawing>
          <wp:inline distT="0" distB="0" distL="0" distR="0" wp14:anchorId="238A6EC4" wp14:editId="0B997CA9">
            <wp:extent cx="3648456" cy="274320"/>
            <wp:effectExtent l="0" t="0" r="0" b="5080"/>
            <wp:docPr id="1815666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48456" cy="274320"/>
                    </a:xfrm>
                    <a:prstGeom prst="rect">
                      <a:avLst/>
                    </a:prstGeom>
                  </pic:spPr>
                </pic:pic>
              </a:graphicData>
            </a:graphic>
          </wp:inline>
        </w:drawing>
      </w:r>
    </w:p>
    <w:p w14:paraId="6B4A73E2" w14:textId="77777777" w:rsidR="0036579F" w:rsidRDefault="0036579F" w:rsidP="005C2051">
      <w:pPr>
        <w:jc w:val="both"/>
        <w:rPr>
          <w:color w:val="000000"/>
          <w:sz w:val="20"/>
          <w:szCs w:val="20"/>
        </w:rPr>
      </w:pPr>
    </w:p>
    <w:p w14:paraId="5FF2A34B" w14:textId="4F443469" w:rsidR="00A62CF5" w:rsidRDefault="00DB7527" w:rsidP="0036579F">
      <w:pPr>
        <w:jc w:val="both"/>
        <w:rPr>
          <w:color w:val="000000"/>
          <w:sz w:val="20"/>
          <w:szCs w:val="20"/>
        </w:rPr>
      </w:pPr>
      <w:r>
        <w:rPr>
          <w:b/>
          <w:bCs/>
          <w:i/>
          <w:iCs/>
          <w:color w:val="000000"/>
          <w:sz w:val="20"/>
          <w:szCs w:val="20"/>
        </w:rPr>
        <w:t>Handling of Nulls, Outliers, and Duplicates.</w:t>
      </w:r>
      <w:r>
        <w:rPr>
          <w:color w:val="000000"/>
          <w:sz w:val="20"/>
          <w:szCs w:val="20"/>
        </w:rPr>
        <w:t xml:space="preserve"> Findings from Step 2 informed the treatment of nulls, outliers, and duplicates.</w:t>
      </w:r>
      <w:r w:rsidR="009B2C14">
        <w:rPr>
          <w:color w:val="000000"/>
          <w:sz w:val="20"/>
          <w:szCs w:val="20"/>
        </w:rPr>
        <w:t xml:space="preserve"> </w:t>
      </w:r>
      <w:r w:rsidR="009B2C14" w:rsidRPr="009B2C14">
        <w:rPr>
          <w:color w:val="000000"/>
          <w:sz w:val="20"/>
          <w:szCs w:val="20"/>
          <w:u w:val="single"/>
        </w:rPr>
        <w:t>No imputation was required</w:t>
      </w:r>
      <w:r w:rsidR="009B2C14">
        <w:rPr>
          <w:color w:val="000000"/>
          <w:sz w:val="20"/>
          <w:szCs w:val="20"/>
        </w:rPr>
        <w:t xml:space="preserve"> since no missing values were identified in the dataset. </w:t>
      </w:r>
      <w:r w:rsidR="009B2C14">
        <w:rPr>
          <w:color w:val="000000"/>
          <w:sz w:val="20"/>
          <w:szCs w:val="20"/>
          <w:u w:val="single"/>
        </w:rPr>
        <w:t>Duplicate records (1,081 rows) were removed</w:t>
      </w:r>
      <w:r w:rsidR="009B2C14">
        <w:rPr>
          <w:color w:val="000000"/>
          <w:sz w:val="20"/>
          <w:szCs w:val="20"/>
        </w:rPr>
        <w:t xml:space="preserve"> before performing Step 3 transformations, as these </w:t>
      </w:r>
      <w:r w:rsidR="0036579F">
        <w:rPr>
          <w:color w:val="000000"/>
          <w:sz w:val="20"/>
          <w:szCs w:val="20"/>
        </w:rPr>
        <w:t>can distort transaction frequency patterns and may bias downstream learning if retained.</w:t>
      </w:r>
      <w:r w:rsidR="009B2C14">
        <w:rPr>
          <w:color w:val="000000"/>
          <w:sz w:val="20"/>
          <w:szCs w:val="20"/>
        </w:rPr>
        <w:t xml:space="preserve"> </w:t>
      </w:r>
      <w:r w:rsidR="009B2C14">
        <w:rPr>
          <w:color w:val="000000"/>
          <w:sz w:val="20"/>
          <w:szCs w:val="20"/>
          <w:u w:val="single"/>
        </w:rPr>
        <w:t>Outliers in the variable Amount were retained, but transformed and scaled</w:t>
      </w:r>
      <w:r w:rsidR="009B2C14">
        <w:rPr>
          <w:color w:val="000000"/>
          <w:sz w:val="20"/>
          <w:szCs w:val="20"/>
        </w:rPr>
        <w:t xml:space="preserve"> to make the variable suitable for analysis. The variable’s distribution is strongly right-skewed, with a significant number of upper-tail outliers. </w:t>
      </w:r>
      <w:r w:rsidR="0036579F">
        <w:rPr>
          <w:color w:val="000000"/>
          <w:sz w:val="20"/>
          <w:szCs w:val="20"/>
        </w:rPr>
        <w:t>However, these unusually large transactions may contain meaningful fraud-related information, so these were</w:t>
      </w:r>
      <w:r w:rsidR="009B2C14">
        <w:rPr>
          <w:color w:val="000000"/>
          <w:sz w:val="20"/>
          <w:szCs w:val="20"/>
        </w:rPr>
        <w:t xml:space="preserve"> not removed, with the subsequent transformation and scaling intended to preserve their potential fraud signal.</w:t>
      </w:r>
    </w:p>
    <w:p w14:paraId="529FAFCA" w14:textId="77777777" w:rsidR="0036579F" w:rsidRDefault="0036579F" w:rsidP="0036579F">
      <w:pPr>
        <w:jc w:val="both"/>
        <w:rPr>
          <w:color w:val="000000"/>
          <w:sz w:val="20"/>
          <w:szCs w:val="20"/>
        </w:rPr>
      </w:pPr>
    </w:p>
    <w:p w14:paraId="3C3CD627" w14:textId="77777777" w:rsidR="001B1ED5" w:rsidRDefault="001B1ED5" w:rsidP="0036579F">
      <w:pPr>
        <w:jc w:val="both"/>
        <w:rPr>
          <w:color w:val="000000"/>
          <w:sz w:val="20"/>
          <w:szCs w:val="20"/>
        </w:rPr>
      </w:pPr>
    </w:p>
    <w:p w14:paraId="34AAE95B" w14:textId="3E1FD9A0" w:rsidR="0036579F" w:rsidRDefault="00A567AD" w:rsidP="0036579F">
      <w:pPr>
        <w:jc w:val="both"/>
        <w:rPr>
          <w:b/>
          <w:bCs/>
          <w:color w:val="000000"/>
          <w:sz w:val="20"/>
          <w:szCs w:val="20"/>
        </w:rPr>
      </w:pPr>
      <w:r>
        <w:rPr>
          <w:b/>
          <w:bCs/>
          <w:color w:val="000000"/>
          <w:sz w:val="20"/>
          <w:szCs w:val="20"/>
        </w:rPr>
        <w:t xml:space="preserve">3.2. </w:t>
      </w:r>
      <w:r w:rsidR="0036579F">
        <w:rPr>
          <w:b/>
          <w:bCs/>
          <w:color w:val="000000"/>
          <w:sz w:val="20"/>
          <w:szCs w:val="20"/>
        </w:rPr>
        <w:t>Feature Engineering</w:t>
      </w:r>
    </w:p>
    <w:p w14:paraId="463CA1B2" w14:textId="77777777" w:rsidR="0036579F" w:rsidRDefault="0036579F" w:rsidP="0036579F">
      <w:pPr>
        <w:jc w:val="both"/>
        <w:rPr>
          <w:b/>
          <w:bCs/>
          <w:color w:val="000000"/>
          <w:sz w:val="20"/>
          <w:szCs w:val="20"/>
        </w:rPr>
      </w:pPr>
    </w:p>
    <w:p w14:paraId="5CE2E887" w14:textId="149ACF7D" w:rsidR="0036579F" w:rsidRDefault="009B2C14" w:rsidP="0036579F">
      <w:pPr>
        <w:jc w:val="both"/>
        <w:rPr>
          <w:color w:val="000000"/>
          <w:sz w:val="20"/>
          <w:szCs w:val="20"/>
        </w:rPr>
      </w:pPr>
      <w:r>
        <w:rPr>
          <w:color w:val="000000"/>
          <w:sz w:val="20"/>
          <w:szCs w:val="20"/>
        </w:rPr>
        <w:t>Additional features were engineered based on Step 2 findings (Figure 3.2).</w:t>
      </w:r>
    </w:p>
    <w:p w14:paraId="279D26ED" w14:textId="77777777" w:rsidR="009B2C14" w:rsidRDefault="009B2C14" w:rsidP="0036579F">
      <w:pPr>
        <w:jc w:val="both"/>
        <w:rPr>
          <w:color w:val="000000"/>
          <w:sz w:val="20"/>
          <w:szCs w:val="20"/>
        </w:rPr>
      </w:pPr>
    </w:p>
    <w:p w14:paraId="1D9AC611" w14:textId="755C655C" w:rsidR="009B2C14" w:rsidRPr="009B2C14" w:rsidRDefault="009B2C14" w:rsidP="009B2C14">
      <w:pPr>
        <w:jc w:val="center"/>
        <w:rPr>
          <w:b/>
          <w:bCs/>
          <w:color w:val="000000"/>
          <w:sz w:val="20"/>
          <w:szCs w:val="20"/>
        </w:rPr>
      </w:pPr>
      <w:r>
        <w:rPr>
          <w:b/>
          <w:bCs/>
          <w:color w:val="000000"/>
          <w:sz w:val="20"/>
          <w:szCs w:val="20"/>
        </w:rPr>
        <w:t>Figure 3.2. Engineered Features</w:t>
      </w:r>
    </w:p>
    <w:p w14:paraId="17191A6C" w14:textId="77777777" w:rsidR="009B2C14" w:rsidRDefault="009B2C14" w:rsidP="0036579F">
      <w:pPr>
        <w:jc w:val="both"/>
        <w:rPr>
          <w:color w:val="000000"/>
          <w:sz w:val="20"/>
          <w:szCs w:val="20"/>
        </w:rPr>
      </w:pPr>
    </w:p>
    <w:p w14:paraId="51BA3D87" w14:textId="09CF748F" w:rsidR="009B2C14" w:rsidRDefault="00026A50" w:rsidP="009B2C14">
      <w:pPr>
        <w:jc w:val="center"/>
        <w:rPr>
          <w:color w:val="000000"/>
          <w:sz w:val="20"/>
          <w:szCs w:val="20"/>
        </w:rPr>
      </w:pPr>
      <w:r>
        <w:rPr>
          <w:noProof/>
          <w:color w:val="000000"/>
          <w:sz w:val="20"/>
          <w:szCs w:val="20"/>
          <w14:ligatures w14:val="standardContextual"/>
        </w:rPr>
        <w:drawing>
          <wp:inline distT="0" distB="0" distL="0" distR="0" wp14:anchorId="76B73C48" wp14:editId="28958845">
            <wp:extent cx="3493008" cy="1371600"/>
            <wp:effectExtent l="0" t="0" r="0" b="0"/>
            <wp:docPr id="19936561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93008" cy="1371600"/>
                    </a:xfrm>
                    <a:prstGeom prst="rect">
                      <a:avLst/>
                    </a:prstGeom>
                  </pic:spPr>
                </pic:pic>
              </a:graphicData>
            </a:graphic>
          </wp:inline>
        </w:drawing>
      </w:r>
    </w:p>
    <w:p w14:paraId="6B737D93" w14:textId="77777777" w:rsidR="009B2C14" w:rsidRDefault="009B2C14" w:rsidP="0036579F">
      <w:pPr>
        <w:jc w:val="both"/>
        <w:rPr>
          <w:color w:val="000000"/>
          <w:sz w:val="20"/>
          <w:szCs w:val="20"/>
        </w:rPr>
      </w:pPr>
    </w:p>
    <w:p w14:paraId="5ABF9AB9" w14:textId="3F802BA1" w:rsidR="00026A50" w:rsidRDefault="00026A50" w:rsidP="00026A50">
      <w:pPr>
        <w:jc w:val="both"/>
        <w:rPr>
          <w:color w:val="000000"/>
          <w:sz w:val="20"/>
          <w:szCs w:val="20"/>
        </w:rPr>
      </w:pPr>
      <w:proofErr w:type="spellStart"/>
      <w:r w:rsidRPr="00872529">
        <w:rPr>
          <w:b/>
          <w:bCs/>
          <w:i/>
          <w:iCs/>
          <w:color w:val="000000"/>
          <w:sz w:val="20"/>
          <w:szCs w:val="20"/>
          <w:u w:val="single"/>
        </w:rPr>
        <w:t>Log_Amount</w:t>
      </w:r>
      <w:proofErr w:type="spellEnd"/>
      <w:r w:rsidRPr="00872529">
        <w:rPr>
          <w:color w:val="000000"/>
          <w:sz w:val="20"/>
          <w:szCs w:val="20"/>
          <w:u w:val="single"/>
        </w:rPr>
        <w:t xml:space="preserve"> is a logarithmic transformation of the variable Amount, intended to reduce the influence of extreme values without removing them.</w:t>
      </w:r>
      <w:r>
        <w:rPr>
          <w:color w:val="000000"/>
          <w:sz w:val="20"/>
          <w:szCs w:val="20"/>
        </w:rPr>
        <w:t xml:space="preserve"> This transformation is appropriate for reducing the strong positive skew observed in the original dataset while preserving the relative structure of transaction size. The </w:t>
      </w:r>
      <w:r w:rsidR="00872529">
        <w:rPr>
          <w:color w:val="000000"/>
          <w:sz w:val="20"/>
          <w:szCs w:val="20"/>
        </w:rPr>
        <w:t>resulting transformation shows a mean of 3.1538 and a range of 0.0000 to 10.1539, which is a more manageable scale for subsequent analysis.</w:t>
      </w:r>
    </w:p>
    <w:p w14:paraId="085E3A57" w14:textId="77777777" w:rsidR="00872529" w:rsidRDefault="00872529" w:rsidP="00026A50">
      <w:pPr>
        <w:jc w:val="both"/>
        <w:rPr>
          <w:color w:val="000000"/>
          <w:sz w:val="20"/>
          <w:szCs w:val="20"/>
        </w:rPr>
      </w:pPr>
    </w:p>
    <w:p w14:paraId="2EC0C4BE" w14:textId="7BA31D4A" w:rsidR="00872529" w:rsidRDefault="00872529" w:rsidP="00026A50">
      <w:pPr>
        <w:jc w:val="both"/>
        <w:rPr>
          <w:color w:val="000000"/>
          <w:sz w:val="20"/>
          <w:szCs w:val="20"/>
        </w:rPr>
      </w:pPr>
      <w:proofErr w:type="spellStart"/>
      <w:r w:rsidRPr="00872529">
        <w:rPr>
          <w:b/>
          <w:bCs/>
          <w:i/>
          <w:iCs/>
          <w:color w:val="000000"/>
          <w:sz w:val="20"/>
          <w:szCs w:val="20"/>
          <w:u w:val="single"/>
        </w:rPr>
        <w:lastRenderedPageBreak/>
        <w:t>Hour_Proxy</w:t>
      </w:r>
      <w:proofErr w:type="spellEnd"/>
      <w:r w:rsidRPr="00872529">
        <w:rPr>
          <w:color w:val="000000"/>
          <w:sz w:val="20"/>
          <w:szCs w:val="20"/>
          <w:u w:val="single"/>
        </w:rPr>
        <w:t xml:space="preserve"> transforms the variable Time (measured in elapsed seconds) into an approximate</w:t>
      </w:r>
      <w:r w:rsidR="006E598D">
        <w:rPr>
          <w:color w:val="000000"/>
          <w:sz w:val="20"/>
          <w:szCs w:val="20"/>
          <w:u w:val="single"/>
        </w:rPr>
        <w:t xml:space="preserve"> hourly-cycle proxy</w:t>
      </w:r>
      <w:r w:rsidRPr="00872529">
        <w:rPr>
          <w:color w:val="000000"/>
          <w:sz w:val="20"/>
          <w:szCs w:val="20"/>
          <w:u w:val="single"/>
        </w:rPr>
        <w:t xml:space="preserve"> to better </w:t>
      </w:r>
      <w:r w:rsidR="006E598D">
        <w:rPr>
          <w:color w:val="000000"/>
          <w:sz w:val="20"/>
          <w:szCs w:val="20"/>
          <w:u w:val="single"/>
        </w:rPr>
        <w:t>interpret transaction timing patterns</w:t>
      </w:r>
      <w:r>
        <w:rPr>
          <w:color w:val="000000"/>
          <w:sz w:val="20"/>
          <w:szCs w:val="20"/>
        </w:rPr>
        <w:t xml:space="preserve">. </w:t>
      </w:r>
      <w:proofErr w:type="spellStart"/>
      <w:r w:rsidR="00302A27">
        <w:rPr>
          <w:color w:val="000000"/>
          <w:sz w:val="20"/>
          <w:szCs w:val="20"/>
        </w:rPr>
        <w:t>Hour_Proxy</w:t>
      </w:r>
      <w:proofErr w:type="spellEnd"/>
      <w:r>
        <w:rPr>
          <w:color w:val="000000"/>
          <w:sz w:val="20"/>
          <w:szCs w:val="20"/>
        </w:rPr>
        <w:t>, ranges from 0 to 23, covering the full 24-hour range</w:t>
      </w:r>
    </w:p>
    <w:p w14:paraId="2A2A94B5" w14:textId="77777777" w:rsidR="00872529" w:rsidRDefault="00872529" w:rsidP="00026A50">
      <w:pPr>
        <w:jc w:val="both"/>
        <w:rPr>
          <w:color w:val="000000"/>
          <w:sz w:val="20"/>
          <w:szCs w:val="20"/>
        </w:rPr>
      </w:pPr>
    </w:p>
    <w:p w14:paraId="591E5DC4" w14:textId="7077430A" w:rsidR="00872529" w:rsidRDefault="00872529" w:rsidP="00026A50">
      <w:pPr>
        <w:jc w:val="both"/>
        <w:rPr>
          <w:color w:val="000000"/>
          <w:sz w:val="20"/>
          <w:szCs w:val="20"/>
        </w:rPr>
      </w:pPr>
      <w:proofErr w:type="spellStart"/>
      <w:r>
        <w:rPr>
          <w:b/>
          <w:bCs/>
          <w:i/>
          <w:iCs/>
          <w:color w:val="000000"/>
          <w:sz w:val="20"/>
          <w:szCs w:val="20"/>
        </w:rPr>
        <w:t>Hour_Sin</w:t>
      </w:r>
      <w:proofErr w:type="spellEnd"/>
      <w:r>
        <w:rPr>
          <w:b/>
          <w:bCs/>
          <w:i/>
          <w:iCs/>
          <w:color w:val="000000"/>
          <w:sz w:val="20"/>
          <w:szCs w:val="20"/>
        </w:rPr>
        <w:t xml:space="preserve"> </w:t>
      </w:r>
      <w:r>
        <w:rPr>
          <w:color w:val="000000"/>
          <w:sz w:val="20"/>
          <w:szCs w:val="20"/>
        </w:rPr>
        <w:t xml:space="preserve">and </w:t>
      </w:r>
      <w:proofErr w:type="spellStart"/>
      <w:r>
        <w:rPr>
          <w:b/>
          <w:bCs/>
          <w:i/>
          <w:iCs/>
          <w:color w:val="000000"/>
          <w:sz w:val="20"/>
          <w:szCs w:val="20"/>
        </w:rPr>
        <w:t>Hour_Cos</w:t>
      </w:r>
      <w:proofErr w:type="spellEnd"/>
      <w:r>
        <w:rPr>
          <w:color w:val="000000"/>
          <w:sz w:val="20"/>
          <w:szCs w:val="20"/>
        </w:rPr>
        <w:t xml:space="preserve"> transform the variable </w:t>
      </w:r>
      <w:proofErr w:type="spellStart"/>
      <w:r>
        <w:rPr>
          <w:color w:val="000000"/>
          <w:sz w:val="20"/>
          <w:szCs w:val="20"/>
        </w:rPr>
        <w:t>Hour_Proxy</w:t>
      </w:r>
      <w:proofErr w:type="spellEnd"/>
      <w:r>
        <w:rPr>
          <w:color w:val="000000"/>
          <w:sz w:val="20"/>
          <w:szCs w:val="20"/>
        </w:rPr>
        <w:t xml:space="preserve"> into a cyc</w:t>
      </w:r>
      <w:r w:rsidR="00302A27">
        <w:rPr>
          <w:color w:val="000000"/>
          <w:sz w:val="20"/>
          <w:szCs w:val="20"/>
        </w:rPr>
        <w:t>lical variable to better capture fraud patterns across the day. This transformation captures the 24-hour nature of time, ensuring that the subsequent models recognize that the distance between Hour 23 and Hour 0 is the same as that between, say, Hour 9 and Hour 10. Both variables range from -1 to 1, as intended.</w:t>
      </w:r>
    </w:p>
    <w:p w14:paraId="2B688FB7" w14:textId="77777777" w:rsidR="00302A27" w:rsidRDefault="00302A27" w:rsidP="00026A50">
      <w:pPr>
        <w:jc w:val="both"/>
        <w:rPr>
          <w:color w:val="000000"/>
          <w:sz w:val="20"/>
          <w:szCs w:val="20"/>
        </w:rPr>
      </w:pPr>
    </w:p>
    <w:p w14:paraId="67125B44" w14:textId="3F94F877" w:rsidR="00302A27" w:rsidRDefault="00302A27" w:rsidP="00026A50">
      <w:pPr>
        <w:jc w:val="both"/>
        <w:rPr>
          <w:color w:val="000000"/>
          <w:sz w:val="20"/>
          <w:szCs w:val="20"/>
        </w:rPr>
      </w:pPr>
      <w:proofErr w:type="spellStart"/>
      <w:r>
        <w:rPr>
          <w:b/>
          <w:bCs/>
          <w:i/>
          <w:iCs/>
          <w:color w:val="000000"/>
          <w:sz w:val="20"/>
          <w:szCs w:val="20"/>
        </w:rPr>
        <w:t>Is_High_Amount</w:t>
      </w:r>
      <w:proofErr w:type="spellEnd"/>
      <w:r>
        <w:rPr>
          <w:color w:val="000000"/>
          <w:sz w:val="20"/>
          <w:szCs w:val="20"/>
        </w:rPr>
        <w:t xml:space="preserve"> is a binary indicator for unusually large transactions, taking a value of 1 if the transaction is at or above the 95</w:t>
      </w:r>
      <w:r w:rsidRPr="00302A27">
        <w:rPr>
          <w:color w:val="000000"/>
          <w:sz w:val="20"/>
          <w:szCs w:val="20"/>
          <w:vertAlign w:val="superscript"/>
        </w:rPr>
        <w:t>th</w:t>
      </w:r>
      <w:r>
        <w:rPr>
          <w:color w:val="000000"/>
          <w:sz w:val="20"/>
          <w:szCs w:val="20"/>
        </w:rPr>
        <w:t xml:space="preserve"> percentile of the variable Amount. This feature explores the potential fraud-related signal of outliers in the variable Amount. </w:t>
      </w:r>
    </w:p>
    <w:p w14:paraId="7AC7FA8E" w14:textId="77777777" w:rsidR="00302A27" w:rsidRDefault="00302A27" w:rsidP="00026A50">
      <w:pPr>
        <w:jc w:val="both"/>
        <w:rPr>
          <w:color w:val="000000"/>
          <w:sz w:val="20"/>
          <w:szCs w:val="20"/>
        </w:rPr>
      </w:pPr>
    </w:p>
    <w:p w14:paraId="1A995058" w14:textId="46C4970B" w:rsidR="00302A27" w:rsidRDefault="00302A27" w:rsidP="00026A50">
      <w:pPr>
        <w:jc w:val="both"/>
        <w:rPr>
          <w:color w:val="000000"/>
          <w:sz w:val="20"/>
          <w:szCs w:val="20"/>
        </w:rPr>
      </w:pPr>
      <w:proofErr w:type="spellStart"/>
      <w:r>
        <w:rPr>
          <w:b/>
          <w:bCs/>
          <w:i/>
          <w:iCs/>
          <w:color w:val="000000"/>
          <w:sz w:val="20"/>
          <w:szCs w:val="20"/>
        </w:rPr>
        <w:t>Is_Night</w:t>
      </w:r>
      <w:proofErr w:type="spellEnd"/>
      <w:r>
        <w:rPr>
          <w:color w:val="000000"/>
          <w:sz w:val="20"/>
          <w:szCs w:val="20"/>
        </w:rPr>
        <w:t xml:space="preserve"> is a binary indicator for transactions occurring between midnight and 5:00 a.m. This feature explores the potential fraud-related patterns associated with </w:t>
      </w:r>
      <w:r w:rsidR="00A429DA">
        <w:rPr>
          <w:color w:val="000000"/>
          <w:sz w:val="20"/>
          <w:szCs w:val="20"/>
        </w:rPr>
        <w:t xml:space="preserve">unusual transaction timing. </w:t>
      </w:r>
    </w:p>
    <w:p w14:paraId="7581F9FE" w14:textId="77777777" w:rsidR="00A429DA" w:rsidRDefault="00A429DA" w:rsidP="00026A50">
      <w:pPr>
        <w:jc w:val="both"/>
        <w:rPr>
          <w:color w:val="000000"/>
          <w:sz w:val="20"/>
          <w:szCs w:val="20"/>
        </w:rPr>
      </w:pPr>
    </w:p>
    <w:p w14:paraId="11299CD8" w14:textId="1787196F" w:rsidR="00A429DA" w:rsidRDefault="00A429DA" w:rsidP="00026A50">
      <w:pPr>
        <w:jc w:val="both"/>
        <w:rPr>
          <w:color w:val="000000"/>
          <w:sz w:val="20"/>
          <w:szCs w:val="20"/>
        </w:rPr>
      </w:pPr>
      <w:r>
        <w:rPr>
          <w:color w:val="000000"/>
          <w:sz w:val="20"/>
          <w:szCs w:val="20"/>
        </w:rPr>
        <w:t xml:space="preserve">The addition of these engineered variables results in a </w:t>
      </w:r>
      <w:r w:rsidRPr="00A429DA">
        <w:rPr>
          <w:color w:val="000000"/>
          <w:sz w:val="20"/>
          <w:szCs w:val="20"/>
          <w:u w:val="single"/>
        </w:rPr>
        <w:t>total of 36 predictors before feature selection</w:t>
      </w:r>
      <w:r>
        <w:rPr>
          <w:color w:val="000000"/>
          <w:sz w:val="20"/>
          <w:szCs w:val="20"/>
        </w:rPr>
        <w:t>, with Class remaining as the target variable.</w:t>
      </w:r>
    </w:p>
    <w:p w14:paraId="0B1B3B33" w14:textId="77777777" w:rsidR="00A429DA" w:rsidRDefault="00A429DA" w:rsidP="00026A50">
      <w:pPr>
        <w:jc w:val="both"/>
        <w:rPr>
          <w:color w:val="000000"/>
          <w:sz w:val="20"/>
          <w:szCs w:val="20"/>
        </w:rPr>
      </w:pPr>
    </w:p>
    <w:p w14:paraId="1653966B" w14:textId="77777777" w:rsidR="001B1ED5" w:rsidRDefault="001B1ED5" w:rsidP="00026A50">
      <w:pPr>
        <w:jc w:val="both"/>
        <w:rPr>
          <w:color w:val="000000"/>
          <w:sz w:val="20"/>
          <w:szCs w:val="20"/>
        </w:rPr>
      </w:pPr>
    </w:p>
    <w:p w14:paraId="4FA7B511" w14:textId="2815AD52" w:rsidR="00A429DA" w:rsidRDefault="00A567AD" w:rsidP="00026A50">
      <w:pPr>
        <w:jc w:val="both"/>
        <w:rPr>
          <w:b/>
          <w:bCs/>
          <w:color w:val="000000"/>
          <w:sz w:val="20"/>
          <w:szCs w:val="20"/>
        </w:rPr>
      </w:pPr>
      <w:r>
        <w:rPr>
          <w:b/>
          <w:bCs/>
          <w:color w:val="000000"/>
          <w:sz w:val="20"/>
          <w:szCs w:val="20"/>
        </w:rPr>
        <w:t xml:space="preserve">3.3. </w:t>
      </w:r>
      <w:r w:rsidR="00A429DA">
        <w:rPr>
          <w:b/>
          <w:bCs/>
          <w:color w:val="000000"/>
          <w:sz w:val="20"/>
          <w:szCs w:val="20"/>
        </w:rPr>
        <w:t>Exploratory Data Analysis (EDA)</w:t>
      </w:r>
    </w:p>
    <w:p w14:paraId="0ECA8111" w14:textId="77777777" w:rsidR="00A429DA" w:rsidRDefault="00A429DA" w:rsidP="00026A50">
      <w:pPr>
        <w:jc w:val="both"/>
        <w:rPr>
          <w:color w:val="000000"/>
          <w:sz w:val="20"/>
          <w:szCs w:val="20"/>
        </w:rPr>
      </w:pPr>
    </w:p>
    <w:p w14:paraId="5D6C166A" w14:textId="586015D5" w:rsidR="00A429DA" w:rsidRDefault="00A429DA" w:rsidP="00026A50">
      <w:pPr>
        <w:jc w:val="both"/>
        <w:rPr>
          <w:color w:val="000000"/>
          <w:sz w:val="20"/>
          <w:szCs w:val="20"/>
        </w:rPr>
      </w:pPr>
      <w:r>
        <w:rPr>
          <w:color w:val="000000"/>
          <w:sz w:val="20"/>
          <w:szCs w:val="20"/>
        </w:rPr>
        <w:t xml:space="preserve">EDA on the engineered features </w:t>
      </w:r>
      <w:r w:rsidR="00277BCE">
        <w:rPr>
          <w:color w:val="000000"/>
          <w:sz w:val="20"/>
          <w:szCs w:val="20"/>
        </w:rPr>
        <w:t>showe</w:t>
      </w:r>
      <w:r w:rsidR="00507759">
        <w:rPr>
          <w:color w:val="000000"/>
          <w:sz w:val="20"/>
          <w:szCs w:val="20"/>
        </w:rPr>
        <w:t>d</w:t>
      </w:r>
      <w:r>
        <w:rPr>
          <w:color w:val="000000"/>
          <w:sz w:val="20"/>
          <w:szCs w:val="20"/>
        </w:rPr>
        <w:t xml:space="preserve"> that the new variables </w:t>
      </w:r>
      <w:r w:rsidR="00277BCE">
        <w:rPr>
          <w:color w:val="000000"/>
          <w:sz w:val="20"/>
          <w:szCs w:val="20"/>
        </w:rPr>
        <w:t xml:space="preserve">captured meaningful patterns and were suitable </w:t>
      </w:r>
      <w:r>
        <w:rPr>
          <w:color w:val="000000"/>
          <w:sz w:val="20"/>
          <w:szCs w:val="20"/>
        </w:rPr>
        <w:t>for subsequent analysis.</w:t>
      </w:r>
    </w:p>
    <w:p w14:paraId="0C4865B6" w14:textId="77777777" w:rsidR="00A429DA" w:rsidRDefault="00A429DA" w:rsidP="00026A50">
      <w:pPr>
        <w:jc w:val="both"/>
        <w:rPr>
          <w:color w:val="000000"/>
          <w:sz w:val="20"/>
          <w:szCs w:val="20"/>
        </w:rPr>
      </w:pPr>
    </w:p>
    <w:p w14:paraId="53488C00" w14:textId="77777777" w:rsidR="004F3EDB" w:rsidRDefault="00970E56" w:rsidP="004F3EDB">
      <w:pPr>
        <w:jc w:val="both"/>
        <w:rPr>
          <w:color w:val="000000"/>
          <w:sz w:val="20"/>
          <w:szCs w:val="20"/>
        </w:rPr>
      </w:pPr>
      <w:r>
        <w:rPr>
          <w:b/>
          <w:bCs/>
          <w:i/>
          <w:iCs/>
          <w:color w:val="000000"/>
          <w:sz w:val="20"/>
          <w:szCs w:val="20"/>
        </w:rPr>
        <w:t>Transaction Amount.</w:t>
      </w:r>
      <w:r>
        <w:rPr>
          <w:color w:val="000000"/>
          <w:sz w:val="20"/>
          <w:szCs w:val="20"/>
        </w:rPr>
        <w:t xml:space="preserve"> </w:t>
      </w:r>
      <w:proofErr w:type="spellStart"/>
      <w:r w:rsidR="00A429DA" w:rsidRPr="00970E56">
        <w:rPr>
          <w:color w:val="000000"/>
          <w:sz w:val="20"/>
          <w:szCs w:val="20"/>
        </w:rPr>
        <w:t>Log_Amount</w:t>
      </w:r>
      <w:proofErr w:type="spellEnd"/>
      <w:r w:rsidR="00A429DA">
        <w:rPr>
          <w:color w:val="000000"/>
          <w:sz w:val="20"/>
          <w:szCs w:val="20"/>
        </w:rPr>
        <w:t xml:space="preserve"> by fraud class </w:t>
      </w:r>
      <w:r w:rsidR="00507759">
        <w:rPr>
          <w:color w:val="000000"/>
          <w:sz w:val="20"/>
          <w:szCs w:val="20"/>
        </w:rPr>
        <w:t>indicated</w:t>
      </w:r>
      <w:r w:rsidR="00A429DA">
        <w:rPr>
          <w:color w:val="000000"/>
          <w:sz w:val="20"/>
          <w:szCs w:val="20"/>
        </w:rPr>
        <w:t xml:space="preserve"> </w:t>
      </w:r>
      <w:r w:rsidRPr="00970E56">
        <w:rPr>
          <w:color w:val="000000"/>
          <w:sz w:val="20"/>
          <w:szCs w:val="20"/>
          <w:u w:val="single"/>
        </w:rPr>
        <w:t xml:space="preserve">nuanced </w:t>
      </w:r>
      <w:r w:rsidR="00A429DA" w:rsidRPr="00970E56">
        <w:rPr>
          <w:color w:val="000000"/>
          <w:sz w:val="20"/>
          <w:szCs w:val="20"/>
          <w:u w:val="single"/>
        </w:rPr>
        <w:t>differences in amount distributions after transformation</w:t>
      </w:r>
      <w:r w:rsidR="00507759">
        <w:rPr>
          <w:color w:val="000000"/>
          <w:sz w:val="20"/>
          <w:szCs w:val="20"/>
        </w:rPr>
        <w:t xml:space="preserve"> (Figure 3.3)</w:t>
      </w:r>
      <w:r w:rsidR="00A429DA">
        <w:rPr>
          <w:color w:val="000000"/>
          <w:sz w:val="20"/>
          <w:szCs w:val="20"/>
        </w:rPr>
        <w:t xml:space="preserve">. </w:t>
      </w:r>
      <w:r w:rsidR="00507759">
        <w:rPr>
          <w:color w:val="000000"/>
          <w:sz w:val="20"/>
          <w:szCs w:val="20"/>
        </w:rPr>
        <w:t xml:space="preserve">The transformed distribution showed that fraudulent transactions are more dispersed and not just concentrated among the largest raw amounts. The distribution patterns across classes support the decision to use this feature in </w:t>
      </w:r>
      <w:r w:rsidR="00D726F4">
        <w:rPr>
          <w:color w:val="000000"/>
          <w:sz w:val="20"/>
          <w:szCs w:val="20"/>
        </w:rPr>
        <w:t>modeling</w:t>
      </w:r>
      <w:r w:rsidR="00507759">
        <w:rPr>
          <w:color w:val="000000"/>
          <w:sz w:val="20"/>
          <w:szCs w:val="20"/>
        </w:rPr>
        <w:t>.</w:t>
      </w:r>
      <w:r w:rsidR="004F3EDB">
        <w:rPr>
          <w:color w:val="000000"/>
          <w:sz w:val="20"/>
          <w:szCs w:val="20"/>
        </w:rPr>
        <w:t xml:space="preserve"> Analysis of the </w:t>
      </w:r>
      <w:proofErr w:type="spellStart"/>
      <w:r w:rsidR="004F3EDB" w:rsidRPr="00970E56">
        <w:rPr>
          <w:color w:val="000000"/>
          <w:sz w:val="20"/>
          <w:szCs w:val="20"/>
        </w:rPr>
        <w:t>Is_High_Amount</w:t>
      </w:r>
      <w:proofErr w:type="spellEnd"/>
      <w:r w:rsidR="004F3EDB">
        <w:rPr>
          <w:color w:val="000000"/>
          <w:sz w:val="20"/>
          <w:szCs w:val="20"/>
        </w:rPr>
        <w:t xml:space="preserve"> flag showed that </w:t>
      </w:r>
      <w:r w:rsidR="004F3EDB" w:rsidRPr="004F3EDB">
        <w:rPr>
          <w:color w:val="000000"/>
          <w:sz w:val="20"/>
          <w:szCs w:val="20"/>
          <w:u w:val="single"/>
        </w:rPr>
        <w:t>high-amount transactions have a slightly higher fraud rate than non-high-amount transactions</w:t>
      </w:r>
      <w:r w:rsidR="004F3EDB">
        <w:rPr>
          <w:color w:val="000000"/>
          <w:sz w:val="20"/>
          <w:szCs w:val="20"/>
        </w:rPr>
        <w:t xml:space="preserve"> (Figure 3.4).</w:t>
      </w:r>
    </w:p>
    <w:p w14:paraId="1C79E439" w14:textId="77777777" w:rsidR="00A429DA" w:rsidRDefault="00A429DA" w:rsidP="00026A50">
      <w:pPr>
        <w:jc w:val="both"/>
        <w:rPr>
          <w:color w:val="000000"/>
          <w:sz w:val="20"/>
          <w:szCs w:val="20"/>
        </w:rPr>
      </w:pPr>
    </w:p>
    <w:p w14:paraId="0E0766C0" w14:textId="744012C7" w:rsidR="00A429DA" w:rsidRPr="00A429DA" w:rsidRDefault="00A429DA" w:rsidP="00A429DA">
      <w:pPr>
        <w:jc w:val="center"/>
        <w:rPr>
          <w:b/>
          <w:bCs/>
          <w:color w:val="000000"/>
          <w:sz w:val="20"/>
          <w:szCs w:val="20"/>
        </w:rPr>
      </w:pPr>
      <w:r>
        <w:rPr>
          <w:b/>
          <w:bCs/>
          <w:color w:val="000000"/>
          <w:sz w:val="20"/>
          <w:szCs w:val="20"/>
        </w:rPr>
        <w:t xml:space="preserve">Figure 3.3. Boxplot of </w:t>
      </w:r>
      <w:proofErr w:type="spellStart"/>
      <w:r>
        <w:rPr>
          <w:b/>
          <w:bCs/>
          <w:color w:val="000000"/>
          <w:sz w:val="20"/>
          <w:szCs w:val="20"/>
        </w:rPr>
        <w:t>Log_Amount</w:t>
      </w:r>
      <w:proofErr w:type="spellEnd"/>
      <w:r>
        <w:rPr>
          <w:b/>
          <w:bCs/>
          <w:color w:val="000000"/>
          <w:sz w:val="20"/>
          <w:szCs w:val="20"/>
        </w:rPr>
        <w:t xml:space="preserve"> and Class</w:t>
      </w:r>
    </w:p>
    <w:p w14:paraId="102F0561" w14:textId="77777777" w:rsidR="00A429DA" w:rsidRDefault="00A429DA" w:rsidP="00026A50">
      <w:pPr>
        <w:jc w:val="both"/>
        <w:rPr>
          <w:b/>
          <w:bCs/>
          <w:color w:val="000000"/>
          <w:sz w:val="20"/>
          <w:szCs w:val="20"/>
        </w:rPr>
      </w:pPr>
    </w:p>
    <w:p w14:paraId="5B518F6D" w14:textId="0285F3DB" w:rsidR="004F3EDB" w:rsidRPr="007D34C3" w:rsidRDefault="00A429DA" w:rsidP="007D34C3">
      <w:pPr>
        <w:jc w:val="center"/>
        <w:rPr>
          <w:b/>
          <w:bCs/>
          <w:color w:val="000000"/>
          <w:sz w:val="20"/>
          <w:szCs w:val="20"/>
        </w:rPr>
      </w:pPr>
      <w:r>
        <w:rPr>
          <w:b/>
          <w:bCs/>
          <w:noProof/>
          <w:color w:val="000000"/>
          <w:sz w:val="20"/>
          <w:szCs w:val="20"/>
          <w14:ligatures w14:val="standardContextual"/>
        </w:rPr>
        <w:drawing>
          <wp:inline distT="0" distB="0" distL="0" distR="0" wp14:anchorId="2C4E6109" wp14:editId="1B29AB18">
            <wp:extent cx="2423160" cy="1554480"/>
            <wp:effectExtent l="0" t="0" r="2540" b="0"/>
            <wp:docPr id="9786125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23160" cy="1554480"/>
                    </a:xfrm>
                    <a:prstGeom prst="rect">
                      <a:avLst/>
                    </a:prstGeom>
                  </pic:spPr>
                </pic:pic>
              </a:graphicData>
            </a:graphic>
          </wp:inline>
        </w:drawing>
      </w:r>
    </w:p>
    <w:p w14:paraId="42B3496B" w14:textId="77777777" w:rsidR="004F3EDB" w:rsidRDefault="004F3EDB" w:rsidP="00970E56">
      <w:pPr>
        <w:jc w:val="both"/>
        <w:rPr>
          <w:color w:val="000000"/>
          <w:sz w:val="20"/>
          <w:szCs w:val="20"/>
        </w:rPr>
      </w:pPr>
    </w:p>
    <w:p w14:paraId="193D594F" w14:textId="2B8DAACB" w:rsidR="004F3EDB" w:rsidRDefault="004F3EDB" w:rsidP="004F3EDB">
      <w:pPr>
        <w:jc w:val="center"/>
        <w:rPr>
          <w:b/>
          <w:bCs/>
          <w:color w:val="000000"/>
          <w:sz w:val="20"/>
          <w:szCs w:val="20"/>
        </w:rPr>
      </w:pPr>
      <w:r w:rsidRPr="004F3EDB">
        <w:rPr>
          <w:b/>
          <w:bCs/>
          <w:color w:val="000000"/>
          <w:sz w:val="20"/>
          <w:szCs w:val="20"/>
        </w:rPr>
        <w:t xml:space="preserve">Figure 3.4. </w:t>
      </w:r>
      <w:proofErr w:type="spellStart"/>
      <w:r w:rsidRPr="004F3EDB">
        <w:rPr>
          <w:b/>
          <w:bCs/>
          <w:color w:val="000000"/>
          <w:sz w:val="20"/>
          <w:szCs w:val="20"/>
        </w:rPr>
        <w:t>Is_High_Amount</w:t>
      </w:r>
      <w:proofErr w:type="spellEnd"/>
      <w:r w:rsidRPr="004F3EDB">
        <w:rPr>
          <w:b/>
          <w:bCs/>
          <w:color w:val="000000"/>
          <w:sz w:val="20"/>
          <w:szCs w:val="20"/>
        </w:rPr>
        <w:t xml:space="preserve"> and Fraud Rate</w:t>
      </w:r>
    </w:p>
    <w:p w14:paraId="4E551D8C" w14:textId="77777777" w:rsidR="004F3EDB" w:rsidRPr="004F3EDB" w:rsidRDefault="004F3EDB" w:rsidP="004F3EDB">
      <w:pPr>
        <w:jc w:val="center"/>
        <w:rPr>
          <w:b/>
          <w:bCs/>
          <w:color w:val="000000"/>
          <w:sz w:val="20"/>
          <w:szCs w:val="20"/>
        </w:rPr>
      </w:pPr>
    </w:p>
    <w:p w14:paraId="41DF1936" w14:textId="3CEF9025" w:rsidR="00D726F4" w:rsidRDefault="004F3EDB" w:rsidP="004F3EDB">
      <w:pPr>
        <w:jc w:val="center"/>
        <w:rPr>
          <w:color w:val="000000"/>
          <w:sz w:val="20"/>
          <w:szCs w:val="20"/>
        </w:rPr>
      </w:pPr>
      <w:r>
        <w:rPr>
          <w:noProof/>
          <w:color w:val="000000"/>
          <w:sz w:val="20"/>
          <w:szCs w:val="20"/>
          <w14:ligatures w14:val="standardContextual"/>
        </w:rPr>
        <w:drawing>
          <wp:inline distT="0" distB="0" distL="0" distR="0" wp14:anchorId="227F11CC" wp14:editId="69E54234">
            <wp:extent cx="2313432" cy="1554480"/>
            <wp:effectExtent l="0" t="0" r="0" b="0"/>
            <wp:docPr id="4658367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13432" cy="1554480"/>
                    </a:xfrm>
                    <a:prstGeom prst="rect">
                      <a:avLst/>
                    </a:prstGeom>
                  </pic:spPr>
                </pic:pic>
              </a:graphicData>
            </a:graphic>
          </wp:inline>
        </w:drawing>
      </w:r>
    </w:p>
    <w:p w14:paraId="4D4116FC" w14:textId="43646254" w:rsidR="004F3EDB" w:rsidRDefault="004F3EDB" w:rsidP="00A429DA">
      <w:pPr>
        <w:jc w:val="both"/>
        <w:rPr>
          <w:color w:val="000000"/>
          <w:sz w:val="20"/>
          <w:szCs w:val="20"/>
        </w:rPr>
      </w:pPr>
      <w:r>
        <w:rPr>
          <w:b/>
          <w:bCs/>
          <w:i/>
          <w:iCs/>
          <w:color w:val="000000"/>
          <w:sz w:val="20"/>
          <w:szCs w:val="20"/>
        </w:rPr>
        <w:lastRenderedPageBreak/>
        <w:t xml:space="preserve">Transaction Timing. </w:t>
      </w:r>
      <w:r w:rsidRPr="00970E56">
        <w:rPr>
          <w:color w:val="000000"/>
          <w:sz w:val="20"/>
          <w:szCs w:val="20"/>
          <w:u w:val="single"/>
        </w:rPr>
        <w:t>Fraud incidence was not evenly distributed throughout the day</w:t>
      </w:r>
      <w:r>
        <w:rPr>
          <w:color w:val="000000"/>
          <w:sz w:val="20"/>
          <w:szCs w:val="20"/>
        </w:rPr>
        <w:t xml:space="preserve"> (Figures 3.5 and 3.6), as indicated in the distribution of fraud count and fraud rates by </w:t>
      </w:r>
      <w:proofErr w:type="spellStart"/>
      <w:r>
        <w:rPr>
          <w:color w:val="000000"/>
          <w:sz w:val="20"/>
          <w:szCs w:val="20"/>
        </w:rPr>
        <w:t>Hour_Proxy</w:t>
      </w:r>
      <w:proofErr w:type="spellEnd"/>
      <w:r>
        <w:rPr>
          <w:color w:val="000000"/>
          <w:sz w:val="20"/>
          <w:szCs w:val="20"/>
        </w:rPr>
        <w:t xml:space="preserve">. Absolute fraud counts are higher in Hour 11 (53) and Hour 2 (48) (Figure 3.5). Fraud rates are elevated between Hours 1 to 7 and again in Hour 11, with the highest fraud rate occurring in Hour 2 (1.45%) and Hour 4 (1.04%) (Figure 3.6). Analysis of the </w:t>
      </w:r>
      <w:proofErr w:type="spellStart"/>
      <w:r>
        <w:rPr>
          <w:color w:val="000000"/>
          <w:sz w:val="20"/>
          <w:szCs w:val="20"/>
        </w:rPr>
        <w:t>Is_Night</w:t>
      </w:r>
      <w:proofErr w:type="spellEnd"/>
      <w:r>
        <w:rPr>
          <w:color w:val="000000"/>
          <w:sz w:val="20"/>
          <w:szCs w:val="20"/>
        </w:rPr>
        <w:t xml:space="preserve"> flag revealed that </w:t>
      </w:r>
      <w:r w:rsidRPr="004F3EDB">
        <w:rPr>
          <w:color w:val="000000"/>
          <w:sz w:val="20"/>
          <w:szCs w:val="20"/>
          <w:u w:val="single"/>
        </w:rPr>
        <w:t>night transactions (between midnight and 5:00 a.m.) had a significantly higher fraud rate than non-night transactions</w:t>
      </w:r>
      <w:r>
        <w:rPr>
          <w:color w:val="000000"/>
          <w:sz w:val="20"/>
          <w:szCs w:val="20"/>
        </w:rPr>
        <w:t xml:space="preserve"> (Figure 3.7). These suggest that transaction timing is relevant and can be used for modeling.</w:t>
      </w:r>
    </w:p>
    <w:p w14:paraId="19D4250A" w14:textId="77777777" w:rsidR="00D726F4" w:rsidRDefault="00D726F4" w:rsidP="00507759">
      <w:pPr>
        <w:jc w:val="center"/>
        <w:rPr>
          <w:color w:val="000000"/>
          <w:sz w:val="20"/>
          <w:szCs w:val="20"/>
        </w:rPr>
      </w:pPr>
    </w:p>
    <w:p w14:paraId="0FC6F427" w14:textId="6540B39F" w:rsidR="00D726F4" w:rsidRPr="00D726F4" w:rsidRDefault="00D726F4" w:rsidP="00507759">
      <w:pPr>
        <w:jc w:val="center"/>
        <w:rPr>
          <w:b/>
          <w:bCs/>
          <w:color w:val="000000"/>
          <w:sz w:val="20"/>
          <w:szCs w:val="20"/>
        </w:rPr>
      </w:pPr>
      <w:r w:rsidRPr="00D726F4">
        <w:rPr>
          <w:b/>
          <w:bCs/>
          <w:color w:val="000000"/>
          <w:sz w:val="20"/>
          <w:szCs w:val="20"/>
        </w:rPr>
        <w:t>Figure 3.</w:t>
      </w:r>
      <w:r w:rsidR="004F3EDB">
        <w:rPr>
          <w:b/>
          <w:bCs/>
          <w:color w:val="000000"/>
          <w:sz w:val="20"/>
          <w:szCs w:val="20"/>
        </w:rPr>
        <w:t>5</w:t>
      </w:r>
      <w:r w:rsidRPr="00D726F4">
        <w:rPr>
          <w:b/>
          <w:bCs/>
          <w:color w:val="000000"/>
          <w:sz w:val="20"/>
          <w:szCs w:val="20"/>
        </w:rPr>
        <w:t>. Transaction Count, Fraud Count, and Fraud Rate by Hour of Day</w:t>
      </w:r>
    </w:p>
    <w:p w14:paraId="0E7819FF" w14:textId="77777777" w:rsidR="00D726F4" w:rsidRDefault="00D726F4" w:rsidP="004F3EDB">
      <w:pPr>
        <w:rPr>
          <w:color w:val="000000"/>
          <w:sz w:val="20"/>
          <w:szCs w:val="20"/>
        </w:rPr>
      </w:pPr>
    </w:p>
    <w:p w14:paraId="73057434" w14:textId="68E8C642" w:rsidR="00D726F4" w:rsidRDefault="00D726F4" w:rsidP="00507759">
      <w:pPr>
        <w:jc w:val="center"/>
        <w:rPr>
          <w:color w:val="000000"/>
          <w:sz w:val="20"/>
          <w:szCs w:val="20"/>
        </w:rPr>
      </w:pPr>
      <w:r>
        <w:rPr>
          <w:noProof/>
          <w:color w:val="000000"/>
          <w:sz w:val="20"/>
          <w:szCs w:val="20"/>
          <w14:ligatures w14:val="standardContextual"/>
        </w:rPr>
        <w:drawing>
          <wp:inline distT="0" distB="0" distL="0" distR="0" wp14:anchorId="450ABE06" wp14:editId="4AD509C9">
            <wp:extent cx="2523744" cy="4343400"/>
            <wp:effectExtent l="0" t="0" r="3810" b="0"/>
            <wp:docPr id="168167676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23744" cy="4343400"/>
                    </a:xfrm>
                    <a:prstGeom prst="rect">
                      <a:avLst/>
                    </a:prstGeom>
                  </pic:spPr>
                </pic:pic>
              </a:graphicData>
            </a:graphic>
          </wp:inline>
        </w:drawing>
      </w:r>
    </w:p>
    <w:p w14:paraId="63CE44A9" w14:textId="77777777" w:rsidR="008E54AE" w:rsidRDefault="008E54AE" w:rsidP="007D34C3">
      <w:pPr>
        <w:rPr>
          <w:b/>
          <w:bCs/>
          <w:color w:val="000000"/>
          <w:sz w:val="20"/>
          <w:szCs w:val="20"/>
        </w:rPr>
      </w:pPr>
    </w:p>
    <w:p w14:paraId="74DE1B56" w14:textId="4C0480CE" w:rsidR="00D726F4" w:rsidRPr="00D726F4" w:rsidRDefault="00D726F4" w:rsidP="008E54AE">
      <w:pPr>
        <w:jc w:val="center"/>
        <w:rPr>
          <w:b/>
          <w:bCs/>
          <w:color w:val="000000"/>
          <w:sz w:val="20"/>
          <w:szCs w:val="20"/>
        </w:rPr>
      </w:pPr>
      <w:r w:rsidRPr="00D726F4">
        <w:rPr>
          <w:b/>
          <w:bCs/>
          <w:color w:val="000000"/>
          <w:sz w:val="20"/>
          <w:szCs w:val="20"/>
        </w:rPr>
        <w:t>Figure 3.</w:t>
      </w:r>
      <w:r w:rsidR="004F3EDB">
        <w:rPr>
          <w:b/>
          <w:bCs/>
          <w:color w:val="000000"/>
          <w:sz w:val="20"/>
          <w:szCs w:val="20"/>
        </w:rPr>
        <w:t>6</w:t>
      </w:r>
      <w:r w:rsidRPr="00D726F4">
        <w:rPr>
          <w:b/>
          <w:bCs/>
          <w:color w:val="000000"/>
          <w:sz w:val="20"/>
          <w:szCs w:val="20"/>
        </w:rPr>
        <w:t>. Fraud Rate by Hour of Day</w:t>
      </w:r>
    </w:p>
    <w:p w14:paraId="5C23ACCD" w14:textId="77777777" w:rsidR="00D726F4" w:rsidRDefault="00D726F4" w:rsidP="00507759">
      <w:pPr>
        <w:jc w:val="center"/>
        <w:rPr>
          <w:color w:val="000000"/>
          <w:sz w:val="20"/>
          <w:szCs w:val="20"/>
        </w:rPr>
      </w:pPr>
    </w:p>
    <w:p w14:paraId="75DB8A9C" w14:textId="0261679B" w:rsidR="00D726F4" w:rsidRDefault="00D726F4" w:rsidP="00507759">
      <w:pPr>
        <w:jc w:val="center"/>
        <w:rPr>
          <w:color w:val="000000"/>
          <w:sz w:val="20"/>
          <w:szCs w:val="20"/>
        </w:rPr>
      </w:pPr>
      <w:r>
        <w:rPr>
          <w:noProof/>
          <w:color w:val="000000"/>
          <w:sz w:val="20"/>
          <w:szCs w:val="20"/>
          <w14:ligatures w14:val="standardContextual"/>
        </w:rPr>
        <w:drawing>
          <wp:inline distT="0" distB="0" distL="0" distR="0" wp14:anchorId="6DD04C32" wp14:editId="6B07FE6B">
            <wp:extent cx="3438144" cy="1828800"/>
            <wp:effectExtent l="0" t="0" r="3810" b="0"/>
            <wp:docPr id="4342926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38144" cy="1828800"/>
                    </a:xfrm>
                    <a:prstGeom prst="rect">
                      <a:avLst/>
                    </a:prstGeom>
                  </pic:spPr>
                </pic:pic>
              </a:graphicData>
            </a:graphic>
          </wp:inline>
        </w:drawing>
      </w:r>
    </w:p>
    <w:p w14:paraId="415F5EC4" w14:textId="77777777" w:rsidR="004F3EDB" w:rsidRDefault="004F3EDB" w:rsidP="00507759">
      <w:pPr>
        <w:jc w:val="center"/>
        <w:rPr>
          <w:color w:val="000000"/>
          <w:sz w:val="20"/>
          <w:szCs w:val="20"/>
        </w:rPr>
      </w:pPr>
    </w:p>
    <w:p w14:paraId="678996B8" w14:textId="77777777" w:rsidR="007D34C3" w:rsidRDefault="007D34C3" w:rsidP="00507759">
      <w:pPr>
        <w:jc w:val="center"/>
        <w:rPr>
          <w:b/>
          <w:bCs/>
          <w:color w:val="000000"/>
          <w:sz w:val="20"/>
          <w:szCs w:val="20"/>
        </w:rPr>
      </w:pPr>
    </w:p>
    <w:p w14:paraId="665F49C2" w14:textId="67E8C2E4" w:rsidR="004F3EDB" w:rsidRPr="004F3EDB" w:rsidRDefault="004F3EDB" w:rsidP="00507759">
      <w:pPr>
        <w:jc w:val="center"/>
        <w:rPr>
          <w:b/>
          <w:bCs/>
          <w:color w:val="000000"/>
          <w:sz w:val="20"/>
          <w:szCs w:val="20"/>
        </w:rPr>
      </w:pPr>
      <w:r w:rsidRPr="004F3EDB">
        <w:rPr>
          <w:b/>
          <w:bCs/>
          <w:color w:val="000000"/>
          <w:sz w:val="20"/>
          <w:szCs w:val="20"/>
        </w:rPr>
        <w:lastRenderedPageBreak/>
        <w:t xml:space="preserve">Figure 3.7. </w:t>
      </w:r>
      <w:proofErr w:type="spellStart"/>
      <w:r w:rsidRPr="004F3EDB">
        <w:rPr>
          <w:b/>
          <w:bCs/>
          <w:color w:val="000000"/>
          <w:sz w:val="20"/>
          <w:szCs w:val="20"/>
        </w:rPr>
        <w:t>Is_Night</w:t>
      </w:r>
      <w:proofErr w:type="spellEnd"/>
      <w:r w:rsidRPr="004F3EDB">
        <w:rPr>
          <w:b/>
          <w:bCs/>
          <w:color w:val="000000"/>
          <w:sz w:val="20"/>
          <w:szCs w:val="20"/>
        </w:rPr>
        <w:t xml:space="preserve"> and Fraud Rate</w:t>
      </w:r>
    </w:p>
    <w:p w14:paraId="74901C8D" w14:textId="77777777" w:rsidR="004F3EDB" w:rsidRDefault="004F3EDB" w:rsidP="00507759">
      <w:pPr>
        <w:jc w:val="center"/>
        <w:rPr>
          <w:color w:val="000000"/>
          <w:sz w:val="20"/>
          <w:szCs w:val="20"/>
        </w:rPr>
      </w:pPr>
    </w:p>
    <w:p w14:paraId="547D68E1" w14:textId="6A50A33C" w:rsidR="004F3EDB" w:rsidRDefault="004F3EDB" w:rsidP="00507759">
      <w:pPr>
        <w:jc w:val="center"/>
        <w:rPr>
          <w:color w:val="000000"/>
          <w:sz w:val="20"/>
          <w:szCs w:val="20"/>
        </w:rPr>
      </w:pPr>
      <w:r>
        <w:rPr>
          <w:noProof/>
          <w:color w:val="000000"/>
          <w:sz w:val="20"/>
          <w:szCs w:val="20"/>
          <w14:ligatures w14:val="standardContextual"/>
        </w:rPr>
        <w:drawing>
          <wp:inline distT="0" distB="0" distL="0" distR="0" wp14:anchorId="32932989" wp14:editId="1EDA3A00">
            <wp:extent cx="2807208" cy="1828800"/>
            <wp:effectExtent l="0" t="0" r="0" b="0"/>
            <wp:docPr id="141143116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07208" cy="1828800"/>
                    </a:xfrm>
                    <a:prstGeom prst="rect">
                      <a:avLst/>
                    </a:prstGeom>
                  </pic:spPr>
                </pic:pic>
              </a:graphicData>
            </a:graphic>
          </wp:inline>
        </w:drawing>
      </w:r>
    </w:p>
    <w:p w14:paraId="1E0D848E" w14:textId="77777777" w:rsidR="004F3EDB" w:rsidRPr="00507759" w:rsidRDefault="004F3EDB" w:rsidP="00507759">
      <w:pPr>
        <w:jc w:val="center"/>
        <w:rPr>
          <w:color w:val="000000"/>
          <w:sz w:val="20"/>
          <w:szCs w:val="20"/>
        </w:rPr>
      </w:pPr>
    </w:p>
    <w:p w14:paraId="4111F37C" w14:textId="77777777" w:rsidR="008E54AE" w:rsidRDefault="004F3EDB" w:rsidP="008E54AE">
      <w:pPr>
        <w:pStyle w:val="Heading3"/>
        <w:spacing w:before="0" w:after="0"/>
        <w:jc w:val="both"/>
        <w:rPr>
          <w:color w:val="000000"/>
          <w:sz w:val="20"/>
          <w:szCs w:val="20"/>
        </w:rPr>
      </w:pPr>
      <w:r w:rsidRPr="004F3EDB">
        <w:rPr>
          <w:color w:val="000000"/>
          <w:sz w:val="20"/>
          <w:szCs w:val="20"/>
          <w:u w:val="single"/>
        </w:rPr>
        <w:t>The Step 3 EDA justified the use of the engineered features for feature selection and dimensionality reduction.</w:t>
      </w:r>
      <w:r>
        <w:rPr>
          <w:color w:val="000000"/>
          <w:sz w:val="20"/>
          <w:szCs w:val="20"/>
        </w:rPr>
        <w:t xml:space="preserve"> Most notably, the hourly fraud patterns and the higher fraud rate among night transactions suggest that time-based engineered features contributed meaningful fraud-related information. The amount-based transformation also improved interpretability while preserving size structur</w:t>
      </w:r>
      <w:r w:rsidR="008E54AE">
        <w:rPr>
          <w:color w:val="000000"/>
          <w:sz w:val="20"/>
          <w:szCs w:val="20"/>
        </w:rPr>
        <w:t>e.</w:t>
      </w:r>
    </w:p>
    <w:p w14:paraId="459D496E" w14:textId="77777777" w:rsidR="008E54AE" w:rsidRDefault="008E54AE" w:rsidP="008E54AE">
      <w:pPr>
        <w:pStyle w:val="Heading3"/>
        <w:spacing w:before="0" w:after="0"/>
        <w:jc w:val="both"/>
        <w:rPr>
          <w:color w:val="000000"/>
          <w:sz w:val="20"/>
          <w:szCs w:val="20"/>
        </w:rPr>
      </w:pPr>
    </w:p>
    <w:p w14:paraId="1CCCEAA9" w14:textId="77777777" w:rsidR="001B1ED5" w:rsidRPr="001B1ED5" w:rsidRDefault="001B1ED5" w:rsidP="001B1ED5"/>
    <w:p w14:paraId="0D3F9D6C" w14:textId="0E539348" w:rsidR="008E54AE" w:rsidRPr="008E54AE" w:rsidRDefault="001B1ED5" w:rsidP="008E54AE">
      <w:pPr>
        <w:pStyle w:val="Heading3"/>
        <w:spacing w:before="0" w:after="0"/>
        <w:jc w:val="both"/>
        <w:rPr>
          <w:b/>
          <w:bCs/>
          <w:color w:val="000000"/>
          <w:sz w:val="20"/>
          <w:szCs w:val="20"/>
        </w:rPr>
      </w:pPr>
      <w:r>
        <w:rPr>
          <w:b/>
          <w:bCs/>
          <w:color w:val="000000"/>
          <w:sz w:val="20"/>
          <w:szCs w:val="20"/>
        </w:rPr>
        <w:t xml:space="preserve">3.4. </w:t>
      </w:r>
      <w:r w:rsidR="008E54AE" w:rsidRPr="008E54AE">
        <w:rPr>
          <w:b/>
          <w:bCs/>
          <w:color w:val="000000"/>
          <w:sz w:val="20"/>
          <w:szCs w:val="20"/>
        </w:rPr>
        <w:t>Model Preparation</w:t>
      </w:r>
    </w:p>
    <w:p w14:paraId="251A3A47" w14:textId="77777777" w:rsidR="008E54AE" w:rsidRPr="008E54AE" w:rsidRDefault="008E54AE" w:rsidP="008E54AE">
      <w:pPr>
        <w:rPr>
          <w:sz w:val="20"/>
          <w:szCs w:val="20"/>
        </w:rPr>
      </w:pPr>
    </w:p>
    <w:p w14:paraId="31B0E207" w14:textId="2CC6AB8D" w:rsidR="008E54AE" w:rsidRDefault="008E54AE" w:rsidP="008E54AE">
      <w:pPr>
        <w:jc w:val="both"/>
        <w:rPr>
          <w:sz w:val="20"/>
          <w:szCs w:val="20"/>
        </w:rPr>
      </w:pPr>
      <w:r w:rsidRPr="008E54AE">
        <w:rPr>
          <w:b/>
          <w:bCs/>
          <w:i/>
          <w:iCs/>
          <w:sz w:val="20"/>
          <w:szCs w:val="20"/>
        </w:rPr>
        <w:t>Tra</w:t>
      </w:r>
      <w:r>
        <w:rPr>
          <w:b/>
          <w:bCs/>
          <w:i/>
          <w:iCs/>
          <w:sz w:val="20"/>
          <w:szCs w:val="20"/>
        </w:rPr>
        <w:t>in-Test Split.</w:t>
      </w:r>
      <w:r>
        <w:rPr>
          <w:sz w:val="20"/>
          <w:szCs w:val="20"/>
        </w:rPr>
        <w:t xml:space="preserve"> After finalizing the engineered dataset, </w:t>
      </w:r>
      <w:r w:rsidRPr="0024125B">
        <w:rPr>
          <w:sz w:val="20"/>
          <w:szCs w:val="20"/>
          <w:u w:val="single"/>
        </w:rPr>
        <w:t>the predictor matrix and target variable were split into training and test sets using an 80:20 ratio with stratified sampling</w:t>
      </w:r>
      <w:r>
        <w:rPr>
          <w:sz w:val="20"/>
          <w:szCs w:val="20"/>
        </w:rPr>
        <w:t>. Stratification preserves class proportions, which is essential in the deduplicated dataset, where fraud is extremely rare. Figure 3.8 shows that the proportion of fraud in both train</w:t>
      </w:r>
      <w:r w:rsidR="0024125B">
        <w:rPr>
          <w:sz w:val="20"/>
          <w:szCs w:val="20"/>
        </w:rPr>
        <w:t>ing</w:t>
      </w:r>
      <w:r>
        <w:rPr>
          <w:sz w:val="20"/>
          <w:szCs w:val="20"/>
        </w:rPr>
        <w:t xml:space="preserve"> and test sets was approximately 0.0017.  This is critical in ensuring that subsequent model evaluation is fair and stable.</w:t>
      </w:r>
    </w:p>
    <w:p w14:paraId="6DC73548" w14:textId="77777777" w:rsidR="008E54AE" w:rsidRDefault="008E54AE" w:rsidP="008E54AE">
      <w:pPr>
        <w:rPr>
          <w:sz w:val="20"/>
          <w:szCs w:val="20"/>
        </w:rPr>
      </w:pPr>
    </w:p>
    <w:p w14:paraId="48A0C177" w14:textId="2109BDC4" w:rsidR="008E54AE" w:rsidRPr="008E54AE" w:rsidRDefault="008E54AE" w:rsidP="008E54AE">
      <w:pPr>
        <w:jc w:val="center"/>
        <w:rPr>
          <w:b/>
          <w:bCs/>
          <w:sz w:val="20"/>
          <w:szCs w:val="20"/>
        </w:rPr>
      </w:pPr>
      <w:r w:rsidRPr="008E54AE">
        <w:rPr>
          <w:b/>
          <w:bCs/>
          <w:sz w:val="20"/>
          <w:szCs w:val="20"/>
        </w:rPr>
        <w:t>Figure 3.8. Train-Test Split</w:t>
      </w:r>
    </w:p>
    <w:p w14:paraId="216FBE49" w14:textId="77777777" w:rsidR="008E54AE" w:rsidRDefault="008E54AE" w:rsidP="008E54AE">
      <w:pPr>
        <w:jc w:val="center"/>
        <w:rPr>
          <w:sz w:val="20"/>
          <w:szCs w:val="20"/>
        </w:rPr>
      </w:pPr>
    </w:p>
    <w:p w14:paraId="60D31FA2" w14:textId="0ED87791" w:rsidR="008E54AE" w:rsidRDefault="008E54AE" w:rsidP="008E54AE">
      <w:pPr>
        <w:jc w:val="center"/>
        <w:rPr>
          <w:sz w:val="20"/>
          <w:szCs w:val="20"/>
        </w:rPr>
      </w:pPr>
      <w:r>
        <w:rPr>
          <w:noProof/>
          <w:sz w:val="20"/>
          <w:szCs w:val="20"/>
          <w14:ligatures w14:val="standardContextual"/>
        </w:rPr>
        <w:drawing>
          <wp:inline distT="0" distB="0" distL="0" distR="0" wp14:anchorId="60956AD3" wp14:editId="72DE0790">
            <wp:extent cx="1389888" cy="1828800"/>
            <wp:effectExtent l="0" t="0" r="0" b="0"/>
            <wp:docPr id="190286405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89888" cy="1828800"/>
                    </a:xfrm>
                    <a:prstGeom prst="rect">
                      <a:avLst/>
                    </a:prstGeom>
                  </pic:spPr>
                </pic:pic>
              </a:graphicData>
            </a:graphic>
          </wp:inline>
        </w:drawing>
      </w:r>
    </w:p>
    <w:p w14:paraId="5D429042" w14:textId="77777777" w:rsidR="008E54AE" w:rsidRDefault="008E54AE" w:rsidP="008E54AE">
      <w:pPr>
        <w:jc w:val="center"/>
        <w:rPr>
          <w:sz w:val="20"/>
          <w:szCs w:val="20"/>
        </w:rPr>
      </w:pPr>
    </w:p>
    <w:p w14:paraId="254CD0EB" w14:textId="54A50845" w:rsidR="00FE60BE" w:rsidRDefault="008E54AE" w:rsidP="008E54AE">
      <w:pPr>
        <w:jc w:val="both"/>
        <w:rPr>
          <w:sz w:val="20"/>
          <w:szCs w:val="20"/>
        </w:rPr>
      </w:pPr>
      <w:r>
        <w:rPr>
          <w:b/>
          <w:bCs/>
          <w:i/>
          <w:iCs/>
          <w:sz w:val="20"/>
          <w:szCs w:val="20"/>
        </w:rPr>
        <w:t>Feature Scaling.</w:t>
      </w:r>
      <w:r>
        <w:rPr>
          <w:sz w:val="20"/>
          <w:szCs w:val="20"/>
        </w:rPr>
        <w:t xml:space="preserve"> </w:t>
      </w:r>
      <w:r w:rsidR="0024125B">
        <w:rPr>
          <w:sz w:val="20"/>
          <w:szCs w:val="20"/>
        </w:rPr>
        <w:t xml:space="preserve">After splitting, predictors were standardized using </w:t>
      </w:r>
      <w:proofErr w:type="spellStart"/>
      <w:r w:rsidR="0024125B">
        <w:rPr>
          <w:sz w:val="20"/>
          <w:szCs w:val="20"/>
        </w:rPr>
        <w:t>StandardScaler</w:t>
      </w:r>
      <w:proofErr w:type="spellEnd"/>
      <w:r w:rsidR="0024125B">
        <w:rPr>
          <w:sz w:val="20"/>
          <w:szCs w:val="20"/>
        </w:rPr>
        <w:t xml:space="preserve">. To avoid leakage, the scaler was fit on the training set only and then applied to both the training and test sets. Because predictors (such as Time, Amount, and the engineered features) were measured on different scales, performing scaling is necessary to prevent variables with larger numeric ranges (such as Amount) from dominating the analysis. Scaling is also important for subsequent principal component analysis. </w:t>
      </w:r>
    </w:p>
    <w:p w14:paraId="27F2510F" w14:textId="77777777" w:rsidR="00FE60BE" w:rsidRDefault="00FE60BE" w:rsidP="008E54AE">
      <w:pPr>
        <w:jc w:val="both"/>
        <w:rPr>
          <w:sz w:val="20"/>
          <w:szCs w:val="20"/>
        </w:rPr>
      </w:pPr>
    </w:p>
    <w:p w14:paraId="75F5E21D" w14:textId="77777777" w:rsidR="001B1ED5" w:rsidRDefault="001B1ED5" w:rsidP="001772C5">
      <w:pPr>
        <w:rPr>
          <w:b/>
          <w:bCs/>
          <w:sz w:val="20"/>
          <w:szCs w:val="20"/>
        </w:rPr>
      </w:pPr>
    </w:p>
    <w:p w14:paraId="5CDA7343" w14:textId="61F7AEB3" w:rsidR="00FE60BE" w:rsidRDefault="001B1ED5" w:rsidP="001772C5">
      <w:pPr>
        <w:rPr>
          <w:b/>
          <w:bCs/>
          <w:sz w:val="20"/>
          <w:szCs w:val="20"/>
        </w:rPr>
      </w:pPr>
      <w:r>
        <w:rPr>
          <w:b/>
          <w:bCs/>
          <w:sz w:val="20"/>
          <w:szCs w:val="20"/>
        </w:rPr>
        <w:t xml:space="preserve">3.5. </w:t>
      </w:r>
      <w:r w:rsidR="00FE60BE">
        <w:rPr>
          <w:b/>
          <w:bCs/>
          <w:sz w:val="20"/>
          <w:szCs w:val="20"/>
        </w:rPr>
        <w:t>Feature Selection</w:t>
      </w:r>
    </w:p>
    <w:p w14:paraId="7D62C46E" w14:textId="77777777" w:rsidR="00FE60BE" w:rsidRDefault="00FE60BE" w:rsidP="008E54AE">
      <w:pPr>
        <w:jc w:val="both"/>
        <w:rPr>
          <w:b/>
          <w:bCs/>
          <w:sz w:val="20"/>
          <w:szCs w:val="20"/>
        </w:rPr>
      </w:pPr>
    </w:p>
    <w:p w14:paraId="52495C35" w14:textId="77777777" w:rsidR="00FF50F8" w:rsidRDefault="004174A5" w:rsidP="00FF50F8">
      <w:pPr>
        <w:jc w:val="both"/>
        <w:rPr>
          <w:sz w:val="20"/>
          <w:szCs w:val="20"/>
        </w:rPr>
      </w:pPr>
      <w:r>
        <w:rPr>
          <w:sz w:val="20"/>
          <w:szCs w:val="20"/>
        </w:rPr>
        <w:t xml:space="preserve">Feature selection was applied to reduce the predictor space before dimensionality reduction and model implementation. </w:t>
      </w:r>
    </w:p>
    <w:p w14:paraId="6A7EB4A1" w14:textId="24680549" w:rsidR="00FF50F8" w:rsidRDefault="00FF50F8" w:rsidP="00FF50F8">
      <w:pPr>
        <w:jc w:val="both"/>
        <w:rPr>
          <w:sz w:val="20"/>
          <w:szCs w:val="20"/>
        </w:rPr>
      </w:pPr>
      <w:r>
        <w:rPr>
          <w:sz w:val="20"/>
          <w:szCs w:val="20"/>
        </w:rPr>
        <w:lastRenderedPageBreak/>
        <w:t xml:space="preserve">The process was performed in two steps. </w:t>
      </w:r>
    </w:p>
    <w:p w14:paraId="0EC04900" w14:textId="77777777" w:rsidR="00FF50F8" w:rsidRDefault="00FF50F8" w:rsidP="00FF50F8">
      <w:pPr>
        <w:pStyle w:val="ListParagraph"/>
        <w:numPr>
          <w:ilvl w:val="0"/>
          <w:numId w:val="87"/>
        </w:numPr>
        <w:jc w:val="both"/>
        <w:rPr>
          <w:sz w:val="20"/>
          <w:szCs w:val="20"/>
        </w:rPr>
      </w:pPr>
      <w:r w:rsidRPr="00FF50F8">
        <w:rPr>
          <w:sz w:val="20"/>
          <w:szCs w:val="20"/>
        </w:rPr>
        <w:t xml:space="preserve">First, filter-based selection using mutual information (MI) was performed to identify the most informative features (top 20) based on their individual relationship with the target variable. </w:t>
      </w:r>
    </w:p>
    <w:p w14:paraId="32D12CDA" w14:textId="77777777" w:rsidR="00FF50F8" w:rsidRDefault="00FF50F8" w:rsidP="00FF50F8">
      <w:pPr>
        <w:pStyle w:val="ListParagraph"/>
        <w:numPr>
          <w:ilvl w:val="0"/>
          <w:numId w:val="87"/>
        </w:numPr>
        <w:jc w:val="both"/>
        <w:rPr>
          <w:sz w:val="20"/>
          <w:szCs w:val="20"/>
        </w:rPr>
      </w:pPr>
      <w:r w:rsidRPr="00FF50F8">
        <w:rPr>
          <w:sz w:val="20"/>
          <w:szCs w:val="20"/>
        </w:rPr>
        <w:t xml:space="preserve">Using these results, model-based validation using Random Forest (RF) was then performed to assess feature importance within a multivariate, non-linear predictive model. </w:t>
      </w:r>
    </w:p>
    <w:p w14:paraId="1498E0DC" w14:textId="77777777" w:rsidR="00FF50F8" w:rsidRDefault="00FF50F8" w:rsidP="00FF50F8">
      <w:pPr>
        <w:jc w:val="both"/>
        <w:rPr>
          <w:sz w:val="20"/>
          <w:szCs w:val="20"/>
        </w:rPr>
      </w:pPr>
    </w:p>
    <w:p w14:paraId="19179AF4" w14:textId="29A2C297" w:rsidR="00FF50F8" w:rsidRPr="00FF50F8" w:rsidRDefault="00FF50F8" w:rsidP="00FF50F8">
      <w:pPr>
        <w:jc w:val="both"/>
        <w:rPr>
          <w:sz w:val="20"/>
          <w:szCs w:val="20"/>
        </w:rPr>
      </w:pPr>
      <w:r w:rsidRPr="00FF50F8">
        <w:rPr>
          <w:sz w:val="20"/>
          <w:szCs w:val="20"/>
        </w:rPr>
        <w:t>This two-step approach evaluates the features’ individual (via MI</w:t>
      </w:r>
      <w:r w:rsidR="003E25F2">
        <w:rPr>
          <w:sz w:val="20"/>
          <w:szCs w:val="20"/>
        </w:rPr>
        <w:t>) and collective (via RF) relevance, which improves robustness and reduces the reliance on a single method.</w:t>
      </w:r>
    </w:p>
    <w:p w14:paraId="2BAF1E40" w14:textId="77777777" w:rsidR="004174A5" w:rsidRDefault="004174A5" w:rsidP="008E54AE">
      <w:pPr>
        <w:jc w:val="both"/>
        <w:rPr>
          <w:sz w:val="20"/>
          <w:szCs w:val="20"/>
        </w:rPr>
      </w:pPr>
    </w:p>
    <w:p w14:paraId="3DEFA70C" w14:textId="5DF4CA98" w:rsidR="004174A5" w:rsidRDefault="004174A5" w:rsidP="008E54AE">
      <w:pPr>
        <w:jc w:val="both"/>
        <w:rPr>
          <w:sz w:val="20"/>
          <w:szCs w:val="20"/>
        </w:rPr>
      </w:pPr>
      <w:r>
        <w:rPr>
          <w:b/>
          <w:bCs/>
          <w:i/>
          <w:iCs/>
          <w:sz w:val="20"/>
          <w:szCs w:val="20"/>
        </w:rPr>
        <w:t>Filter-Based Feature Selection.</w:t>
      </w:r>
      <w:r>
        <w:rPr>
          <w:sz w:val="20"/>
          <w:szCs w:val="20"/>
        </w:rPr>
        <w:t xml:space="preserve"> </w:t>
      </w:r>
      <w:r w:rsidR="003E25F2">
        <w:rPr>
          <w:sz w:val="20"/>
          <w:szCs w:val="20"/>
          <w:u w:val="single"/>
        </w:rPr>
        <w:t>Mutual information</w:t>
      </w:r>
      <w:r w:rsidR="00F97C36">
        <w:rPr>
          <w:sz w:val="20"/>
          <w:szCs w:val="20"/>
          <w:u w:val="single"/>
        </w:rPr>
        <w:t xml:space="preserve"> (MI)</w:t>
      </w:r>
      <w:r w:rsidR="003E25F2">
        <w:rPr>
          <w:sz w:val="20"/>
          <w:szCs w:val="20"/>
          <w:u w:val="single"/>
        </w:rPr>
        <w:t xml:space="preserve"> was selected because it captures both linear and non-linear dependencies between individual features and the target variable without relying on a specific model.</w:t>
      </w:r>
      <w:r w:rsidR="003E25F2">
        <w:rPr>
          <w:sz w:val="20"/>
          <w:szCs w:val="20"/>
        </w:rPr>
        <w:t xml:space="preserve"> </w:t>
      </w:r>
      <w:r>
        <w:rPr>
          <w:sz w:val="20"/>
          <w:szCs w:val="20"/>
        </w:rPr>
        <w:t xml:space="preserve">Starting from 36 predictors, the analysis </w:t>
      </w:r>
      <w:r w:rsidR="003E25F2">
        <w:rPr>
          <w:sz w:val="20"/>
          <w:szCs w:val="20"/>
        </w:rPr>
        <w:t>applied</w:t>
      </w:r>
      <w:r>
        <w:rPr>
          <w:sz w:val="20"/>
          <w:szCs w:val="20"/>
        </w:rPr>
        <w:t xml:space="preserve"> </w:t>
      </w:r>
      <w:proofErr w:type="spellStart"/>
      <w:r>
        <w:rPr>
          <w:sz w:val="20"/>
          <w:szCs w:val="20"/>
        </w:rPr>
        <w:t>SelectKBest</w:t>
      </w:r>
      <w:proofErr w:type="spellEnd"/>
      <w:r>
        <w:rPr>
          <w:sz w:val="20"/>
          <w:szCs w:val="20"/>
        </w:rPr>
        <w:t xml:space="preserve"> with </w:t>
      </w:r>
      <w:proofErr w:type="spellStart"/>
      <w:r>
        <w:rPr>
          <w:sz w:val="20"/>
          <w:szCs w:val="20"/>
        </w:rPr>
        <w:t>mutual_info_classif</w:t>
      </w:r>
      <w:proofErr w:type="spellEnd"/>
      <w:r>
        <w:rPr>
          <w:sz w:val="20"/>
          <w:szCs w:val="20"/>
        </w:rPr>
        <w:t xml:space="preserve"> on the scaled training data. </w:t>
      </w:r>
      <w:r w:rsidR="003E25F2">
        <w:rPr>
          <w:sz w:val="20"/>
          <w:szCs w:val="20"/>
        </w:rPr>
        <w:t xml:space="preserve">The selector retained the top 20 features, reducing dimensionality while retaining a broad and informative set of predictors. </w:t>
      </w:r>
      <w:r w:rsidR="00CC5FC2">
        <w:rPr>
          <w:sz w:val="20"/>
          <w:szCs w:val="20"/>
        </w:rPr>
        <w:t xml:space="preserve">The results (Figure 3.9) showed </w:t>
      </w:r>
      <w:proofErr w:type="spellStart"/>
      <w:r w:rsidR="00CC5FC2">
        <w:rPr>
          <w:sz w:val="20"/>
          <w:szCs w:val="20"/>
        </w:rPr>
        <w:t>Is_Night</w:t>
      </w:r>
      <w:proofErr w:type="spellEnd"/>
      <w:r w:rsidR="00CC5FC2">
        <w:rPr>
          <w:sz w:val="20"/>
          <w:szCs w:val="20"/>
        </w:rPr>
        <w:t xml:space="preserve"> and </w:t>
      </w:r>
      <w:proofErr w:type="spellStart"/>
      <w:r w:rsidR="00CC5FC2">
        <w:rPr>
          <w:sz w:val="20"/>
          <w:szCs w:val="20"/>
        </w:rPr>
        <w:t>Is_High_Amount</w:t>
      </w:r>
      <w:proofErr w:type="spellEnd"/>
      <w:r w:rsidR="00CC5FC2">
        <w:rPr>
          <w:sz w:val="20"/>
          <w:szCs w:val="20"/>
        </w:rPr>
        <w:t xml:space="preserve"> having the highest MI scores, followed by the transformed variables V17, V14, V10 and V12. These indicate that the feature engineering step contributed useful standalone signals, complementing the transformed </w:t>
      </w:r>
      <w:r w:rsidR="008437A1">
        <w:rPr>
          <w:sz w:val="20"/>
          <w:szCs w:val="20"/>
        </w:rPr>
        <w:t>V</w:t>
      </w:r>
      <w:r w:rsidR="00CC5FC2">
        <w:rPr>
          <w:sz w:val="20"/>
          <w:szCs w:val="20"/>
        </w:rPr>
        <w:t xml:space="preserve"> variables.</w:t>
      </w:r>
    </w:p>
    <w:p w14:paraId="3349E523" w14:textId="77777777" w:rsidR="003E25F2" w:rsidRDefault="003E25F2" w:rsidP="008E54AE">
      <w:pPr>
        <w:jc w:val="both"/>
        <w:rPr>
          <w:sz w:val="20"/>
          <w:szCs w:val="20"/>
        </w:rPr>
      </w:pPr>
    </w:p>
    <w:p w14:paraId="4F0CD63D" w14:textId="2DC29422" w:rsidR="003E25F2" w:rsidRPr="003E25F2" w:rsidRDefault="003E25F2" w:rsidP="003E25F2">
      <w:pPr>
        <w:jc w:val="center"/>
        <w:rPr>
          <w:b/>
          <w:bCs/>
          <w:sz w:val="20"/>
          <w:szCs w:val="20"/>
        </w:rPr>
      </w:pPr>
      <w:r w:rsidRPr="003E25F2">
        <w:rPr>
          <w:b/>
          <w:bCs/>
          <w:sz w:val="20"/>
          <w:szCs w:val="20"/>
        </w:rPr>
        <w:t xml:space="preserve">Figure 3.9. </w:t>
      </w:r>
      <w:r w:rsidR="0081021F">
        <w:rPr>
          <w:b/>
          <w:bCs/>
          <w:sz w:val="20"/>
          <w:szCs w:val="20"/>
        </w:rPr>
        <w:t>Top 20</w:t>
      </w:r>
      <w:r w:rsidRPr="003E25F2">
        <w:rPr>
          <w:b/>
          <w:bCs/>
          <w:sz w:val="20"/>
          <w:szCs w:val="20"/>
        </w:rPr>
        <w:t xml:space="preserve"> Features Using Mutual Information</w:t>
      </w:r>
    </w:p>
    <w:p w14:paraId="38479A45" w14:textId="77777777" w:rsidR="003E25F2" w:rsidRDefault="003E25F2" w:rsidP="008E54AE">
      <w:pPr>
        <w:jc w:val="both"/>
        <w:rPr>
          <w:sz w:val="20"/>
          <w:szCs w:val="20"/>
        </w:rPr>
      </w:pPr>
    </w:p>
    <w:p w14:paraId="535E95B7" w14:textId="7C588D7B" w:rsidR="003E25F2" w:rsidRDefault="003E25F2" w:rsidP="003E25F2">
      <w:pPr>
        <w:jc w:val="center"/>
        <w:rPr>
          <w:sz w:val="20"/>
          <w:szCs w:val="20"/>
        </w:rPr>
      </w:pPr>
      <w:r>
        <w:rPr>
          <w:noProof/>
          <w:sz w:val="20"/>
          <w:szCs w:val="20"/>
          <w14:ligatures w14:val="standardContextual"/>
        </w:rPr>
        <w:drawing>
          <wp:inline distT="0" distB="0" distL="0" distR="0" wp14:anchorId="6C38A184" wp14:editId="417CFC0B">
            <wp:extent cx="1892808" cy="3657600"/>
            <wp:effectExtent l="0" t="0" r="0" b="0"/>
            <wp:docPr id="1035087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92808" cy="3657600"/>
                    </a:xfrm>
                    <a:prstGeom prst="rect">
                      <a:avLst/>
                    </a:prstGeom>
                  </pic:spPr>
                </pic:pic>
              </a:graphicData>
            </a:graphic>
          </wp:inline>
        </w:drawing>
      </w:r>
    </w:p>
    <w:p w14:paraId="57C3D2C5" w14:textId="77777777" w:rsidR="00F97C36" w:rsidRDefault="00F97C36" w:rsidP="003E25F2">
      <w:pPr>
        <w:jc w:val="both"/>
        <w:rPr>
          <w:sz w:val="20"/>
          <w:szCs w:val="20"/>
        </w:rPr>
      </w:pPr>
    </w:p>
    <w:p w14:paraId="3C22078A" w14:textId="77777777" w:rsidR="00CC5FC2" w:rsidRDefault="00F97C36" w:rsidP="00CC5FC2">
      <w:pPr>
        <w:jc w:val="both"/>
        <w:rPr>
          <w:sz w:val="20"/>
          <w:szCs w:val="20"/>
        </w:rPr>
      </w:pPr>
      <w:r>
        <w:rPr>
          <w:b/>
          <w:bCs/>
          <w:i/>
          <w:iCs/>
          <w:sz w:val="20"/>
          <w:szCs w:val="20"/>
        </w:rPr>
        <w:t xml:space="preserve">Model-Based Feature Importance. </w:t>
      </w:r>
      <w:r>
        <w:rPr>
          <w:sz w:val="20"/>
          <w:szCs w:val="20"/>
          <w:u w:val="single"/>
        </w:rPr>
        <w:t>Random Forest (RF) was selected because it captures interaction effects between variables</w:t>
      </w:r>
      <w:r>
        <w:rPr>
          <w:sz w:val="20"/>
          <w:szCs w:val="20"/>
        </w:rPr>
        <w:t xml:space="preserve">, evaluating feature relevance within a multivariate, non-linear model. </w:t>
      </w:r>
      <w:r w:rsidR="0081021F">
        <w:rPr>
          <w:sz w:val="20"/>
          <w:szCs w:val="20"/>
        </w:rPr>
        <w:t xml:space="preserve">A RF classifier was trained on the 20 selected features from MI to ensure there is a direct comparison between methods, instead of generating two independent feature sets. </w:t>
      </w:r>
      <w:r w:rsidR="00CC5FC2">
        <w:rPr>
          <w:sz w:val="20"/>
          <w:szCs w:val="20"/>
        </w:rPr>
        <w:t xml:space="preserve">The results (Figure 3.10) showed the transformed variables having stronger prediction signals, particularly V17, V12, V14, and V10. The engineered variables were at the bottom of the list, with </w:t>
      </w:r>
      <w:proofErr w:type="spellStart"/>
      <w:r w:rsidR="00CC5FC2">
        <w:rPr>
          <w:sz w:val="20"/>
          <w:szCs w:val="20"/>
        </w:rPr>
        <w:t>Hour_Sin</w:t>
      </w:r>
      <w:proofErr w:type="spellEnd"/>
      <w:r w:rsidR="00CC5FC2">
        <w:rPr>
          <w:sz w:val="20"/>
          <w:szCs w:val="20"/>
        </w:rPr>
        <w:t xml:space="preserve"> and </w:t>
      </w:r>
      <w:proofErr w:type="spellStart"/>
      <w:r w:rsidR="00CC5FC2">
        <w:rPr>
          <w:sz w:val="20"/>
          <w:szCs w:val="20"/>
        </w:rPr>
        <w:t>Hour_Proxy</w:t>
      </w:r>
      <w:proofErr w:type="spellEnd"/>
      <w:r w:rsidR="00CC5FC2">
        <w:rPr>
          <w:sz w:val="20"/>
          <w:szCs w:val="20"/>
        </w:rPr>
        <w:t xml:space="preserve"> contributing more than </w:t>
      </w:r>
      <w:proofErr w:type="spellStart"/>
      <w:r w:rsidR="00CC5FC2">
        <w:rPr>
          <w:sz w:val="20"/>
          <w:szCs w:val="20"/>
        </w:rPr>
        <w:t>Is_Night</w:t>
      </w:r>
      <w:proofErr w:type="spellEnd"/>
      <w:r w:rsidR="00CC5FC2">
        <w:rPr>
          <w:sz w:val="20"/>
          <w:szCs w:val="20"/>
        </w:rPr>
        <w:t xml:space="preserve"> and </w:t>
      </w:r>
      <w:proofErr w:type="spellStart"/>
      <w:r w:rsidR="00CC5FC2">
        <w:rPr>
          <w:sz w:val="20"/>
          <w:szCs w:val="20"/>
        </w:rPr>
        <w:t>Is_High_Amount</w:t>
      </w:r>
      <w:proofErr w:type="spellEnd"/>
      <w:r w:rsidR="00CC5FC2">
        <w:rPr>
          <w:sz w:val="20"/>
          <w:szCs w:val="20"/>
        </w:rPr>
        <w:t xml:space="preserve">. </w:t>
      </w:r>
    </w:p>
    <w:p w14:paraId="494A5034" w14:textId="77777777" w:rsidR="001772C5" w:rsidRDefault="001772C5" w:rsidP="00CC5FC2">
      <w:pPr>
        <w:jc w:val="both"/>
        <w:rPr>
          <w:sz w:val="20"/>
          <w:szCs w:val="20"/>
        </w:rPr>
      </w:pPr>
    </w:p>
    <w:p w14:paraId="1BEA6A47" w14:textId="77777777" w:rsidR="001772C5" w:rsidRDefault="001772C5">
      <w:pPr>
        <w:rPr>
          <w:b/>
          <w:bCs/>
          <w:sz w:val="20"/>
          <w:szCs w:val="20"/>
        </w:rPr>
      </w:pPr>
      <w:r>
        <w:rPr>
          <w:b/>
          <w:bCs/>
          <w:sz w:val="20"/>
          <w:szCs w:val="20"/>
        </w:rPr>
        <w:br w:type="page"/>
      </w:r>
    </w:p>
    <w:p w14:paraId="233AEA54" w14:textId="42F3BEC5" w:rsidR="0081021F" w:rsidRPr="00797381" w:rsidRDefault="0081021F" w:rsidP="0081021F">
      <w:pPr>
        <w:jc w:val="center"/>
        <w:rPr>
          <w:b/>
          <w:bCs/>
          <w:sz w:val="20"/>
          <w:szCs w:val="20"/>
        </w:rPr>
      </w:pPr>
      <w:r w:rsidRPr="00797381">
        <w:rPr>
          <w:b/>
          <w:bCs/>
          <w:sz w:val="20"/>
          <w:szCs w:val="20"/>
        </w:rPr>
        <w:lastRenderedPageBreak/>
        <w:t>Figure 3.10. Top 20 Features Using Random Forest</w:t>
      </w:r>
    </w:p>
    <w:p w14:paraId="313D525B" w14:textId="77777777" w:rsidR="0081021F" w:rsidRDefault="0081021F" w:rsidP="0081021F">
      <w:pPr>
        <w:jc w:val="center"/>
        <w:rPr>
          <w:sz w:val="20"/>
          <w:szCs w:val="20"/>
        </w:rPr>
      </w:pPr>
    </w:p>
    <w:p w14:paraId="7F0835AC" w14:textId="61F3F23B" w:rsidR="0081021F" w:rsidRDefault="00797381" w:rsidP="0081021F">
      <w:pPr>
        <w:jc w:val="center"/>
        <w:rPr>
          <w:sz w:val="20"/>
          <w:szCs w:val="20"/>
        </w:rPr>
      </w:pPr>
      <w:r>
        <w:rPr>
          <w:noProof/>
          <w:sz w:val="20"/>
          <w:szCs w:val="20"/>
          <w14:ligatures w14:val="standardContextual"/>
        </w:rPr>
        <w:drawing>
          <wp:inline distT="0" distB="0" distL="0" distR="0" wp14:anchorId="66A0A503" wp14:editId="01599AD2">
            <wp:extent cx="1362075" cy="3509620"/>
            <wp:effectExtent l="0" t="0" r="0" b="0"/>
            <wp:docPr id="15131792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36">
                      <a:extLst>
                        <a:ext uri="{28A0092B-C50C-407E-A947-70E740481C1C}">
                          <a14:useLocalDpi xmlns:a14="http://schemas.microsoft.com/office/drawing/2010/main" val="0"/>
                        </a:ext>
                      </a:extLst>
                    </a:blip>
                    <a:srcRect t="4019"/>
                    <a:stretch>
                      <a:fillRect/>
                    </a:stretch>
                  </pic:blipFill>
                  <pic:spPr bwMode="auto">
                    <a:xfrm>
                      <a:off x="0" y="0"/>
                      <a:ext cx="1362456" cy="3510602"/>
                    </a:xfrm>
                    <a:prstGeom prst="rect">
                      <a:avLst/>
                    </a:prstGeom>
                    <a:ln>
                      <a:noFill/>
                    </a:ln>
                    <a:extLst>
                      <a:ext uri="{53640926-AAD7-44D8-BBD7-CCE9431645EC}">
                        <a14:shadowObscured xmlns:a14="http://schemas.microsoft.com/office/drawing/2010/main"/>
                      </a:ext>
                    </a:extLst>
                  </pic:spPr>
                </pic:pic>
              </a:graphicData>
            </a:graphic>
          </wp:inline>
        </w:drawing>
      </w:r>
    </w:p>
    <w:p w14:paraId="12AB3640" w14:textId="77777777" w:rsidR="00CC5FC2" w:rsidRDefault="00CC5FC2" w:rsidP="00797381">
      <w:pPr>
        <w:jc w:val="both"/>
        <w:rPr>
          <w:sz w:val="20"/>
          <w:szCs w:val="20"/>
        </w:rPr>
      </w:pPr>
    </w:p>
    <w:p w14:paraId="1DBF1442" w14:textId="35CDBC7C" w:rsidR="00CC5FC2" w:rsidRDefault="00CC5FC2" w:rsidP="00797381">
      <w:pPr>
        <w:jc w:val="both"/>
        <w:rPr>
          <w:sz w:val="20"/>
          <w:szCs w:val="20"/>
        </w:rPr>
      </w:pPr>
      <w:r>
        <w:rPr>
          <w:b/>
          <w:bCs/>
          <w:i/>
          <w:iCs/>
          <w:sz w:val="20"/>
          <w:szCs w:val="20"/>
        </w:rPr>
        <w:t>Interpretation of Feature Relevance.</w:t>
      </w:r>
      <w:r>
        <w:rPr>
          <w:sz w:val="20"/>
          <w:szCs w:val="20"/>
        </w:rPr>
        <w:t xml:space="preserve"> </w:t>
      </w:r>
      <w:r w:rsidR="008437A1">
        <w:rPr>
          <w:sz w:val="20"/>
          <w:szCs w:val="20"/>
        </w:rPr>
        <w:t>Table 3.1 summarizes the r</w:t>
      </w:r>
      <w:r>
        <w:rPr>
          <w:sz w:val="20"/>
          <w:szCs w:val="20"/>
        </w:rPr>
        <w:t xml:space="preserve">esults from both </w:t>
      </w:r>
      <w:r w:rsidR="008437A1">
        <w:rPr>
          <w:sz w:val="20"/>
          <w:szCs w:val="20"/>
        </w:rPr>
        <w:t>methods.</w:t>
      </w:r>
    </w:p>
    <w:p w14:paraId="75C5BC2C" w14:textId="77777777" w:rsidR="00CC5FC2" w:rsidRDefault="00CC5FC2" w:rsidP="00797381">
      <w:pPr>
        <w:jc w:val="both"/>
        <w:rPr>
          <w:sz w:val="20"/>
          <w:szCs w:val="20"/>
        </w:rPr>
      </w:pPr>
    </w:p>
    <w:p w14:paraId="11B2187B" w14:textId="0F081D75" w:rsidR="00CC5FC2" w:rsidRDefault="00CC5FC2" w:rsidP="00CC5FC2">
      <w:pPr>
        <w:jc w:val="center"/>
        <w:rPr>
          <w:b/>
          <w:bCs/>
          <w:sz w:val="20"/>
          <w:szCs w:val="20"/>
        </w:rPr>
      </w:pPr>
      <w:r>
        <w:rPr>
          <w:b/>
          <w:bCs/>
          <w:sz w:val="20"/>
          <w:szCs w:val="20"/>
        </w:rPr>
        <w:t>Table 3.1. Results Comparison – Mutual Information and Random Forest</w:t>
      </w:r>
    </w:p>
    <w:p w14:paraId="60139EB7" w14:textId="77777777" w:rsidR="00CC5FC2" w:rsidRDefault="00CC5FC2" w:rsidP="00CC5FC2">
      <w:pPr>
        <w:jc w:val="center"/>
        <w:rPr>
          <w:b/>
          <w:bCs/>
          <w:sz w:val="20"/>
          <w:szCs w:val="20"/>
        </w:rPr>
      </w:pPr>
    </w:p>
    <w:tbl>
      <w:tblPr>
        <w:tblStyle w:val="TableGrid"/>
        <w:tblW w:w="9463" w:type="dxa"/>
        <w:tblLook w:val="04A0" w:firstRow="1" w:lastRow="0" w:firstColumn="1" w:lastColumn="0" w:noHBand="0" w:noVBand="1"/>
      </w:tblPr>
      <w:tblGrid>
        <w:gridCol w:w="1716"/>
        <w:gridCol w:w="1100"/>
        <w:gridCol w:w="1100"/>
        <w:gridCol w:w="5547"/>
      </w:tblGrid>
      <w:tr w:rsidR="00CC5FC2" w14:paraId="0DEF76FC" w14:textId="710B4480" w:rsidTr="007B6825">
        <w:tc>
          <w:tcPr>
            <w:tcW w:w="1716" w:type="dxa"/>
            <w:vAlign w:val="center"/>
          </w:tcPr>
          <w:p w14:paraId="5BF56889" w14:textId="190E9BCD" w:rsidR="00CC5FC2" w:rsidRPr="00CC5FC2" w:rsidRDefault="00CC5FC2" w:rsidP="00CC5FC2">
            <w:pPr>
              <w:jc w:val="center"/>
              <w:rPr>
                <w:b/>
                <w:bCs/>
                <w:sz w:val="20"/>
                <w:szCs w:val="20"/>
              </w:rPr>
            </w:pPr>
            <w:r>
              <w:rPr>
                <w:b/>
                <w:bCs/>
                <w:sz w:val="20"/>
                <w:szCs w:val="20"/>
              </w:rPr>
              <w:t>Feature</w:t>
            </w:r>
          </w:p>
        </w:tc>
        <w:tc>
          <w:tcPr>
            <w:tcW w:w="1100" w:type="dxa"/>
            <w:vAlign w:val="center"/>
          </w:tcPr>
          <w:p w14:paraId="70B827CF" w14:textId="72E9FD87" w:rsidR="00CC5FC2" w:rsidRPr="00CC5FC2" w:rsidRDefault="00CC5FC2" w:rsidP="00CC5FC2">
            <w:pPr>
              <w:jc w:val="center"/>
              <w:rPr>
                <w:b/>
                <w:bCs/>
                <w:sz w:val="20"/>
                <w:szCs w:val="20"/>
              </w:rPr>
            </w:pPr>
            <w:r>
              <w:rPr>
                <w:b/>
                <w:bCs/>
                <w:sz w:val="20"/>
                <w:szCs w:val="20"/>
              </w:rPr>
              <w:t>MI Rank</w:t>
            </w:r>
          </w:p>
        </w:tc>
        <w:tc>
          <w:tcPr>
            <w:tcW w:w="1100" w:type="dxa"/>
            <w:vAlign w:val="center"/>
          </w:tcPr>
          <w:p w14:paraId="63DC1A72" w14:textId="0FBFCE52" w:rsidR="00CC5FC2" w:rsidRPr="00CC5FC2" w:rsidRDefault="00CC5FC2" w:rsidP="00CC5FC2">
            <w:pPr>
              <w:jc w:val="center"/>
              <w:rPr>
                <w:b/>
                <w:bCs/>
                <w:sz w:val="20"/>
                <w:szCs w:val="20"/>
              </w:rPr>
            </w:pPr>
            <w:r>
              <w:rPr>
                <w:b/>
                <w:bCs/>
                <w:sz w:val="20"/>
                <w:szCs w:val="20"/>
              </w:rPr>
              <w:t>RF Rank</w:t>
            </w:r>
          </w:p>
        </w:tc>
        <w:tc>
          <w:tcPr>
            <w:tcW w:w="5547" w:type="dxa"/>
          </w:tcPr>
          <w:p w14:paraId="584FDD02" w14:textId="466058CA" w:rsidR="00CC5FC2" w:rsidRDefault="00CC5FC2" w:rsidP="00CC5FC2">
            <w:pPr>
              <w:jc w:val="center"/>
              <w:rPr>
                <w:b/>
                <w:bCs/>
                <w:sz w:val="20"/>
                <w:szCs w:val="20"/>
              </w:rPr>
            </w:pPr>
            <w:r>
              <w:rPr>
                <w:b/>
                <w:bCs/>
                <w:sz w:val="20"/>
                <w:szCs w:val="20"/>
              </w:rPr>
              <w:t>Interpretation</w:t>
            </w:r>
          </w:p>
        </w:tc>
      </w:tr>
      <w:tr w:rsidR="00F85F1D" w14:paraId="33B7D4C6" w14:textId="0ADE6EF8" w:rsidTr="00F85F1D">
        <w:tc>
          <w:tcPr>
            <w:tcW w:w="1716" w:type="dxa"/>
            <w:vAlign w:val="center"/>
          </w:tcPr>
          <w:p w14:paraId="36B466C8" w14:textId="4F2A99CF" w:rsidR="00F85F1D" w:rsidRDefault="00F85F1D" w:rsidP="007B6825">
            <w:pPr>
              <w:rPr>
                <w:sz w:val="20"/>
                <w:szCs w:val="20"/>
              </w:rPr>
            </w:pPr>
            <w:proofErr w:type="spellStart"/>
            <w:r w:rsidRPr="00DC11F6">
              <w:rPr>
                <w:sz w:val="20"/>
                <w:szCs w:val="20"/>
              </w:rPr>
              <w:t>Is_Night</w:t>
            </w:r>
            <w:proofErr w:type="spellEnd"/>
          </w:p>
        </w:tc>
        <w:tc>
          <w:tcPr>
            <w:tcW w:w="1100" w:type="dxa"/>
            <w:vAlign w:val="center"/>
          </w:tcPr>
          <w:p w14:paraId="41D7DA34" w14:textId="3DE576A7" w:rsidR="00F85F1D" w:rsidRDefault="00F85F1D" w:rsidP="00CC5FC2">
            <w:pPr>
              <w:jc w:val="center"/>
              <w:rPr>
                <w:sz w:val="20"/>
                <w:szCs w:val="20"/>
              </w:rPr>
            </w:pPr>
            <w:r w:rsidRPr="00DC11F6">
              <w:rPr>
                <w:sz w:val="20"/>
                <w:szCs w:val="20"/>
              </w:rPr>
              <w:t>1</w:t>
            </w:r>
          </w:p>
        </w:tc>
        <w:tc>
          <w:tcPr>
            <w:tcW w:w="1100" w:type="dxa"/>
            <w:vAlign w:val="center"/>
          </w:tcPr>
          <w:p w14:paraId="10DAC4AD" w14:textId="2705BF1C" w:rsidR="00F85F1D" w:rsidRDefault="00F85F1D" w:rsidP="00CC5FC2">
            <w:pPr>
              <w:jc w:val="center"/>
              <w:rPr>
                <w:sz w:val="20"/>
                <w:szCs w:val="20"/>
              </w:rPr>
            </w:pPr>
            <w:r w:rsidRPr="00DC11F6">
              <w:rPr>
                <w:sz w:val="20"/>
                <w:szCs w:val="20"/>
              </w:rPr>
              <w:t>19</w:t>
            </w:r>
          </w:p>
        </w:tc>
        <w:tc>
          <w:tcPr>
            <w:tcW w:w="5547" w:type="dxa"/>
            <w:vMerge w:val="restart"/>
            <w:vAlign w:val="center"/>
          </w:tcPr>
          <w:p w14:paraId="1253E063" w14:textId="54CCB2F8" w:rsidR="00F85F1D" w:rsidRPr="00DC11F6" w:rsidRDefault="00F85F1D" w:rsidP="00F85F1D">
            <w:pPr>
              <w:rPr>
                <w:sz w:val="20"/>
                <w:szCs w:val="20"/>
              </w:rPr>
            </w:pPr>
            <w:r>
              <w:rPr>
                <w:sz w:val="20"/>
                <w:szCs w:val="20"/>
              </w:rPr>
              <w:t>Highly relevant as a standalone, but not in a multivariate context</w:t>
            </w:r>
          </w:p>
        </w:tc>
      </w:tr>
      <w:tr w:rsidR="00F85F1D" w14:paraId="737B17AC" w14:textId="36D3E399" w:rsidTr="00F85F1D">
        <w:tc>
          <w:tcPr>
            <w:tcW w:w="1716" w:type="dxa"/>
            <w:vAlign w:val="center"/>
          </w:tcPr>
          <w:p w14:paraId="2E6A850D" w14:textId="228151DE" w:rsidR="00F85F1D" w:rsidRDefault="00F85F1D" w:rsidP="007B6825">
            <w:pPr>
              <w:rPr>
                <w:sz w:val="20"/>
                <w:szCs w:val="20"/>
              </w:rPr>
            </w:pPr>
            <w:proofErr w:type="spellStart"/>
            <w:r w:rsidRPr="00DC11F6">
              <w:rPr>
                <w:sz w:val="20"/>
                <w:szCs w:val="20"/>
              </w:rPr>
              <w:t>Is_High_Amount</w:t>
            </w:r>
            <w:proofErr w:type="spellEnd"/>
          </w:p>
        </w:tc>
        <w:tc>
          <w:tcPr>
            <w:tcW w:w="1100" w:type="dxa"/>
            <w:vAlign w:val="center"/>
          </w:tcPr>
          <w:p w14:paraId="477F0463" w14:textId="562E6A12" w:rsidR="00F85F1D" w:rsidRDefault="00F85F1D" w:rsidP="007B6825">
            <w:pPr>
              <w:jc w:val="center"/>
              <w:rPr>
                <w:sz w:val="20"/>
                <w:szCs w:val="20"/>
              </w:rPr>
            </w:pPr>
            <w:r w:rsidRPr="00DC11F6">
              <w:rPr>
                <w:sz w:val="20"/>
                <w:szCs w:val="20"/>
              </w:rPr>
              <w:t>2</w:t>
            </w:r>
          </w:p>
        </w:tc>
        <w:tc>
          <w:tcPr>
            <w:tcW w:w="1100" w:type="dxa"/>
            <w:vAlign w:val="center"/>
          </w:tcPr>
          <w:p w14:paraId="6ED81A6F" w14:textId="4DA805C3" w:rsidR="00F85F1D" w:rsidRDefault="00F85F1D" w:rsidP="007B6825">
            <w:pPr>
              <w:jc w:val="center"/>
              <w:rPr>
                <w:sz w:val="20"/>
                <w:szCs w:val="20"/>
              </w:rPr>
            </w:pPr>
            <w:r w:rsidRPr="00DC11F6">
              <w:rPr>
                <w:sz w:val="20"/>
                <w:szCs w:val="20"/>
              </w:rPr>
              <w:t>20</w:t>
            </w:r>
          </w:p>
        </w:tc>
        <w:tc>
          <w:tcPr>
            <w:tcW w:w="5547" w:type="dxa"/>
            <w:vMerge/>
            <w:vAlign w:val="center"/>
          </w:tcPr>
          <w:p w14:paraId="79CF2FCF" w14:textId="165CD363" w:rsidR="00F85F1D" w:rsidRPr="00DC11F6" w:rsidRDefault="00F85F1D" w:rsidP="00F85F1D">
            <w:pPr>
              <w:rPr>
                <w:sz w:val="20"/>
                <w:szCs w:val="20"/>
              </w:rPr>
            </w:pPr>
          </w:p>
        </w:tc>
      </w:tr>
      <w:tr w:rsidR="007B6825" w14:paraId="71687180" w14:textId="1C6A0021" w:rsidTr="00F85F1D">
        <w:tc>
          <w:tcPr>
            <w:tcW w:w="1716" w:type="dxa"/>
            <w:vAlign w:val="center"/>
          </w:tcPr>
          <w:p w14:paraId="54480B5B" w14:textId="41F1DFC8" w:rsidR="007B6825" w:rsidRDefault="007B6825" w:rsidP="007B6825">
            <w:pPr>
              <w:rPr>
                <w:sz w:val="20"/>
                <w:szCs w:val="20"/>
              </w:rPr>
            </w:pPr>
            <w:r w:rsidRPr="00DC11F6">
              <w:rPr>
                <w:sz w:val="20"/>
                <w:szCs w:val="20"/>
              </w:rPr>
              <w:t>V17</w:t>
            </w:r>
          </w:p>
        </w:tc>
        <w:tc>
          <w:tcPr>
            <w:tcW w:w="1100" w:type="dxa"/>
            <w:vAlign w:val="center"/>
          </w:tcPr>
          <w:p w14:paraId="6AE89539" w14:textId="7722E29B" w:rsidR="007B6825" w:rsidRDefault="007B6825" w:rsidP="007B6825">
            <w:pPr>
              <w:jc w:val="center"/>
              <w:rPr>
                <w:sz w:val="20"/>
                <w:szCs w:val="20"/>
              </w:rPr>
            </w:pPr>
            <w:r w:rsidRPr="00DC11F6">
              <w:rPr>
                <w:sz w:val="20"/>
                <w:szCs w:val="20"/>
              </w:rPr>
              <w:t>3</w:t>
            </w:r>
          </w:p>
        </w:tc>
        <w:tc>
          <w:tcPr>
            <w:tcW w:w="1100" w:type="dxa"/>
            <w:vAlign w:val="center"/>
          </w:tcPr>
          <w:p w14:paraId="77B18C83" w14:textId="105C442E" w:rsidR="007B6825" w:rsidRDefault="007B6825" w:rsidP="007B6825">
            <w:pPr>
              <w:jc w:val="center"/>
              <w:rPr>
                <w:sz w:val="20"/>
                <w:szCs w:val="20"/>
              </w:rPr>
            </w:pPr>
            <w:r w:rsidRPr="00DC11F6">
              <w:rPr>
                <w:sz w:val="20"/>
                <w:szCs w:val="20"/>
              </w:rPr>
              <w:t>1</w:t>
            </w:r>
          </w:p>
        </w:tc>
        <w:tc>
          <w:tcPr>
            <w:tcW w:w="5547" w:type="dxa"/>
            <w:vAlign w:val="center"/>
          </w:tcPr>
          <w:p w14:paraId="2993A311" w14:textId="33B9068A" w:rsidR="007B6825" w:rsidRPr="00DC11F6" w:rsidRDefault="00F85F1D" w:rsidP="00F85F1D">
            <w:pPr>
              <w:rPr>
                <w:sz w:val="20"/>
                <w:szCs w:val="20"/>
              </w:rPr>
            </w:pPr>
            <w:r>
              <w:rPr>
                <w:sz w:val="20"/>
                <w:szCs w:val="20"/>
              </w:rPr>
              <w:t>H</w:t>
            </w:r>
            <w:r w:rsidR="007B6825">
              <w:rPr>
                <w:sz w:val="20"/>
                <w:szCs w:val="20"/>
              </w:rPr>
              <w:t>ighly relevant</w:t>
            </w:r>
            <w:r>
              <w:rPr>
                <w:sz w:val="20"/>
                <w:szCs w:val="20"/>
              </w:rPr>
              <w:t>, strong predictor</w:t>
            </w:r>
          </w:p>
        </w:tc>
      </w:tr>
      <w:tr w:rsidR="00F85F1D" w14:paraId="1AA87002" w14:textId="1FE39C0B" w:rsidTr="00F85F1D">
        <w:tc>
          <w:tcPr>
            <w:tcW w:w="1716" w:type="dxa"/>
            <w:vAlign w:val="center"/>
          </w:tcPr>
          <w:p w14:paraId="4ED73BB4" w14:textId="3EB05388" w:rsidR="00F85F1D" w:rsidRDefault="00F85F1D" w:rsidP="007B6825">
            <w:pPr>
              <w:rPr>
                <w:sz w:val="20"/>
                <w:szCs w:val="20"/>
              </w:rPr>
            </w:pPr>
            <w:r w:rsidRPr="00DC11F6">
              <w:rPr>
                <w:sz w:val="20"/>
                <w:szCs w:val="20"/>
              </w:rPr>
              <w:t>V14</w:t>
            </w:r>
          </w:p>
        </w:tc>
        <w:tc>
          <w:tcPr>
            <w:tcW w:w="1100" w:type="dxa"/>
            <w:vAlign w:val="center"/>
          </w:tcPr>
          <w:p w14:paraId="321A3A23" w14:textId="0D815270" w:rsidR="00F85F1D" w:rsidRDefault="00F85F1D" w:rsidP="007B6825">
            <w:pPr>
              <w:jc w:val="center"/>
              <w:rPr>
                <w:sz w:val="20"/>
                <w:szCs w:val="20"/>
              </w:rPr>
            </w:pPr>
            <w:r w:rsidRPr="00DC11F6">
              <w:rPr>
                <w:sz w:val="20"/>
                <w:szCs w:val="20"/>
              </w:rPr>
              <w:t>4</w:t>
            </w:r>
          </w:p>
        </w:tc>
        <w:tc>
          <w:tcPr>
            <w:tcW w:w="1100" w:type="dxa"/>
            <w:vAlign w:val="center"/>
          </w:tcPr>
          <w:p w14:paraId="33353113" w14:textId="354457D9" w:rsidR="00F85F1D" w:rsidRDefault="00F85F1D" w:rsidP="007B6825">
            <w:pPr>
              <w:jc w:val="center"/>
              <w:rPr>
                <w:sz w:val="20"/>
                <w:szCs w:val="20"/>
              </w:rPr>
            </w:pPr>
            <w:r w:rsidRPr="00DC11F6">
              <w:rPr>
                <w:sz w:val="20"/>
                <w:szCs w:val="20"/>
              </w:rPr>
              <w:t>3</w:t>
            </w:r>
          </w:p>
        </w:tc>
        <w:tc>
          <w:tcPr>
            <w:tcW w:w="5547" w:type="dxa"/>
            <w:vMerge w:val="restart"/>
            <w:vAlign w:val="center"/>
          </w:tcPr>
          <w:p w14:paraId="79E615CE" w14:textId="39B71481" w:rsidR="00F85F1D" w:rsidRPr="00DC11F6" w:rsidRDefault="00F85F1D" w:rsidP="00F85F1D">
            <w:pPr>
              <w:rPr>
                <w:sz w:val="20"/>
                <w:szCs w:val="20"/>
              </w:rPr>
            </w:pPr>
            <w:r>
              <w:rPr>
                <w:sz w:val="20"/>
                <w:szCs w:val="20"/>
              </w:rPr>
              <w:t>Highly relevant</w:t>
            </w:r>
          </w:p>
        </w:tc>
      </w:tr>
      <w:tr w:rsidR="00F85F1D" w14:paraId="66195F53" w14:textId="0ADF6870" w:rsidTr="00F85F1D">
        <w:tc>
          <w:tcPr>
            <w:tcW w:w="1716" w:type="dxa"/>
            <w:vAlign w:val="center"/>
          </w:tcPr>
          <w:p w14:paraId="4ADDC8DA" w14:textId="19EAEC69" w:rsidR="00F85F1D" w:rsidRDefault="00F85F1D" w:rsidP="007B6825">
            <w:pPr>
              <w:rPr>
                <w:sz w:val="20"/>
                <w:szCs w:val="20"/>
              </w:rPr>
            </w:pPr>
            <w:r w:rsidRPr="00DC11F6">
              <w:rPr>
                <w:sz w:val="20"/>
                <w:szCs w:val="20"/>
              </w:rPr>
              <w:t>V10</w:t>
            </w:r>
          </w:p>
        </w:tc>
        <w:tc>
          <w:tcPr>
            <w:tcW w:w="1100" w:type="dxa"/>
            <w:vAlign w:val="center"/>
          </w:tcPr>
          <w:p w14:paraId="396F4204" w14:textId="647C440C" w:rsidR="00F85F1D" w:rsidRDefault="00F85F1D" w:rsidP="007B6825">
            <w:pPr>
              <w:jc w:val="center"/>
              <w:rPr>
                <w:sz w:val="20"/>
                <w:szCs w:val="20"/>
              </w:rPr>
            </w:pPr>
            <w:r w:rsidRPr="00DC11F6">
              <w:rPr>
                <w:sz w:val="20"/>
                <w:szCs w:val="20"/>
              </w:rPr>
              <w:t>5</w:t>
            </w:r>
          </w:p>
        </w:tc>
        <w:tc>
          <w:tcPr>
            <w:tcW w:w="1100" w:type="dxa"/>
            <w:vAlign w:val="center"/>
          </w:tcPr>
          <w:p w14:paraId="7C445FBA" w14:textId="0E4B5A47" w:rsidR="00F85F1D" w:rsidRDefault="00F85F1D" w:rsidP="007B6825">
            <w:pPr>
              <w:jc w:val="center"/>
              <w:rPr>
                <w:sz w:val="20"/>
                <w:szCs w:val="20"/>
              </w:rPr>
            </w:pPr>
            <w:r w:rsidRPr="00DC11F6">
              <w:rPr>
                <w:sz w:val="20"/>
                <w:szCs w:val="20"/>
              </w:rPr>
              <w:t>4</w:t>
            </w:r>
          </w:p>
        </w:tc>
        <w:tc>
          <w:tcPr>
            <w:tcW w:w="5547" w:type="dxa"/>
            <w:vMerge/>
            <w:vAlign w:val="center"/>
          </w:tcPr>
          <w:p w14:paraId="37B65A0B" w14:textId="032B6EFC" w:rsidR="00F85F1D" w:rsidRPr="00DC11F6" w:rsidRDefault="00F85F1D" w:rsidP="00F85F1D">
            <w:pPr>
              <w:rPr>
                <w:sz w:val="20"/>
                <w:szCs w:val="20"/>
              </w:rPr>
            </w:pPr>
          </w:p>
        </w:tc>
      </w:tr>
      <w:tr w:rsidR="00F85F1D" w14:paraId="4FF139A6" w14:textId="69A92B2A" w:rsidTr="00F85F1D">
        <w:tc>
          <w:tcPr>
            <w:tcW w:w="1716" w:type="dxa"/>
            <w:vAlign w:val="center"/>
          </w:tcPr>
          <w:p w14:paraId="766ADD9F" w14:textId="7BD30811" w:rsidR="00F85F1D" w:rsidRDefault="00F85F1D" w:rsidP="007B6825">
            <w:pPr>
              <w:rPr>
                <w:sz w:val="20"/>
                <w:szCs w:val="20"/>
              </w:rPr>
            </w:pPr>
            <w:r w:rsidRPr="00DC11F6">
              <w:rPr>
                <w:sz w:val="20"/>
                <w:szCs w:val="20"/>
              </w:rPr>
              <w:t>V12</w:t>
            </w:r>
          </w:p>
        </w:tc>
        <w:tc>
          <w:tcPr>
            <w:tcW w:w="1100" w:type="dxa"/>
            <w:vAlign w:val="center"/>
          </w:tcPr>
          <w:p w14:paraId="7CC5213B" w14:textId="69E96FCE" w:rsidR="00F85F1D" w:rsidRDefault="00F85F1D" w:rsidP="007B6825">
            <w:pPr>
              <w:jc w:val="center"/>
              <w:rPr>
                <w:sz w:val="20"/>
                <w:szCs w:val="20"/>
              </w:rPr>
            </w:pPr>
            <w:r w:rsidRPr="00DC11F6">
              <w:rPr>
                <w:sz w:val="20"/>
                <w:szCs w:val="20"/>
              </w:rPr>
              <w:t>6</w:t>
            </w:r>
          </w:p>
        </w:tc>
        <w:tc>
          <w:tcPr>
            <w:tcW w:w="1100" w:type="dxa"/>
            <w:vAlign w:val="center"/>
          </w:tcPr>
          <w:p w14:paraId="3198DA08" w14:textId="3B7326CD" w:rsidR="00F85F1D" w:rsidRDefault="00F85F1D" w:rsidP="007B6825">
            <w:pPr>
              <w:jc w:val="center"/>
              <w:rPr>
                <w:sz w:val="20"/>
                <w:szCs w:val="20"/>
              </w:rPr>
            </w:pPr>
            <w:r w:rsidRPr="00DC11F6">
              <w:rPr>
                <w:sz w:val="20"/>
                <w:szCs w:val="20"/>
              </w:rPr>
              <w:t>2</w:t>
            </w:r>
          </w:p>
        </w:tc>
        <w:tc>
          <w:tcPr>
            <w:tcW w:w="5547" w:type="dxa"/>
            <w:vMerge/>
            <w:vAlign w:val="center"/>
          </w:tcPr>
          <w:p w14:paraId="19E9DBED" w14:textId="344D5905" w:rsidR="00F85F1D" w:rsidRPr="00DC11F6" w:rsidRDefault="00F85F1D" w:rsidP="00F85F1D">
            <w:pPr>
              <w:rPr>
                <w:sz w:val="20"/>
                <w:szCs w:val="20"/>
              </w:rPr>
            </w:pPr>
          </w:p>
        </w:tc>
      </w:tr>
      <w:tr w:rsidR="00F85F1D" w14:paraId="51310C7C" w14:textId="3BA6DBA1" w:rsidTr="00F85F1D">
        <w:tc>
          <w:tcPr>
            <w:tcW w:w="1716" w:type="dxa"/>
            <w:vAlign w:val="center"/>
          </w:tcPr>
          <w:p w14:paraId="743D7FDA" w14:textId="4BA44EB4" w:rsidR="00F85F1D" w:rsidRDefault="00F85F1D" w:rsidP="007B6825">
            <w:pPr>
              <w:rPr>
                <w:sz w:val="20"/>
                <w:szCs w:val="20"/>
              </w:rPr>
            </w:pPr>
            <w:r w:rsidRPr="00DC11F6">
              <w:rPr>
                <w:sz w:val="20"/>
                <w:szCs w:val="20"/>
              </w:rPr>
              <w:t>V11</w:t>
            </w:r>
          </w:p>
        </w:tc>
        <w:tc>
          <w:tcPr>
            <w:tcW w:w="1100" w:type="dxa"/>
            <w:vAlign w:val="center"/>
          </w:tcPr>
          <w:p w14:paraId="765EB345" w14:textId="796C2D1F" w:rsidR="00F85F1D" w:rsidRDefault="00F85F1D" w:rsidP="007B6825">
            <w:pPr>
              <w:jc w:val="center"/>
              <w:rPr>
                <w:sz w:val="20"/>
                <w:szCs w:val="20"/>
              </w:rPr>
            </w:pPr>
            <w:r w:rsidRPr="00DC11F6">
              <w:rPr>
                <w:sz w:val="20"/>
                <w:szCs w:val="20"/>
              </w:rPr>
              <w:t>7</w:t>
            </w:r>
          </w:p>
        </w:tc>
        <w:tc>
          <w:tcPr>
            <w:tcW w:w="1100" w:type="dxa"/>
            <w:vAlign w:val="center"/>
          </w:tcPr>
          <w:p w14:paraId="2A105F9E" w14:textId="460C0761" w:rsidR="00F85F1D" w:rsidRDefault="00F85F1D" w:rsidP="007B6825">
            <w:pPr>
              <w:jc w:val="center"/>
              <w:rPr>
                <w:sz w:val="20"/>
                <w:szCs w:val="20"/>
              </w:rPr>
            </w:pPr>
            <w:r w:rsidRPr="00DC11F6">
              <w:rPr>
                <w:sz w:val="20"/>
                <w:szCs w:val="20"/>
              </w:rPr>
              <w:t>6</w:t>
            </w:r>
          </w:p>
        </w:tc>
        <w:tc>
          <w:tcPr>
            <w:tcW w:w="5547" w:type="dxa"/>
            <w:vMerge w:val="restart"/>
            <w:vAlign w:val="center"/>
          </w:tcPr>
          <w:p w14:paraId="0B4482BD" w14:textId="0564D418" w:rsidR="00F85F1D" w:rsidRPr="00DC11F6" w:rsidRDefault="00F85F1D" w:rsidP="00F85F1D">
            <w:pPr>
              <w:rPr>
                <w:sz w:val="20"/>
                <w:szCs w:val="20"/>
              </w:rPr>
            </w:pPr>
            <w:r>
              <w:rPr>
                <w:sz w:val="20"/>
                <w:szCs w:val="20"/>
              </w:rPr>
              <w:t>Relevant, more so in a multivariate context</w:t>
            </w:r>
          </w:p>
        </w:tc>
      </w:tr>
      <w:tr w:rsidR="00F85F1D" w14:paraId="09757292" w14:textId="5E583891" w:rsidTr="00F85F1D">
        <w:tc>
          <w:tcPr>
            <w:tcW w:w="1716" w:type="dxa"/>
            <w:vAlign w:val="center"/>
          </w:tcPr>
          <w:p w14:paraId="61B8D3F3" w14:textId="5683FD83" w:rsidR="00F85F1D" w:rsidRDefault="00F85F1D" w:rsidP="007B6825">
            <w:pPr>
              <w:rPr>
                <w:sz w:val="20"/>
                <w:szCs w:val="20"/>
              </w:rPr>
            </w:pPr>
            <w:r w:rsidRPr="00DC11F6">
              <w:rPr>
                <w:sz w:val="20"/>
                <w:szCs w:val="20"/>
              </w:rPr>
              <w:t>V16</w:t>
            </w:r>
          </w:p>
        </w:tc>
        <w:tc>
          <w:tcPr>
            <w:tcW w:w="1100" w:type="dxa"/>
            <w:vAlign w:val="center"/>
          </w:tcPr>
          <w:p w14:paraId="0AA8087E" w14:textId="20A16C4C" w:rsidR="00F85F1D" w:rsidRDefault="00F85F1D" w:rsidP="007B6825">
            <w:pPr>
              <w:jc w:val="center"/>
              <w:rPr>
                <w:sz w:val="20"/>
                <w:szCs w:val="20"/>
              </w:rPr>
            </w:pPr>
            <w:r w:rsidRPr="00DC11F6">
              <w:rPr>
                <w:sz w:val="20"/>
                <w:szCs w:val="20"/>
              </w:rPr>
              <w:t>8</w:t>
            </w:r>
          </w:p>
        </w:tc>
        <w:tc>
          <w:tcPr>
            <w:tcW w:w="1100" w:type="dxa"/>
            <w:vAlign w:val="center"/>
          </w:tcPr>
          <w:p w14:paraId="6B5A7CDF" w14:textId="6BC4740D" w:rsidR="00F85F1D" w:rsidRDefault="00F85F1D" w:rsidP="007B6825">
            <w:pPr>
              <w:jc w:val="center"/>
              <w:rPr>
                <w:sz w:val="20"/>
                <w:szCs w:val="20"/>
              </w:rPr>
            </w:pPr>
            <w:r w:rsidRPr="00DC11F6">
              <w:rPr>
                <w:sz w:val="20"/>
                <w:szCs w:val="20"/>
              </w:rPr>
              <w:t>5</w:t>
            </w:r>
          </w:p>
        </w:tc>
        <w:tc>
          <w:tcPr>
            <w:tcW w:w="5547" w:type="dxa"/>
            <w:vMerge/>
            <w:vAlign w:val="center"/>
          </w:tcPr>
          <w:p w14:paraId="797EFD72" w14:textId="18C61BF6" w:rsidR="00F85F1D" w:rsidRPr="00DC11F6" w:rsidRDefault="00F85F1D" w:rsidP="00F85F1D">
            <w:pPr>
              <w:rPr>
                <w:sz w:val="20"/>
                <w:szCs w:val="20"/>
              </w:rPr>
            </w:pPr>
          </w:p>
        </w:tc>
      </w:tr>
      <w:tr w:rsidR="007B6825" w14:paraId="2EE9EAED" w14:textId="17CDF866" w:rsidTr="00F85F1D">
        <w:tc>
          <w:tcPr>
            <w:tcW w:w="1716" w:type="dxa"/>
            <w:vAlign w:val="center"/>
          </w:tcPr>
          <w:p w14:paraId="79B912BE" w14:textId="6AA50BC2" w:rsidR="007B6825" w:rsidRDefault="007B6825" w:rsidP="007B6825">
            <w:pPr>
              <w:rPr>
                <w:sz w:val="20"/>
                <w:szCs w:val="20"/>
              </w:rPr>
            </w:pPr>
            <w:r w:rsidRPr="00DC11F6">
              <w:rPr>
                <w:sz w:val="20"/>
                <w:szCs w:val="20"/>
              </w:rPr>
              <w:t>V3</w:t>
            </w:r>
          </w:p>
        </w:tc>
        <w:tc>
          <w:tcPr>
            <w:tcW w:w="1100" w:type="dxa"/>
            <w:vAlign w:val="center"/>
          </w:tcPr>
          <w:p w14:paraId="4C10FCB5" w14:textId="58C1070A" w:rsidR="007B6825" w:rsidRDefault="007B6825" w:rsidP="007B6825">
            <w:pPr>
              <w:jc w:val="center"/>
              <w:rPr>
                <w:sz w:val="20"/>
                <w:szCs w:val="20"/>
              </w:rPr>
            </w:pPr>
            <w:r w:rsidRPr="00DC11F6">
              <w:rPr>
                <w:sz w:val="20"/>
                <w:szCs w:val="20"/>
              </w:rPr>
              <w:t>9</w:t>
            </w:r>
          </w:p>
        </w:tc>
        <w:tc>
          <w:tcPr>
            <w:tcW w:w="1100" w:type="dxa"/>
            <w:vAlign w:val="center"/>
          </w:tcPr>
          <w:p w14:paraId="42BB84FE" w14:textId="0037E440" w:rsidR="007B6825" w:rsidRDefault="007B6825" w:rsidP="007B6825">
            <w:pPr>
              <w:jc w:val="center"/>
              <w:rPr>
                <w:sz w:val="20"/>
                <w:szCs w:val="20"/>
              </w:rPr>
            </w:pPr>
            <w:r w:rsidRPr="00DC11F6">
              <w:rPr>
                <w:sz w:val="20"/>
                <w:szCs w:val="20"/>
              </w:rPr>
              <w:t>13</w:t>
            </w:r>
          </w:p>
        </w:tc>
        <w:tc>
          <w:tcPr>
            <w:tcW w:w="5547" w:type="dxa"/>
            <w:vAlign w:val="center"/>
          </w:tcPr>
          <w:p w14:paraId="53BF2FCE" w14:textId="4343702D" w:rsidR="007B6825" w:rsidRPr="00DC11F6" w:rsidRDefault="007B6825" w:rsidP="00F85F1D">
            <w:pPr>
              <w:rPr>
                <w:sz w:val="20"/>
                <w:szCs w:val="20"/>
              </w:rPr>
            </w:pPr>
            <w:r>
              <w:rPr>
                <w:sz w:val="20"/>
                <w:szCs w:val="20"/>
              </w:rPr>
              <w:t xml:space="preserve">Relevant as a standalone, less so in </w:t>
            </w:r>
            <w:r w:rsidR="00F85F1D">
              <w:rPr>
                <w:sz w:val="20"/>
                <w:szCs w:val="20"/>
              </w:rPr>
              <w:t xml:space="preserve">a </w:t>
            </w:r>
            <w:r>
              <w:rPr>
                <w:sz w:val="20"/>
                <w:szCs w:val="20"/>
              </w:rPr>
              <w:t>multivariate context</w:t>
            </w:r>
          </w:p>
        </w:tc>
      </w:tr>
      <w:tr w:rsidR="007B6825" w14:paraId="7D302B78" w14:textId="6899C800" w:rsidTr="00F85F1D">
        <w:tc>
          <w:tcPr>
            <w:tcW w:w="1716" w:type="dxa"/>
            <w:vAlign w:val="center"/>
          </w:tcPr>
          <w:p w14:paraId="5EE65A17" w14:textId="7B3C2803" w:rsidR="007B6825" w:rsidRDefault="007B6825" w:rsidP="007B6825">
            <w:pPr>
              <w:rPr>
                <w:sz w:val="20"/>
                <w:szCs w:val="20"/>
              </w:rPr>
            </w:pPr>
            <w:r w:rsidRPr="00DC11F6">
              <w:rPr>
                <w:sz w:val="20"/>
                <w:szCs w:val="20"/>
              </w:rPr>
              <w:t>V4</w:t>
            </w:r>
          </w:p>
        </w:tc>
        <w:tc>
          <w:tcPr>
            <w:tcW w:w="1100" w:type="dxa"/>
            <w:vAlign w:val="center"/>
          </w:tcPr>
          <w:p w14:paraId="461B15F2" w14:textId="4DD80735" w:rsidR="007B6825" w:rsidRDefault="007B6825" w:rsidP="007B6825">
            <w:pPr>
              <w:jc w:val="center"/>
              <w:rPr>
                <w:sz w:val="20"/>
                <w:szCs w:val="20"/>
              </w:rPr>
            </w:pPr>
            <w:r w:rsidRPr="00DC11F6">
              <w:rPr>
                <w:sz w:val="20"/>
                <w:szCs w:val="20"/>
              </w:rPr>
              <w:t>10</w:t>
            </w:r>
          </w:p>
        </w:tc>
        <w:tc>
          <w:tcPr>
            <w:tcW w:w="1100" w:type="dxa"/>
            <w:vAlign w:val="center"/>
          </w:tcPr>
          <w:p w14:paraId="1825CCD8" w14:textId="739957BD" w:rsidR="007B6825" w:rsidRDefault="007B6825" w:rsidP="007B6825">
            <w:pPr>
              <w:jc w:val="center"/>
              <w:rPr>
                <w:sz w:val="20"/>
                <w:szCs w:val="20"/>
              </w:rPr>
            </w:pPr>
            <w:r w:rsidRPr="00DC11F6">
              <w:rPr>
                <w:sz w:val="20"/>
                <w:szCs w:val="20"/>
              </w:rPr>
              <w:t>10</w:t>
            </w:r>
          </w:p>
        </w:tc>
        <w:tc>
          <w:tcPr>
            <w:tcW w:w="5547" w:type="dxa"/>
            <w:vAlign w:val="center"/>
          </w:tcPr>
          <w:p w14:paraId="6E9AA3DB" w14:textId="61B76740" w:rsidR="007B6825" w:rsidRPr="00DC11F6" w:rsidRDefault="007B6825" w:rsidP="00F85F1D">
            <w:pPr>
              <w:rPr>
                <w:sz w:val="20"/>
                <w:szCs w:val="20"/>
              </w:rPr>
            </w:pPr>
            <w:r>
              <w:rPr>
                <w:sz w:val="20"/>
                <w:szCs w:val="20"/>
              </w:rPr>
              <w:t>Moderately relevant</w:t>
            </w:r>
          </w:p>
        </w:tc>
      </w:tr>
      <w:tr w:rsidR="00F85F1D" w14:paraId="31F0D5FC" w14:textId="3D8CEC10" w:rsidTr="00F85F1D">
        <w:tc>
          <w:tcPr>
            <w:tcW w:w="1716" w:type="dxa"/>
            <w:vAlign w:val="center"/>
          </w:tcPr>
          <w:p w14:paraId="3C0092DB" w14:textId="5CC7E58B" w:rsidR="00F85F1D" w:rsidRDefault="00F85F1D" w:rsidP="007B6825">
            <w:pPr>
              <w:rPr>
                <w:sz w:val="20"/>
                <w:szCs w:val="20"/>
              </w:rPr>
            </w:pPr>
            <w:r w:rsidRPr="00DC11F6">
              <w:rPr>
                <w:sz w:val="20"/>
                <w:szCs w:val="20"/>
              </w:rPr>
              <w:t>V9</w:t>
            </w:r>
          </w:p>
        </w:tc>
        <w:tc>
          <w:tcPr>
            <w:tcW w:w="1100" w:type="dxa"/>
            <w:vAlign w:val="center"/>
          </w:tcPr>
          <w:p w14:paraId="7D0EA390" w14:textId="7BBDF74F" w:rsidR="00F85F1D" w:rsidRDefault="00F85F1D" w:rsidP="007B6825">
            <w:pPr>
              <w:jc w:val="center"/>
              <w:rPr>
                <w:sz w:val="20"/>
                <w:szCs w:val="20"/>
              </w:rPr>
            </w:pPr>
            <w:r w:rsidRPr="00DC11F6">
              <w:rPr>
                <w:sz w:val="20"/>
                <w:szCs w:val="20"/>
              </w:rPr>
              <w:t>11</w:t>
            </w:r>
          </w:p>
        </w:tc>
        <w:tc>
          <w:tcPr>
            <w:tcW w:w="1100" w:type="dxa"/>
            <w:vAlign w:val="center"/>
          </w:tcPr>
          <w:p w14:paraId="35A5BA82" w14:textId="41C58E88" w:rsidR="00F85F1D" w:rsidRDefault="00F85F1D" w:rsidP="007B6825">
            <w:pPr>
              <w:jc w:val="center"/>
              <w:rPr>
                <w:sz w:val="20"/>
                <w:szCs w:val="20"/>
              </w:rPr>
            </w:pPr>
            <w:r w:rsidRPr="00DC11F6">
              <w:rPr>
                <w:sz w:val="20"/>
                <w:szCs w:val="20"/>
              </w:rPr>
              <w:t>7</w:t>
            </w:r>
          </w:p>
        </w:tc>
        <w:tc>
          <w:tcPr>
            <w:tcW w:w="5547" w:type="dxa"/>
            <w:vMerge w:val="restart"/>
            <w:vAlign w:val="center"/>
          </w:tcPr>
          <w:p w14:paraId="6249040B" w14:textId="4EB1DF08" w:rsidR="00F85F1D" w:rsidRPr="00DC11F6" w:rsidRDefault="00F85F1D" w:rsidP="00F85F1D">
            <w:pPr>
              <w:rPr>
                <w:sz w:val="20"/>
                <w:szCs w:val="20"/>
              </w:rPr>
            </w:pPr>
            <w:r>
              <w:rPr>
                <w:sz w:val="20"/>
                <w:szCs w:val="20"/>
              </w:rPr>
              <w:t>More relevant in a multivariate context</w:t>
            </w:r>
          </w:p>
        </w:tc>
      </w:tr>
      <w:tr w:rsidR="00F85F1D" w14:paraId="6E5BDA50" w14:textId="262CF8DB" w:rsidTr="00F85F1D">
        <w:tc>
          <w:tcPr>
            <w:tcW w:w="1716" w:type="dxa"/>
            <w:vAlign w:val="center"/>
          </w:tcPr>
          <w:p w14:paraId="7F4DE655" w14:textId="52F9C269" w:rsidR="00F85F1D" w:rsidRDefault="00F85F1D" w:rsidP="007B6825">
            <w:pPr>
              <w:rPr>
                <w:sz w:val="20"/>
                <w:szCs w:val="20"/>
              </w:rPr>
            </w:pPr>
            <w:r w:rsidRPr="00DC11F6">
              <w:rPr>
                <w:sz w:val="20"/>
                <w:szCs w:val="20"/>
              </w:rPr>
              <w:t>V18</w:t>
            </w:r>
          </w:p>
        </w:tc>
        <w:tc>
          <w:tcPr>
            <w:tcW w:w="1100" w:type="dxa"/>
            <w:vAlign w:val="center"/>
          </w:tcPr>
          <w:p w14:paraId="6A8A3726" w14:textId="52A4092A" w:rsidR="00F85F1D" w:rsidRDefault="00F85F1D" w:rsidP="007B6825">
            <w:pPr>
              <w:jc w:val="center"/>
              <w:rPr>
                <w:sz w:val="20"/>
                <w:szCs w:val="20"/>
              </w:rPr>
            </w:pPr>
            <w:r w:rsidRPr="00DC11F6">
              <w:rPr>
                <w:sz w:val="20"/>
                <w:szCs w:val="20"/>
              </w:rPr>
              <w:t>12</w:t>
            </w:r>
          </w:p>
        </w:tc>
        <w:tc>
          <w:tcPr>
            <w:tcW w:w="1100" w:type="dxa"/>
            <w:vAlign w:val="center"/>
          </w:tcPr>
          <w:p w14:paraId="537298C7" w14:textId="7A0073FC" w:rsidR="00F85F1D" w:rsidRDefault="00F85F1D" w:rsidP="007B6825">
            <w:pPr>
              <w:jc w:val="center"/>
              <w:rPr>
                <w:sz w:val="20"/>
                <w:szCs w:val="20"/>
              </w:rPr>
            </w:pPr>
            <w:r w:rsidRPr="00DC11F6">
              <w:rPr>
                <w:sz w:val="20"/>
                <w:szCs w:val="20"/>
              </w:rPr>
              <w:t>8</w:t>
            </w:r>
          </w:p>
        </w:tc>
        <w:tc>
          <w:tcPr>
            <w:tcW w:w="5547" w:type="dxa"/>
            <w:vMerge/>
            <w:vAlign w:val="center"/>
          </w:tcPr>
          <w:p w14:paraId="2653C1C0" w14:textId="55C3463F" w:rsidR="00F85F1D" w:rsidRPr="00DC11F6" w:rsidRDefault="00F85F1D" w:rsidP="00F85F1D">
            <w:pPr>
              <w:rPr>
                <w:sz w:val="20"/>
                <w:szCs w:val="20"/>
              </w:rPr>
            </w:pPr>
          </w:p>
        </w:tc>
      </w:tr>
      <w:tr w:rsidR="00F85F1D" w14:paraId="015B7103" w14:textId="763CB492" w:rsidTr="00F85F1D">
        <w:tc>
          <w:tcPr>
            <w:tcW w:w="1716" w:type="dxa"/>
            <w:vAlign w:val="center"/>
          </w:tcPr>
          <w:p w14:paraId="54D32EF7" w14:textId="7E6E81AE" w:rsidR="00F85F1D" w:rsidRDefault="00F85F1D" w:rsidP="007B6825">
            <w:pPr>
              <w:rPr>
                <w:sz w:val="20"/>
                <w:szCs w:val="20"/>
              </w:rPr>
            </w:pPr>
            <w:r w:rsidRPr="00DC11F6">
              <w:rPr>
                <w:sz w:val="20"/>
                <w:szCs w:val="20"/>
              </w:rPr>
              <w:t>V7</w:t>
            </w:r>
          </w:p>
        </w:tc>
        <w:tc>
          <w:tcPr>
            <w:tcW w:w="1100" w:type="dxa"/>
            <w:vAlign w:val="center"/>
          </w:tcPr>
          <w:p w14:paraId="44BD95F8" w14:textId="7071E911" w:rsidR="00F85F1D" w:rsidRDefault="00F85F1D" w:rsidP="007B6825">
            <w:pPr>
              <w:jc w:val="center"/>
              <w:rPr>
                <w:sz w:val="20"/>
                <w:szCs w:val="20"/>
              </w:rPr>
            </w:pPr>
            <w:r w:rsidRPr="00DC11F6">
              <w:rPr>
                <w:sz w:val="20"/>
                <w:szCs w:val="20"/>
              </w:rPr>
              <w:t>13</w:t>
            </w:r>
          </w:p>
        </w:tc>
        <w:tc>
          <w:tcPr>
            <w:tcW w:w="1100" w:type="dxa"/>
            <w:vAlign w:val="center"/>
          </w:tcPr>
          <w:p w14:paraId="382F1593" w14:textId="5D0730ED" w:rsidR="00F85F1D" w:rsidRDefault="00F85F1D" w:rsidP="007B6825">
            <w:pPr>
              <w:jc w:val="center"/>
              <w:rPr>
                <w:sz w:val="20"/>
                <w:szCs w:val="20"/>
              </w:rPr>
            </w:pPr>
            <w:r w:rsidRPr="00DC11F6">
              <w:rPr>
                <w:sz w:val="20"/>
                <w:szCs w:val="20"/>
              </w:rPr>
              <w:t>9</w:t>
            </w:r>
          </w:p>
        </w:tc>
        <w:tc>
          <w:tcPr>
            <w:tcW w:w="5547" w:type="dxa"/>
            <w:vMerge/>
            <w:vAlign w:val="center"/>
          </w:tcPr>
          <w:p w14:paraId="11E82C5E" w14:textId="23BAB314" w:rsidR="00F85F1D" w:rsidRPr="00DC11F6" w:rsidRDefault="00F85F1D" w:rsidP="00F85F1D">
            <w:pPr>
              <w:rPr>
                <w:sz w:val="20"/>
                <w:szCs w:val="20"/>
              </w:rPr>
            </w:pPr>
          </w:p>
        </w:tc>
      </w:tr>
      <w:tr w:rsidR="007B6825" w14:paraId="516852A2" w14:textId="12FAD836" w:rsidTr="00F85F1D">
        <w:tc>
          <w:tcPr>
            <w:tcW w:w="1716" w:type="dxa"/>
            <w:vAlign w:val="center"/>
          </w:tcPr>
          <w:p w14:paraId="2C0B33F1" w14:textId="77ECE8C2" w:rsidR="007B6825" w:rsidRDefault="007B6825" w:rsidP="007B6825">
            <w:pPr>
              <w:rPr>
                <w:sz w:val="20"/>
                <w:szCs w:val="20"/>
              </w:rPr>
            </w:pPr>
            <w:proofErr w:type="spellStart"/>
            <w:r w:rsidRPr="00DC11F6">
              <w:rPr>
                <w:sz w:val="20"/>
                <w:szCs w:val="20"/>
              </w:rPr>
              <w:t>Hour_Sin</w:t>
            </w:r>
            <w:proofErr w:type="spellEnd"/>
          </w:p>
        </w:tc>
        <w:tc>
          <w:tcPr>
            <w:tcW w:w="1100" w:type="dxa"/>
            <w:vAlign w:val="center"/>
          </w:tcPr>
          <w:p w14:paraId="44D472B4" w14:textId="56AA538F" w:rsidR="007B6825" w:rsidRDefault="007B6825" w:rsidP="007B6825">
            <w:pPr>
              <w:jc w:val="center"/>
              <w:rPr>
                <w:sz w:val="20"/>
                <w:szCs w:val="20"/>
              </w:rPr>
            </w:pPr>
            <w:r w:rsidRPr="00DC11F6">
              <w:rPr>
                <w:sz w:val="20"/>
                <w:szCs w:val="20"/>
              </w:rPr>
              <w:t>14</w:t>
            </w:r>
          </w:p>
        </w:tc>
        <w:tc>
          <w:tcPr>
            <w:tcW w:w="1100" w:type="dxa"/>
            <w:vAlign w:val="center"/>
          </w:tcPr>
          <w:p w14:paraId="254133AE" w14:textId="5F54832B" w:rsidR="007B6825" w:rsidRDefault="007B6825" w:rsidP="007B6825">
            <w:pPr>
              <w:jc w:val="center"/>
              <w:rPr>
                <w:sz w:val="20"/>
                <w:szCs w:val="20"/>
              </w:rPr>
            </w:pPr>
            <w:r w:rsidRPr="00DC11F6">
              <w:rPr>
                <w:sz w:val="20"/>
                <w:szCs w:val="20"/>
              </w:rPr>
              <w:t>16</w:t>
            </w:r>
          </w:p>
        </w:tc>
        <w:tc>
          <w:tcPr>
            <w:tcW w:w="5547" w:type="dxa"/>
            <w:vAlign w:val="center"/>
          </w:tcPr>
          <w:p w14:paraId="3C453CB9" w14:textId="4D6629E6" w:rsidR="007B6825" w:rsidRPr="00DC11F6" w:rsidRDefault="00F85F1D" w:rsidP="00F85F1D">
            <w:pPr>
              <w:rPr>
                <w:sz w:val="20"/>
                <w:szCs w:val="20"/>
              </w:rPr>
            </w:pPr>
            <w:r>
              <w:rPr>
                <w:sz w:val="20"/>
                <w:szCs w:val="20"/>
              </w:rPr>
              <w:t>Modestly relevant</w:t>
            </w:r>
          </w:p>
        </w:tc>
      </w:tr>
      <w:tr w:rsidR="007B6825" w14:paraId="513511BD" w14:textId="47376C62" w:rsidTr="00F85F1D">
        <w:tc>
          <w:tcPr>
            <w:tcW w:w="1716" w:type="dxa"/>
            <w:vAlign w:val="center"/>
          </w:tcPr>
          <w:p w14:paraId="2A36E213" w14:textId="4838E9E1" w:rsidR="007B6825" w:rsidRDefault="007B6825" w:rsidP="007B6825">
            <w:pPr>
              <w:rPr>
                <w:sz w:val="20"/>
                <w:szCs w:val="20"/>
              </w:rPr>
            </w:pPr>
            <w:proofErr w:type="spellStart"/>
            <w:r w:rsidRPr="00DC11F6">
              <w:rPr>
                <w:sz w:val="20"/>
                <w:szCs w:val="20"/>
              </w:rPr>
              <w:t>Hour_Cos</w:t>
            </w:r>
            <w:proofErr w:type="spellEnd"/>
          </w:p>
        </w:tc>
        <w:tc>
          <w:tcPr>
            <w:tcW w:w="1100" w:type="dxa"/>
            <w:vAlign w:val="center"/>
          </w:tcPr>
          <w:p w14:paraId="168BC8D9" w14:textId="4A712DBC" w:rsidR="007B6825" w:rsidRDefault="007B6825" w:rsidP="007B6825">
            <w:pPr>
              <w:jc w:val="center"/>
              <w:rPr>
                <w:sz w:val="20"/>
                <w:szCs w:val="20"/>
              </w:rPr>
            </w:pPr>
            <w:r w:rsidRPr="00DC11F6">
              <w:rPr>
                <w:sz w:val="20"/>
                <w:szCs w:val="20"/>
              </w:rPr>
              <w:t>15</w:t>
            </w:r>
          </w:p>
        </w:tc>
        <w:tc>
          <w:tcPr>
            <w:tcW w:w="1100" w:type="dxa"/>
            <w:vAlign w:val="center"/>
          </w:tcPr>
          <w:p w14:paraId="0BA4ED6C" w14:textId="72F46CB2" w:rsidR="007B6825" w:rsidRDefault="007B6825" w:rsidP="007B6825">
            <w:pPr>
              <w:jc w:val="center"/>
              <w:rPr>
                <w:sz w:val="20"/>
                <w:szCs w:val="20"/>
              </w:rPr>
            </w:pPr>
            <w:r w:rsidRPr="00DC11F6">
              <w:rPr>
                <w:sz w:val="20"/>
                <w:szCs w:val="20"/>
              </w:rPr>
              <w:t>18</w:t>
            </w:r>
          </w:p>
        </w:tc>
        <w:tc>
          <w:tcPr>
            <w:tcW w:w="5547" w:type="dxa"/>
            <w:vAlign w:val="center"/>
          </w:tcPr>
          <w:p w14:paraId="3445CA03" w14:textId="1D456E32" w:rsidR="007B6825" w:rsidRPr="00DC11F6" w:rsidRDefault="00F85F1D" w:rsidP="00F85F1D">
            <w:pPr>
              <w:rPr>
                <w:sz w:val="20"/>
                <w:szCs w:val="20"/>
              </w:rPr>
            </w:pPr>
            <w:r>
              <w:rPr>
                <w:sz w:val="20"/>
                <w:szCs w:val="20"/>
              </w:rPr>
              <w:t>Weakly relevant, especially in a multivariate context</w:t>
            </w:r>
          </w:p>
        </w:tc>
      </w:tr>
      <w:tr w:rsidR="00F85F1D" w14:paraId="3C563EA4" w14:textId="7463A9D5" w:rsidTr="00F85F1D">
        <w:tc>
          <w:tcPr>
            <w:tcW w:w="1716" w:type="dxa"/>
            <w:vAlign w:val="center"/>
          </w:tcPr>
          <w:p w14:paraId="7BF660C4" w14:textId="25FADBFB" w:rsidR="00F85F1D" w:rsidRDefault="00F85F1D" w:rsidP="007B6825">
            <w:pPr>
              <w:rPr>
                <w:sz w:val="20"/>
                <w:szCs w:val="20"/>
              </w:rPr>
            </w:pPr>
            <w:r w:rsidRPr="00DC11F6">
              <w:rPr>
                <w:sz w:val="20"/>
                <w:szCs w:val="20"/>
              </w:rPr>
              <w:t>V2</w:t>
            </w:r>
          </w:p>
        </w:tc>
        <w:tc>
          <w:tcPr>
            <w:tcW w:w="1100" w:type="dxa"/>
            <w:vAlign w:val="center"/>
          </w:tcPr>
          <w:p w14:paraId="35EB28A1" w14:textId="23D5F4A4" w:rsidR="00F85F1D" w:rsidRDefault="00F85F1D" w:rsidP="007B6825">
            <w:pPr>
              <w:jc w:val="center"/>
              <w:rPr>
                <w:sz w:val="20"/>
                <w:szCs w:val="20"/>
              </w:rPr>
            </w:pPr>
            <w:r w:rsidRPr="00DC11F6">
              <w:rPr>
                <w:sz w:val="20"/>
                <w:szCs w:val="20"/>
              </w:rPr>
              <w:t>16</w:t>
            </w:r>
          </w:p>
        </w:tc>
        <w:tc>
          <w:tcPr>
            <w:tcW w:w="1100" w:type="dxa"/>
            <w:vAlign w:val="center"/>
          </w:tcPr>
          <w:p w14:paraId="198271D9" w14:textId="621703DA" w:rsidR="00F85F1D" w:rsidRDefault="00F85F1D" w:rsidP="007B6825">
            <w:pPr>
              <w:jc w:val="center"/>
              <w:rPr>
                <w:sz w:val="20"/>
                <w:szCs w:val="20"/>
              </w:rPr>
            </w:pPr>
            <w:r w:rsidRPr="00DC11F6">
              <w:rPr>
                <w:sz w:val="20"/>
                <w:szCs w:val="20"/>
              </w:rPr>
              <w:t>15</w:t>
            </w:r>
          </w:p>
        </w:tc>
        <w:tc>
          <w:tcPr>
            <w:tcW w:w="5547" w:type="dxa"/>
            <w:vMerge w:val="restart"/>
            <w:vAlign w:val="center"/>
          </w:tcPr>
          <w:p w14:paraId="2E773AEE" w14:textId="5EC3E0CC" w:rsidR="00F85F1D" w:rsidRPr="00DC11F6" w:rsidRDefault="00F85F1D" w:rsidP="00F85F1D">
            <w:pPr>
              <w:rPr>
                <w:sz w:val="20"/>
                <w:szCs w:val="20"/>
              </w:rPr>
            </w:pPr>
            <w:r>
              <w:rPr>
                <w:sz w:val="20"/>
                <w:szCs w:val="20"/>
              </w:rPr>
              <w:t>Modestly relevant</w:t>
            </w:r>
          </w:p>
        </w:tc>
      </w:tr>
      <w:tr w:rsidR="00F85F1D" w14:paraId="041ACD5B" w14:textId="2F1C7B2D" w:rsidTr="00F85F1D">
        <w:tc>
          <w:tcPr>
            <w:tcW w:w="1716" w:type="dxa"/>
            <w:vAlign w:val="center"/>
          </w:tcPr>
          <w:p w14:paraId="53ADE4E1" w14:textId="27FBBEF4" w:rsidR="00F85F1D" w:rsidRDefault="00F85F1D" w:rsidP="007B6825">
            <w:pPr>
              <w:rPr>
                <w:sz w:val="20"/>
                <w:szCs w:val="20"/>
              </w:rPr>
            </w:pPr>
            <w:proofErr w:type="spellStart"/>
            <w:r w:rsidRPr="00DC11F6">
              <w:rPr>
                <w:sz w:val="20"/>
                <w:szCs w:val="20"/>
              </w:rPr>
              <w:t>Hour_Proxy</w:t>
            </w:r>
            <w:proofErr w:type="spellEnd"/>
          </w:p>
        </w:tc>
        <w:tc>
          <w:tcPr>
            <w:tcW w:w="1100" w:type="dxa"/>
            <w:vAlign w:val="center"/>
          </w:tcPr>
          <w:p w14:paraId="51327AA2" w14:textId="7FD95AAC" w:rsidR="00F85F1D" w:rsidRDefault="00F85F1D" w:rsidP="007B6825">
            <w:pPr>
              <w:jc w:val="center"/>
              <w:rPr>
                <w:sz w:val="20"/>
                <w:szCs w:val="20"/>
              </w:rPr>
            </w:pPr>
            <w:r w:rsidRPr="00DC11F6">
              <w:rPr>
                <w:sz w:val="20"/>
                <w:szCs w:val="20"/>
              </w:rPr>
              <w:t>17</w:t>
            </w:r>
          </w:p>
        </w:tc>
        <w:tc>
          <w:tcPr>
            <w:tcW w:w="1100" w:type="dxa"/>
            <w:vAlign w:val="center"/>
          </w:tcPr>
          <w:p w14:paraId="18976C1A" w14:textId="507875FD" w:rsidR="00F85F1D" w:rsidRDefault="00F85F1D" w:rsidP="007B6825">
            <w:pPr>
              <w:jc w:val="center"/>
              <w:rPr>
                <w:sz w:val="20"/>
                <w:szCs w:val="20"/>
              </w:rPr>
            </w:pPr>
            <w:r w:rsidRPr="00DC11F6">
              <w:rPr>
                <w:sz w:val="20"/>
                <w:szCs w:val="20"/>
              </w:rPr>
              <w:t>17</w:t>
            </w:r>
          </w:p>
        </w:tc>
        <w:tc>
          <w:tcPr>
            <w:tcW w:w="5547" w:type="dxa"/>
            <w:vMerge/>
            <w:vAlign w:val="center"/>
          </w:tcPr>
          <w:p w14:paraId="72AE4875" w14:textId="64297CBC" w:rsidR="00F85F1D" w:rsidRPr="00DC11F6" w:rsidRDefault="00F85F1D" w:rsidP="00F85F1D">
            <w:pPr>
              <w:rPr>
                <w:sz w:val="20"/>
                <w:szCs w:val="20"/>
              </w:rPr>
            </w:pPr>
          </w:p>
        </w:tc>
      </w:tr>
      <w:tr w:rsidR="00F85F1D" w14:paraId="5BF21F1A" w14:textId="231EABEA" w:rsidTr="00F85F1D">
        <w:tc>
          <w:tcPr>
            <w:tcW w:w="1716" w:type="dxa"/>
            <w:vAlign w:val="center"/>
          </w:tcPr>
          <w:p w14:paraId="1344E079" w14:textId="38534E57" w:rsidR="00F85F1D" w:rsidRDefault="00F85F1D" w:rsidP="007B6825">
            <w:pPr>
              <w:rPr>
                <w:sz w:val="20"/>
                <w:szCs w:val="20"/>
              </w:rPr>
            </w:pPr>
            <w:r w:rsidRPr="00DC11F6">
              <w:rPr>
                <w:sz w:val="20"/>
                <w:szCs w:val="20"/>
              </w:rPr>
              <w:t>V27</w:t>
            </w:r>
          </w:p>
        </w:tc>
        <w:tc>
          <w:tcPr>
            <w:tcW w:w="1100" w:type="dxa"/>
            <w:vAlign w:val="center"/>
          </w:tcPr>
          <w:p w14:paraId="54642F36" w14:textId="6EF13ADE" w:rsidR="00F85F1D" w:rsidRDefault="00F85F1D" w:rsidP="007B6825">
            <w:pPr>
              <w:jc w:val="center"/>
              <w:rPr>
                <w:sz w:val="20"/>
                <w:szCs w:val="20"/>
              </w:rPr>
            </w:pPr>
            <w:r w:rsidRPr="00DC11F6">
              <w:rPr>
                <w:sz w:val="20"/>
                <w:szCs w:val="20"/>
              </w:rPr>
              <w:t>18</w:t>
            </w:r>
          </w:p>
        </w:tc>
        <w:tc>
          <w:tcPr>
            <w:tcW w:w="1100" w:type="dxa"/>
            <w:vAlign w:val="center"/>
          </w:tcPr>
          <w:p w14:paraId="22741FBB" w14:textId="376C39A1" w:rsidR="00F85F1D" w:rsidRDefault="00F85F1D" w:rsidP="007B6825">
            <w:pPr>
              <w:jc w:val="center"/>
              <w:rPr>
                <w:sz w:val="20"/>
                <w:szCs w:val="20"/>
              </w:rPr>
            </w:pPr>
            <w:r w:rsidRPr="00DC11F6">
              <w:rPr>
                <w:sz w:val="20"/>
                <w:szCs w:val="20"/>
              </w:rPr>
              <w:t>12</w:t>
            </w:r>
          </w:p>
        </w:tc>
        <w:tc>
          <w:tcPr>
            <w:tcW w:w="5547" w:type="dxa"/>
            <w:vMerge w:val="restart"/>
            <w:vAlign w:val="center"/>
          </w:tcPr>
          <w:p w14:paraId="6AB5E9C6" w14:textId="3C31BA3A" w:rsidR="00F85F1D" w:rsidRPr="00DC11F6" w:rsidRDefault="00F85F1D" w:rsidP="00F85F1D">
            <w:pPr>
              <w:rPr>
                <w:sz w:val="20"/>
                <w:szCs w:val="20"/>
              </w:rPr>
            </w:pPr>
            <w:r>
              <w:rPr>
                <w:sz w:val="20"/>
                <w:szCs w:val="20"/>
              </w:rPr>
              <w:t>Weakly relevant as a standalone, more important in a multivariate context</w:t>
            </w:r>
          </w:p>
        </w:tc>
      </w:tr>
      <w:tr w:rsidR="00F85F1D" w14:paraId="23F72358" w14:textId="5FD652DB" w:rsidTr="007B6825">
        <w:tc>
          <w:tcPr>
            <w:tcW w:w="1716" w:type="dxa"/>
            <w:vAlign w:val="center"/>
          </w:tcPr>
          <w:p w14:paraId="729FFDF0" w14:textId="4DEBAD61" w:rsidR="00F85F1D" w:rsidRDefault="00F85F1D" w:rsidP="007B6825">
            <w:pPr>
              <w:rPr>
                <w:sz w:val="20"/>
                <w:szCs w:val="20"/>
              </w:rPr>
            </w:pPr>
            <w:r w:rsidRPr="00DC11F6">
              <w:rPr>
                <w:sz w:val="20"/>
                <w:szCs w:val="20"/>
              </w:rPr>
              <w:t>V21</w:t>
            </w:r>
          </w:p>
        </w:tc>
        <w:tc>
          <w:tcPr>
            <w:tcW w:w="1100" w:type="dxa"/>
            <w:vAlign w:val="center"/>
          </w:tcPr>
          <w:p w14:paraId="7EDDC3B0" w14:textId="65673E8C" w:rsidR="00F85F1D" w:rsidRDefault="00F85F1D" w:rsidP="007B6825">
            <w:pPr>
              <w:jc w:val="center"/>
              <w:rPr>
                <w:sz w:val="20"/>
                <w:szCs w:val="20"/>
              </w:rPr>
            </w:pPr>
            <w:r w:rsidRPr="00DC11F6">
              <w:rPr>
                <w:sz w:val="20"/>
                <w:szCs w:val="20"/>
              </w:rPr>
              <w:t>19</w:t>
            </w:r>
          </w:p>
        </w:tc>
        <w:tc>
          <w:tcPr>
            <w:tcW w:w="1100" w:type="dxa"/>
            <w:vAlign w:val="center"/>
          </w:tcPr>
          <w:p w14:paraId="1CA93F89" w14:textId="44D778AB" w:rsidR="00F85F1D" w:rsidRDefault="00F85F1D" w:rsidP="007B6825">
            <w:pPr>
              <w:jc w:val="center"/>
              <w:rPr>
                <w:sz w:val="20"/>
                <w:szCs w:val="20"/>
              </w:rPr>
            </w:pPr>
            <w:r w:rsidRPr="00DC11F6">
              <w:rPr>
                <w:sz w:val="20"/>
                <w:szCs w:val="20"/>
              </w:rPr>
              <w:t>11</w:t>
            </w:r>
          </w:p>
        </w:tc>
        <w:tc>
          <w:tcPr>
            <w:tcW w:w="5547" w:type="dxa"/>
            <w:vMerge/>
          </w:tcPr>
          <w:p w14:paraId="3C35740D" w14:textId="77777777" w:rsidR="00F85F1D" w:rsidRPr="00DC11F6" w:rsidRDefault="00F85F1D" w:rsidP="007B6825">
            <w:pPr>
              <w:rPr>
                <w:sz w:val="20"/>
                <w:szCs w:val="20"/>
              </w:rPr>
            </w:pPr>
          </w:p>
        </w:tc>
      </w:tr>
      <w:tr w:rsidR="00F85F1D" w14:paraId="7C588E38" w14:textId="69B1DE0D" w:rsidTr="007B6825">
        <w:tc>
          <w:tcPr>
            <w:tcW w:w="1716" w:type="dxa"/>
            <w:vAlign w:val="center"/>
          </w:tcPr>
          <w:p w14:paraId="5B139FC3" w14:textId="193D22F9" w:rsidR="00F85F1D" w:rsidRDefault="00F85F1D" w:rsidP="007B6825">
            <w:pPr>
              <w:rPr>
                <w:sz w:val="20"/>
                <w:szCs w:val="20"/>
              </w:rPr>
            </w:pPr>
            <w:r w:rsidRPr="00DC11F6">
              <w:rPr>
                <w:sz w:val="20"/>
                <w:szCs w:val="20"/>
              </w:rPr>
              <w:t>V6</w:t>
            </w:r>
          </w:p>
        </w:tc>
        <w:tc>
          <w:tcPr>
            <w:tcW w:w="1100" w:type="dxa"/>
            <w:vAlign w:val="center"/>
          </w:tcPr>
          <w:p w14:paraId="1AE4EFE8" w14:textId="59735EAE" w:rsidR="00F85F1D" w:rsidRDefault="00F85F1D" w:rsidP="007B6825">
            <w:pPr>
              <w:jc w:val="center"/>
              <w:rPr>
                <w:sz w:val="20"/>
                <w:szCs w:val="20"/>
              </w:rPr>
            </w:pPr>
            <w:r w:rsidRPr="00DC11F6">
              <w:rPr>
                <w:sz w:val="20"/>
                <w:szCs w:val="20"/>
              </w:rPr>
              <w:t>20</w:t>
            </w:r>
          </w:p>
        </w:tc>
        <w:tc>
          <w:tcPr>
            <w:tcW w:w="1100" w:type="dxa"/>
            <w:vAlign w:val="center"/>
          </w:tcPr>
          <w:p w14:paraId="5BD4589E" w14:textId="3A042A34" w:rsidR="00F85F1D" w:rsidRDefault="00F85F1D" w:rsidP="007B6825">
            <w:pPr>
              <w:jc w:val="center"/>
              <w:rPr>
                <w:sz w:val="20"/>
                <w:szCs w:val="20"/>
              </w:rPr>
            </w:pPr>
            <w:r w:rsidRPr="00DC11F6">
              <w:rPr>
                <w:sz w:val="20"/>
                <w:szCs w:val="20"/>
              </w:rPr>
              <w:t>14</w:t>
            </w:r>
          </w:p>
        </w:tc>
        <w:tc>
          <w:tcPr>
            <w:tcW w:w="5547" w:type="dxa"/>
            <w:vMerge/>
          </w:tcPr>
          <w:p w14:paraId="67A095ED" w14:textId="77777777" w:rsidR="00F85F1D" w:rsidRPr="00DC11F6" w:rsidRDefault="00F85F1D" w:rsidP="007B6825">
            <w:pPr>
              <w:rPr>
                <w:sz w:val="20"/>
                <w:szCs w:val="20"/>
              </w:rPr>
            </w:pPr>
          </w:p>
        </w:tc>
      </w:tr>
    </w:tbl>
    <w:p w14:paraId="435632FE" w14:textId="77777777" w:rsidR="00CC5FC2" w:rsidRDefault="00CC5FC2" w:rsidP="008437A1">
      <w:pPr>
        <w:jc w:val="both"/>
        <w:rPr>
          <w:sz w:val="20"/>
          <w:szCs w:val="20"/>
        </w:rPr>
      </w:pPr>
    </w:p>
    <w:p w14:paraId="6E5CC437" w14:textId="159ADAB2" w:rsidR="008437A1" w:rsidRDefault="008437A1" w:rsidP="008437A1">
      <w:pPr>
        <w:jc w:val="both"/>
        <w:rPr>
          <w:sz w:val="20"/>
          <w:szCs w:val="20"/>
        </w:rPr>
      </w:pPr>
      <w:r>
        <w:rPr>
          <w:sz w:val="20"/>
          <w:szCs w:val="20"/>
        </w:rPr>
        <w:t xml:space="preserve">The transformed features </w:t>
      </w:r>
      <w:r w:rsidRPr="008437A1">
        <w:rPr>
          <w:sz w:val="20"/>
          <w:szCs w:val="20"/>
          <w:u w:val="single"/>
        </w:rPr>
        <w:t>V17, V12, V14, and V10 have strong predictive importance, consistently ranking highly across both methods</w:t>
      </w:r>
      <w:r>
        <w:rPr>
          <w:sz w:val="20"/>
          <w:szCs w:val="20"/>
        </w:rPr>
        <w:t xml:space="preserve">. The engineered features </w:t>
      </w:r>
      <w:proofErr w:type="spellStart"/>
      <w:r w:rsidRPr="001F0D8A">
        <w:rPr>
          <w:sz w:val="20"/>
          <w:szCs w:val="20"/>
          <w:u w:val="single"/>
        </w:rPr>
        <w:t>Is_Night</w:t>
      </w:r>
      <w:proofErr w:type="spellEnd"/>
      <w:r w:rsidRPr="001F0D8A">
        <w:rPr>
          <w:sz w:val="20"/>
          <w:szCs w:val="20"/>
          <w:u w:val="single"/>
        </w:rPr>
        <w:t xml:space="preserve"> and </w:t>
      </w:r>
      <w:proofErr w:type="spellStart"/>
      <w:r w:rsidRPr="001F0D8A">
        <w:rPr>
          <w:sz w:val="20"/>
          <w:szCs w:val="20"/>
          <w:u w:val="single"/>
        </w:rPr>
        <w:t>Is_High_Amount</w:t>
      </w:r>
      <w:proofErr w:type="spellEnd"/>
      <w:r w:rsidRPr="001F0D8A">
        <w:rPr>
          <w:sz w:val="20"/>
          <w:szCs w:val="20"/>
          <w:u w:val="single"/>
        </w:rPr>
        <w:t xml:space="preserve">, despite having the highest standalone </w:t>
      </w:r>
      <w:r w:rsidRPr="001F0D8A">
        <w:rPr>
          <w:sz w:val="20"/>
          <w:szCs w:val="20"/>
          <w:u w:val="single"/>
        </w:rPr>
        <w:lastRenderedPageBreak/>
        <w:t xml:space="preserve">(univariate) importance, </w:t>
      </w:r>
      <w:r w:rsidR="001F0D8A" w:rsidRPr="001F0D8A">
        <w:rPr>
          <w:sz w:val="20"/>
          <w:szCs w:val="20"/>
          <w:u w:val="single"/>
        </w:rPr>
        <w:t>have limited incremental value in a multivariate model</w:t>
      </w:r>
      <w:r w:rsidR="001F0D8A">
        <w:rPr>
          <w:sz w:val="20"/>
          <w:szCs w:val="20"/>
        </w:rPr>
        <w:t xml:space="preserve">, </w:t>
      </w:r>
      <w:r>
        <w:rPr>
          <w:sz w:val="20"/>
          <w:szCs w:val="20"/>
        </w:rPr>
        <w:t>rank</w:t>
      </w:r>
      <w:r w:rsidR="001F0D8A">
        <w:rPr>
          <w:sz w:val="20"/>
          <w:szCs w:val="20"/>
        </w:rPr>
        <w:t>ing</w:t>
      </w:r>
      <w:r>
        <w:rPr>
          <w:sz w:val="20"/>
          <w:szCs w:val="20"/>
        </w:rPr>
        <w:t xml:space="preserve"> lowest in RF. RF results also showed </w:t>
      </w:r>
      <w:r w:rsidR="001F0D8A">
        <w:rPr>
          <w:sz w:val="20"/>
          <w:szCs w:val="20"/>
        </w:rPr>
        <w:t xml:space="preserve">that </w:t>
      </w:r>
      <w:r>
        <w:rPr>
          <w:sz w:val="20"/>
          <w:szCs w:val="20"/>
        </w:rPr>
        <w:t xml:space="preserve">features </w:t>
      </w:r>
      <w:r w:rsidRPr="001F0D8A">
        <w:rPr>
          <w:sz w:val="20"/>
          <w:szCs w:val="20"/>
          <w:u w:val="single"/>
        </w:rPr>
        <w:t>V16, V11, V7, V21, and V27</w:t>
      </w:r>
      <w:r w:rsidR="001F0D8A" w:rsidRPr="001F0D8A">
        <w:rPr>
          <w:sz w:val="20"/>
          <w:szCs w:val="20"/>
          <w:u w:val="single"/>
        </w:rPr>
        <w:t xml:space="preserve"> have more predictive contribution through interactions with other variables</w:t>
      </w:r>
      <w:r w:rsidR="001F0D8A">
        <w:rPr>
          <w:sz w:val="20"/>
          <w:szCs w:val="20"/>
        </w:rPr>
        <w:t>, rather than as standalone features.</w:t>
      </w:r>
    </w:p>
    <w:p w14:paraId="31261818" w14:textId="77777777" w:rsidR="008437A1" w:rsidRDefault="008437A1" w:rsidP="008437A1">
      <w:pPr>
        <w:jc w:val="both"/>
        <w:rPr>
          <w:sz w:val="20"/>
          <w:szCs w:val="20"/>
        </w:rPr>
      </w:pPr>
    </w:p>
    <w:p w14:paraId="7FDF1F29" w14:textId="294A7632" w:rsidR="008437A1" w:rsidRDefault="008437A1" w:rsidP="008437A1">
      <w:pPr>
        <w:jc w:val="both"/>
        <w:rPr>
          <w:sz w:val="20"/>
          <w:szCs w:val="20"/>
        </w:rPr>
      </w:pPr>
      <w:r>
        <w:rPr>
          <w:sz w:val="20"/>
          <w:szCs w:val="20"/>
        </w:rPr>
        <w:t xml:space="preserve">Altogether, the results </w:t>
      </w:r>
      <w:r w:rsidR="00277BCE">
        <w:rPr>
          <w:sz w:val="20"/>
          <w:szCs w:val="20"/>
        </w:rPr>
        <w:t xml:space="preserve">suggested </w:t>
      </w:r>
      <w:r>
        <w:rPr>
          <w:sz w:val="20"/>
          <w:szCs w:val="20"/>
        </w:rPr>
        <w:t>that the feature set captures both independent signals and interaction-driven predictive structures for fraud detection.</w:t>
      </w:r>
    </w:p>
    <w:p w14:paraId="6AE05112" w14:textId="77777777" w:rsidR="008437A1" w:rsidRDefault="008437A1" w:rsidP="008437A1">
      <w:pPr>
        <w:jc w:val="both"/>
        <w:rPr>
          <w:sz w:val="20"/>
          <w:szCs w:val="20"/>
        </w:rPr>
      </w:pPr>
    </w:p>
    <w:p w14:paraId="47437046" w14:textId="77777777" w:rsidR="001B1ED5" w:rsidRDefault="001B1ED5" w:rsidP="008437A1">
      <w:pPr>
        <w:jc w:val="both"/>
        <w:rPr>
          <w:sz w:val="20"/>
          <w:szCs w:val="20"/>
        </w:rPr>
      </w:pPr>
    </w:p>
    <w:p w14:paraId="34A96213" w14:textId="7EDB9DF0" w:rsidR="008437A1" w:rsidRDefault="001B1ED5" w:rsidP="008437A1">
      <w:pPr>
        <w:jc w:val="both"/>
        <w:rPr>
          <w:b/>
          <w:bCs/>
          <w:sz w:val="20"/>
          <w:szCs w:val="20"/>
        </w:rPr>
      </w:pPr>
      <w:r>
        <w:rPr>
          <w:b/>
          <w:bCs/>
          <w:sz w:val="20"/>
          <w:szCs w:val="20"/>
        </w:rPr>
        <w:t xml:space="preserve">3.6. </w:t>
      </w:r>
      <w:r w:rsidR="008437A1">
        <w:rPr>
          <w:b/>
          <w:bCs/>
          <w:sz w:val="20"/>
          <w:szCs w:val="20"/>
        </w:rPr>
        <w:t>Dimensionality Reduction</w:t>
      </w:r>
    </w:p>
    <w:p w14:paraId="113B6BF8" w14:textId="77777777" w:rsidR="008437A1" w:rsidRDefault="008437A1" w:rsidP="008437A1">
      <w:pPr>
        <w:jc w:val="both"/>
        <w:rPr>
          <w:b/>
          <w:bCs/>
          <w:sz w:val="20"/>
          <w:szCs w:val="20"/>
        </w:rPr>
      </w:pPr>
    </w:p>
    <w:p w14:paraId="1D5802DA" w14:textId="4633BAB4" w:rsidR="008437A1" w:rsidRDefault="008437A1" w:rsidP="008437A1">
      <w:pPr>
        <w:jc w:val="both"/>
        <w:rPr>
          <w:sz w:val="20"/>
          <w:szCs w:val="20"/>
        </w:rPr>
      </w:pPr>
      <w:r w:rsidRPr="0076398E">
        <w:rPr>
          <w:sz w:val="20"/>
          <w:szCs w:val="20"/>
          <w:u w:val="single"/>
        </w:rPr>
        <w:t>Principal Component Analysis (PCA) was subsequently performed using the reduced feature set.</w:t>
      </w:r>
      <w:r>
        <w:rPr>
          <w:sz w:val="20"/>
          <w:szCs w:val="20"/>
        </w:rPr>
        <w:t xml:space="preserve"> This improves efficiency and ensures that dimensionality reduction is applied to the most informative variables. </w:t>
      </w:r>
    </w:p>
    <w:p w14:paraId="3FF0A335" w14:textId="77777777" w:rsidR="001F0D8A" w:rsidRDefault="001F0D8A" w:rsidP="008437A1">
      <w:pPr>
        <w:jc w:val="both"/>
        <w:rPr>
          <w:sz w:val="20"/>
          <w:szCs w:val="20"/>
        </w:rPr>
      </w:pPr>
    </w:p>
    <w:p w14:paraId="1417E7F6" w14:textId="37BE7FE6" w:rsidR="00A62CF5" w:rsidRDefault="001F0D8A" w:rsidP="001F0D8A">
      <w:pPr>
        <w:jc w:val="both"/>
        <w:rPr>
          <w:sz w:val="20"/>
          <w:szCs w:val="20"/>
        </w:rPr>
      </w:pPr>
      <w:r>
        <w:rPr>
          <w:sz w:val="20"/>
          <w:szCs w:val="20"/>
        </w:rPr>
        <w:t xml:space="preserve">PCA was configured to retain at least 95% of the explained variance. From the 20 selected features, </w:t>
      </w:r>
      <w:r w:rsidRPr="0076398E">
        <w:rPr>
          <w:sz w:val="20"/>
          <w:szCs w:val="20"/>
          <w:u w:val="single"/>
        </w:rPr>
        <w:t>17 principal components were retained, explaining 95.58% of the total variance</w:t>
      </w:r>
      <w:r>
        <w:rPr>
          <w:sz w:val="20"/>
          <w:szCs w:val="20"/>
        </w:rPr>
        <w:t xml:space="preserve"> (Figures 3.11 and 3.12). This moderate dimensionality reduction is indicative of the dataset’s complexity, with much information continuing to be distributed across multiple components rather than collapsing into a small number of dimensions.</w:t>
      </w:r>
    </w:p>
    <w:p w14:paraId="2E4DA92A" w14:textId="77777777" w:rsidR="001F0D8A" w:rsidRDefault="001F0D8A" w:rsidP="001F0D8A">
      <w:pPr>
        <w:jc w:val="both"/>
        <w:rPr>
          <w:sz w:val="20"/>
          <w:szCs w:val="20"/>
        </w:rPr>
      </w:pPr>
    </w:p>
    <w:p w14:paraId="3CA561BB" w14:textId="13F5D1F7" w:rsidR="001F0D8A" w:rsidRPr="001F0D8A" w:rsidRDefault="001F0D8A" w:rsidP="001F0D8A">
      <w:pPr>
        <w:jc w:val="center"/>
        <w:rPr>
          <w:b/>
          <w:bCs/>
          <w:sz w:val="20"/>
          <w:szCs w:val="20"/>
        </w:rPr>
      </w:pPr>
      <w:r w:rsidRPr="001F0D8A">
        <w:rPr>
          <w:b/>
          <w:bCs/>
          <w:sz w:val="20"/>
          <w:szCs w:val="20"/>
        </w:rPr>
        <w:t>Figure 3.11. PCA Results</w:t>
      </w:r>
    </w:p>
    <w:p w14:paraId="729FA172" w14:textId="77777777" w:rsidR="001F0D8A" w:rsidRDefault="001F0D8A" w:rsidP="001F0D8A">
      <w:pPr>
        <w:jc w:val="center"/>
        <w:rPr>
          <w:sz w:val="20"/>
          <w:szCs w:val="20"/>
        </w:rPr>
      </w:pPr>
    </w:p>
    <w:p w14:paraId="7473ED39" w14:textId="7C1857D7" w:rsidR="001F0D8A" w:rsidRDefault="001F0D8A" w:rsidP="001F0D8A">
      <w:pPr>
        <w:jc w:val="center"/>
        <w:rPr>
          <w:sz w:val="20"/>
          <w:szCs w:val="20"/>
        </w:rPr>
      </w:pPr>
      <w:r>
        <w:rPr>
          <w:noProof/>
          <w:sz w:val="20"/>
          <w:szCs w:val="20"/>
          <w14:ligatures w14:val="standardContextual"/>
        </w:rPr>
        <w:drawing>
          <wp:inline distT="0" distB="0" distL="0" distR="0" wp14:anchorId="4CEEC9A4" wp14:editId="2C1707D0">
            <wp:extent cx="2788920" cy="2743200"/>
            <wp:effectExtent l="0" t="0" r="5080" b="0"/>
            <wp:docPr id="95082350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88920" cy="2743200"/>
                    </a:xfrm>
                    <a:prstGeom prst="rect">
                      <a:avLst/>
                    </a:prstGeom>
                  </pic:spPr>
                </pic:pic>
              </a:graphicData>
            </a:graphic>
          </wp:inline>
        </w:drawing>
      </w:r>
    </w:p>
    <w:p w14:paraId="090D610C" w14:textId="77777777" w:rsidR="001F0D8A" w:rsidRDefault="001F0D8A" w:rsidP="001F0D8A">
      <w:pPr>
        <w:jc w:val="center"/>
        <w:rPr>
          <w:sz w:val="20"/>
          <w:szCs w:val="20"/>
        </w:rPr>
      </w:pPr>
    </w:p>
    <w:p w14:paraId="787DDEA4" w14:textId="51F0E93E" w:rsidR="001F0D8A" w:rsidRDefault="001F0D8A" w:rsidP="001F0D8A">
      <w:pPr>
        <w:jc w:val="center"/>
        <w:rPr>
          <w:b/>
          <w:bCs/>
          <w:sz w:val="20"/>
          <w:szCs w:val="20"/>
        </w:rPr>
      </w:pPr>
      <w:r>
        <w:rPr>
          <w:b/>
          <w:bCs/>
          <w:sz w:val="20"/>
          <w:szCs w:val="20"/>
        </w:rPr>
        <w:t>Figure 3.12. Cumulative Explained Variance by Principal Components</w:t>
      </w:r>
    </w:p>
    <w:p w14:paraId="4852DC4C" w14:textId="77777777" w:rsidR="001F0D8A" w:rsidRPr="001F0D8A" w:rsidRDefault="001F0D8A" w:rsidP="001F0D8A">
      <w:pPr>
        <w:jc w:val="center"/>
        <w:rPr>
          <w:b/>
          <w:bCs/>
          <w:sz w:val="20"/>
          <w:szCs w:val="20"/>
        </w:rPr>
      </w:pPr>
    </w:p>
    <w:p w14:paraId="28A71498" w14:textId="716C0708" w:rsidR="001F0D8A" w:rsidRDefault="001F0D8A" w:rsidP="001F0D8A">
      <w:pPr>
        <w:jc w:val="center"/>
        <w:rPr>
          <w:sz w:val="20"/>
          <w:szCs w:val="20"/>
        </w:rPr>
      </w:pPr>
      <w:r>
        <w:rPr>
          <w:noProof/>
          <w:sz w:val="20"/>
          <w:szCs w:val="20"/>
          <w14:ligatures w14:val="standardContextual"/>
        </w:rPr>
        <w:drawing>
          <wp:inline distT="0" distB="0" distL="0" distR="0" wp14:anchorId="5856C0CE" wp14:editId="223D7DFD">
            <wp:extent cx="2852928" cy="1828800"/>
            <wp:effectExtent l="0" t="0" r="5080" b="0"/>
            <wp:docPr id="3530535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52928" cy="1828800"/>
                    </a:xfrm>
                    <a:prstGeom prst="rect">
                      <a:avLst/>
                    </a:prstGeom>
                  </pic:spPr>
                </pic:pic>
              </a:graphicData>
            </a:graphic>
          </wp:inline>
        </w:drawing>
      </w:r>
    </w:p>
    <w:p w14:paraId="2546F485" w14:textId="77777777" w:rsidR="001F0D8A" w:rsidRDefault="001F0D8A" w:rsidP="001F0D8A">
      <w:pPr>
        <w:jc w:val="center"/>
        <w:rPr>
          <w:b/>
          <w:bCs/>
          <w:sz w:val="20"/>
          <w:szCs w:val="20"/>
        </w:rPr>
      </w:pPr>
    </w:p>
    <w:p w14:paraId="5F8A99F7" w14:textId="77777777" w:rsidR="001F0D8A" w:rsidRDefault="001F0D8A">
      <w:pPr>
        <w:rPr>
          <w:b/>
          <w:bCs/>
          <w:sz w:val="20"/>
          <w:szCs w:val="20"/>
        </w:rPr>
      </w:pPr>
      <w:r>
        <w:rPr>
          <w:b/>
          <w:bCs/>
          <w:sz w:val="20"/>
          <w:szCs w:val="20"/>
        </w:rPr>
        <w:br w:type="page"/>
      </w:r>
    </w:p>
    <w:p w14:paraId="0BACE786" w14:textId="1BEFF4AF" w:rsidR="001F0D8A" w:rsidRPr="001F0D8A" w:rsidRDefault="001F0D8A" w:rsidP="001F0D8A">
      <w:pPr>
        <w:jc w:val="center"/>
        <w:rPr>
          <w:b/>
          <w:bCs/>
          <w:color w:val="000000"/>
          <w:sz w:val="20"/>
          <w:szCs w:val="20"/>
        </w:rPr>
      </w:pPr>
      <w:r>
        <w:rPr>
          <w:b/>
          <w:bCs/>
          <w:sz w:val="20"/>
          <w:szCs w:val="20"/>
        </w:rPr>
        <w:lastRenderedPageBreak/>
        <w:t>Step 4: Model Implementation and Comparison</w:t>
      </w:r>
    </w:p>
    <w:p w14:paraId="64C64C3D" w14:textId="77777777" w:rsidR="001F0D8A" w:rsidRDefault="001F0D8A" w:rsidP="001F0D8A">
      <w:pPr>
        <w:jc w:val="both"/>
        <w:rPr>
          <w:color w:val="000000"/>
          <w:sz w:val="20"/>
          <w:szCs w:val="20"/>
        </w:rPr>
      </w:pPr>
    </w:p>
    <w:p w14:paraId="1FD2DA7E" w14:textId="77777777" w:rsidR="001B1ED5" w:rsidRDefault="001B1ED5" w:rsidP="001F0D8A">
      <w:pPr>
        <w:jc w:val="both"/>
        <w:rPr>
          <w:color w:val="000000"/>
          <w:sz w:val="20"/>
          <w:szCs w:val="20"/>
        </w:rPr>
      </w:pPr>
    </w:p>
    <w:p w14:paraId="692369EF" w14:textId="2B37A62B" w:rsidR="001F30CD" w:rsidRDefault="001B1ED5" w:rsidP="001F0D8A">
      <w:pPr>
        <w:jc w:val="both"/>
        <w:rPr>
          <w:b/>
          <w:bCs/>
          <w:color w:val="000000"/>
          <w:sz w:val="20"/>
          <w:szCs w:val="20"/>
        </w:rPr>
      </w:pPr>
      <w:r>
        <w:rPr>
          <w:b/>
          <w:bCs/>
          <w:color w:val="000000"/>
          <w:sz w:val="20"/>
          <w:szCs w:val="20"/>
        </w:rPr>
        <w:t xml:space="preserve">4.1. </w:t>
      </w:r>
      <w:r w:rsidR="0076398E">
        <w:rPr>
          <w:b/>
          <w:bCs/>
          <w:color w:val="000000"/>
          <w:sz w:val="20"/>
          <w:szCs w:val="20"/>
        </w:rPr>
        <w:t>Modeling Strategy and Experimental Design</w:t>
      </w:r>
    </w:p>
    <w:p w14:paraId="05319182" w14:textId="77777777" w:rsidR="0076398E" w:rsidRDefault="0076398E" w:rsidP="001F0D8A">
      <w:pPr>
        <w:jc w:val="both"/>
        <w:rPr>
          <w:b/>
          <w:bCs/>
          <w:color w:val="000000"/>
          <w:sz w:val="20"/>
          <w:szCs w:val="20"/>
        </w:rPr>
      </w:pPr>
    </w:p>
    <w:p w14:paraId="16F22215" w14:textId="6BE3A41D" w:rsidR="0076398E" w:rsidRDefault="0076398E" w:rsidP="001F0D8A">
      <w:pPr>
        <w:jc w:val="both"/>
        <w:rPr>
          <w:color w:val="000000"/>
          <w:sz w:val="20"/>
          <w:szCs w:val="20"/>
        </w:rPr>
      </w:pPr>
      <w:r>
        <w:rPr>
          <w:color w:val="000000"/>
          <w:sz w:val="20"/>
          <w:szCs w:val="20"/>
        </w:rPr>
        <w:t>Building on the completed Step 3 work, machine learning models for fraud detection were developed, evaluated, and compared to identify the most effective approach for distinguishing fraudulent from legitimate transactions.</w:t>
      </w:r>
    </w:p>
    <w:p w14:paraId="20E9535D" w14:textId="48C0574E" w:rsidR="0076398E" w:rsidRDefault="001772C5" w:rsidP="001772C5">
      <w:pPr>
        <w:pStyle w:val="ListParagraph"/>
        <w:numPr>
          <w:ilvl w:val="0"/>
          <w:numId w:val="97"/>
        </w:numPr>
        <w:jc w:val="both"/>
        <w:rPr>
          <w:color w:val="000000"/>
          <w:sz w:val="20"/>
          <w:szCs w:val="20"/>
        </w:rPr>
      </w:pPr>
      <w:r>
        <w:rPr>
          <w:color w:val="000000"/>
          <w:sz w:val="20"/>
          <w:szCs w:val="20"/>
        </w:rPr>
        <w:t>First, a baseline model was implemented to establish a benchmark.</w:t>
      </w:r>
    </w:p>
    <w:p w14:paraId="5D7D0F75" w14:textId="77777777" w:rsidR="004D2DAD" w:rsidRDefault="001772C5" w:rsidP="001772C5">
      <w:pPr>
        <w:pStyle w:val="ListParagraph"/>
        <w:numPr>
          <w:ilvl w:val="0"/>
          <w:numId w:val="97"/>
        </w:numPr>
        <w:jc w:val="both"/>
        <w:rPr>
          <w:color w:val="000000"/>
          <w:sz w:val="20"/>
          <w:szCs w:val="20"/>
        </w:rPr>
      </w:pPr>
      <w:r>
        <w:rPr>
          <w:color w:val="000000"/>
          <w:sz w:val="20"/>
          <w:szCs w:val="20"/>
        </w:rPr>
        <w:t xml:space="preserve">Second, </w:t>
      </w:r>
      <w:r w:rsidR="004D2DAD">
        <w:rPr>
          <w:color w:val="000000"/>
          <w:sz w:val="20"/>
          <w:szCs w:val="20"/>
        </w:rPr>
        <w:t>several advanced non-linear and ensemble-based models were evaluated across the three feature representations prepared in Step 3: selected features, full features, and PCA-transformed features.</w:t>
      </w:r>
    </w:p>
    <w:p w14:paraId="22CF7D75" w14:textId="276D0C1E" w:rsidR="001772C5" w:rsidRDefault="004D2DAD" w:rsidP="001772C5">
      <w:pPr>
        <w:pStyle w:val="ListParagraph"/>
        <w:numPr>
          <w:ilvl w:val="0"/>
          <w:numId w:val="97"/>
        </w:numPr>
        <w:jc w:val="both"/>
        <w:rPr>
          <w:color w:val="000000"/>
          <w:sz w:val="20"/>
          <w:szCs w:val="20"/>
        </w:rPr>
      </w:pPr>
      <w:r>
        <w:rPr>
          <w:color w:val="000000"/>
          <w:sz w:val="20"/>
          <w:szCs w:val="20"/>
        </w:rPr>
        <w:t>Third, the strongest candidates were subjected to hyperparameter tuning.</w:t>
      </w:r>
    </w:p>
    <w:p w14:paraId="6E11C78E" w14:textId="535EAEC8" w:rsidR="004D2DAD" w:rsidRPr="001772C5" w:rsidRDefault="004D2DAD" w:rsidP="001772C5">
      <w:pPr>
        <w:pStyle w:val="ListParagraph"/>
        <w:numPr>
          <w:ilvl w:val="0"/>
          <w:numId w:val="97"/>
        </w:numPr>
        <w:jc w:val="both"/>
        <w:rPr>
          <w:color w:val="000000"/>
          <w:sz w:val="20"/>
          <w:szCs w:val="20"/>
        </w:rPr>
      </w:pPr>
      <w:r>
        <w:rPr>
          <w:color w:val="000000"/>
          <w:sz w:val="20"/>
          <w:szCs w:val="20"/>
        </w:rPr>
        <w:t>Lastly, the selected model was further optimized through threshold selection to improve its operating characteristics for a fraud detection use case.</w:t>
      </w:r>
    </w:p>
    <w:p w14:paraId="192D4601" w14:textId="77777777" w:rsidR="001772C5" w:rsidRDefault="001772C5" w:rsidP="001F0D8A">
      <w:pPr>
        <w:jc w:val="both"/>
        <w:rPr>
          <w:color w:val="000000"/>
          <w:sz w:val="20"/>
          <w:szCs w:val="20"/>
        </w:rPr>
      </w:pPr>
    </w:p>
    <w:p w14:paraId="485B4572" w14:textId="50D5D272" w:rsidR="0076398E" w:rsidRDefault="0076398E" w:rsidP="0076398E">
      <w:pPr>
        <w:jc w:val="both"/>
        <w:rPr>
          <w:color w:val="000000"/>
          <w:sz w:val="20"/>
          <w:szCs w:val="20"/>
        </w:rPr>
      </w:pPr>
      <w:r>
        <w:rPr>
          <w:b/>
          <w:bCs/>
          <w:i/>
          <w:iCs/>
          <w:color w:val="000000"/>
          <w:sz w:val="20"/>
          <w:szCs w:val="20"/>
        </w:rPr>
        <w:t>Problem Context.</w:t>
      </w:r>
      <w:r>
        <w:rPr>
          <w:color w:val="000000"/>
          <w:sz w:val="20"/>
          <w:szCs w:val="20"/>
        </w:rPr>
        <w:t xml:space="preserve"> </w:t>
      </w:r>
      <w:r w:rsidRPr="0076398E">
        <w:rPr>
          <w:color w:val="000000"/>
          <w:sz w:val="20"/>
          <w:szCs w:val="20"/>
          <w:u w:val="single"/>
        </w:rPr>
        <w:t>The problem is a binary classification task, where the target variable Class indicates whether a transaction is fraudulent (1) or non-fraudulent (0)</w:t>
      </w:r>
      <w:r>
        <w:rPr>
          <w:color w:val="000000"/>
          <w:sz w:val="20"/>
          <w:szCs w:val="20"/>
        </w:rPr>
        <w:t xml:space="preserve">. The dataset used has extreme class imbalance, with fraudulent transactions representing only 0.17% of the total observations. </w:t>
      </w:r>
      <w:r w:rsidR="001772C5">
        <w:rPr>
          <w:color w:val="000000"/>
          <w:sz w:val="20"/>
          <w:szCs w:val="20"/>
        </w:rPr>
        <w:t xml:space="preserve">For credit card fraud detection, failing to detect a fraudulent transaction is generally more costly than flagging a legitimate one for review. </w:t>
      </w:r>
      <w:r>
        <w:rPr>
          <w:color w:val="000000"/>
          <w:sz w:val="20"/>
          <w:szCs w:val="20"/>
        </w:rPr>
        <w:t>Thus, it is important to prioritize metrics and approaches that are sensitive to the minority class and capable of detecting less frequently occurring but critical fraud transactions.</w:t>
      </w:r>
      <w:r w:rsidR="001772C5">
        <w:rPr>
          <w:color w:val="000000"/>
          <w:sz w:val="20"/>
          <w:szCs w:val="20"/>
        </w:rPr>
        <w:t xml:space="preserve"> </w:t>
      </w:r>
    </w:p>
    <w:p w14:paraId="7EBD2717" w14:textId="77777777" w:rsidR="0076398E" w:rsidRDefault="0076398E" w:rsidP="0076398E">
      <w:pPr>
        <w:jc w:val="both"/>
        <w:rPr>
          <w:color w:val="000000"/>
          <w:sz w:val="20"/>
          <w:szCs w:val="20"/>
        </w:rPr>
      </w:pPr>
    </w:p>
    <w:p w14:paraId="2475A71C" w14:textId="66C69513" w:rsidR="0076398E" w:rsidRDefault="0076398E" w:rsidP="0076398E">
      <w:pPr>
        <w:jc w:val="both"/>
        <w:rPr>
          <w:color w:val="000000"/>
          <w:sz w:val="20"/>
          <w:szCs w:val="20"/>
        </w:rPr>
      </w:pPr>
      <w:r w:rsidRPr="0076398E">
        <w:rPr>
          <w:b/>
          <w:bCs/>
          <w:i/>
          <w:iCs/>
          <w:color w:val="000000"/>
          <w:sz w:val="20"/>
          <w:szCs w:val="20"/>
        </w:rPr>
        <w:t>Evaluation Metrics</w:t>
      </w:r>
      <w:r>
        <w:rPr>
          <w:color w:val="000000"/>
          <w:sz w:val="20"/>
          <w:szCs w:val="20"/>
        </w:rPr>
        <w:t xml:space="preserve">. Multiple performance metrics are used to ensure a robust and meaningful evaluation and comparison of models. </w:t>
      </w:r>
    </w:p>
    <w:p w14:paraId="78D40391" w14:textId="11664BA9" w:rsidR="0076398E" w:rsidRDefault="0076398E" w:rsidP="0076398E">
      <w:pPr>
        <w:pStyle w:val="ListParagraph"/>
        <w:numPr>
          <w:ilvl w:val="0"/>
          <w:numId w:val="91"/>
        </w:numPr>
        <w:jc w:val="both"/>
        <w:rPr>
          <w:color w:val="000000"/>
          <w:sz w:val="20"/>
          <w:szCs w:val="20"/>
        </w:rPr>
      </w:pPr>
      <w:r>
        <w:rPr>
          <w:color w:val="000000"/>
          <w:sz w:val="20"/>
          <w:szCs w:val="20"/>
          <w:u w:val="single"/>
        </w:rPr>
        <w:t>Recall</w:t>
      </w:r>
      <w:r>
        <w:rPr>
          <w:color w:val="000000"/>
          <w:sz w:val="20"/>
          <w:szCs w:val="20"/>
        </w:rPr>
        <w:t xml:space="preserve"> </w:t>
      </w:r>
      <w:r w:rsidR="00774952">
        <w:rPr>
          <w:color w:val="000000"/>
          <w:sz w:val="20"/>
          <w:szCs w:val="20"/>
        </w:rPr>
        <w:t>measures the proportion of actual fraud cases correctly identified.</w:t>
      </w:r>
      <w:r w:rsidR="007E148C">
        <w:rPr>
          <w:color w:val="000000"/>
          <w:sz w:val="20"/>
          <w:szCs w:val="20"/>
        </w:rPr>
        <w:t xml:space="preserve"> For fraud detection, a low recall translates to a high number of missed fraudulent transactions.</w:t>
      </w:r>
    </w:p>
    <w:p w14:paraId="555ADEE2" w14:textId="36FB9590" w:rsidR="007E148C" w:rsidRDefault="007E148C" w:rsidP="007E148C">
      <w:pPr>
        <w:pStyle w:val="ListParagraph"/>
        <w:numPr>
          <w:ilvl w:val="0"/>
          <w:numId w:val="91"/>
        </w:numPr>
        <w:jc w:val="both"/>
        <w:rPr>
          <w:color w:val="000000"/>
          <w:sz w:val="20"/>
          <w:szCs w:val="20"/>
        </w:rPr>
      </w:pPr>
      <w:r>
        <w:rPr>
          <w:color w:val="000000"/>
          <w:sz w:val="20"/>
          <w:szCs w:val="20"/>
          <w:u w:val="single"/>
        </w:rPr>
        <w:t>Precision</w:t>
      </w:r>
      <w:r>
        <w:rPr>
          <w:color w:val="000000"/>
          <w:sz w:val="20"/>
          <w:szCs w:val="20"/>
        </w:rPr>
        <w:t xml:space="preserve"> measures the proportion of flagged fraud cases that are actually fraudulent. Low precision creates many false alarms, reducing the operational efficiency of and stakeholder trust in the fraud screening process.</w:t>
      </w:r>
    </w:p>
    <w:p w14:paraId="1304EFD4" w14:textId="600C10E4" w:rsidR="00774952" w:rsidRPr="007E148C" w:rsidRDefault="00774952" w:rsidP="007E148C">
      <w:pPr>
        <w:pStyle w:val="ListParagraph"/>
        <w:numPr>
          <w:ilvl w:val="0"/>
          <w:numId w:val="91"/>
        </w:numPr>
        <w:jc w:val="both"/>
        <w:rPr>
          <w:color w:val="000000"/>
          <w:sz w:val="20"/>
          <w:szCs w:val="20"/>
        </w:rPr>
      </w:pPr>
      <w:r w:rsidRPr="007E148C">
        <w:rPr>
          <w:color w:val="000000"/>
          <w:sz w:val="20"/>
          <w:szCs w:val="20"/>
          <w:u w:val="single"/>
        </w:rPr>
        <w:t>F1-Score</w:t>
      </w:r>
      <w:r w:rsidRPr="007E148C">
        <w:rPr>
          <w:color w:val="000000"/>
          <w:sz w:val="20"/>
          <w:szCs w:val="20"/>
        </w:rPr>
        <w:t xml:space="preserve"> </w:t>
      </w:r>
      <w:r w:rsidR="007E148C" w:rsidRPr="007E148C">
        <w:rPr>
          <w:color w:val="000000"/>
          <w:sz w:val="20"/>
          <w:szCs w:val="20"/>
        </w:rPr>
        <w:t>captures the tradeoff between recall and</w:t>
      </w:r>
      <w:r w:rsidRPr="007E148C">
        <w:rPr>
          <w:color w:val="000000"/>
          <w:sz w:val="20"/>
          <w:szCs w:val="20"/>
        </w:rPr>
        <w:t xml:space="preserve"> precision</w:t>
      </w:r>
      <w:r w:rsidR="007E148C" w:rsidRPr="007E148C">
        <w:rPr>
          <w:color w:val="000000"/>
          <w:sz w:val="20"/>
          <w:szCs w:val="20"/>
        </w:rPr>
        <w:t>, which is useful in a severely imbalanced dataset.</w:t>
      </w:r>
    </w:p>
    <w:p w14:paraId="3D399424" w14:textId="1EAADE9A" w:rsidR="00774952" w:rsidRDefault="00774952" w:rsidP="0076398E">
      <w:pPr>
        <w:pStyle w:val="ListParagraph"/>
        <w:numPr>
          <w:ilvl w:val="0"/>
          <w:numId w:val="91"/>
        </w:numPr>
        <w:jc w:val="both"/>
        <w:rPr>
          <w:color w:val="000000"/>
          <w:sz w:val="20"/>
          <w:szCs w:val="20"/>
        </w:rPr>
      </w:pPr>
      <w:r>
        <w:rPr>
          <w:color w:val="000000"/>
          <w:sz w:val="20"/>
          <w:szCs w:val="20"/>
          <w:u w:val="single"/>
        </w:rPr>
        <w:t xml:space="preserve">ROC-AUC </w:t>
      </w:r>
      <w:r>
        <w:rPr>
          <w:color w:val="000000"/>
          <w:sz w:val="20"/>
          <w:szCs w:val="20"/>
        </w:rPr>
        <w:t>measures the model’s ability to discriminate between classes across different thresholds.</w:t>
      </w:r>
    </w:p>
    <w:p w14:paraId="3D7B449F" w14:textId="1673EC3F" w:rsidR="00774952" w:rsidRDefault="00774952" w:rsidP="0076398E">
      <w:pPr>
        <w:pStyle w:val="ListParagraph"/>
        <w:numPr>
          <w:ilvl w:val="0"/>
          <w:numId w:val="91"/>
        </w:numPr>
        <w:jc w:val="both"/>
        <w:rPr>
          <w:color w:val="000000"/>
          <w:sz w:val="20"/>
          <w:szCs w:val="20"/>
        </w:rPr>
      </w:pPr>
      <w:r>
        <w:rPr>
          <w:color w:val="000000"/>
          <w:sz w:val="20"/>
          <w:szCs w:val="20"/>
          <w:u w:val="single"/>
        </w:rPr>
        <w:t>Precision-Recall (PR)-AUC</w:t>
      </w:r>
      <w:r>
        <w:rPr>
          <w:color w:val="000000"/>
          <w:sz w:val="20"/>
          <w:szCs w:val="20"/>
        </w:rPr>
        <w:t xml:space="preserve"> presents precision and recall across different threshold</w:t>
      </w:r>
      <w:r w:rsidR="007E148C">
        <w:rPr>
          <w:color w:val="000000"/>
          <w:sz w:val="20"/>
          <w:szCs w:val="20"/>
        </w:rPr>
        <w:t>s, and is more sensitive to minority-class behavior in imbalanced datasets.</w:t>
      </w:r>
    </w:p>
    <w:p w14:paraId="67FDA1E8" w14:textId="77777777" w:rsidR="00774952" w:rsidRDefault="00774952" w:rsidP="00774952">
      <w:pPr>
        <w:jc w:val="both"/>
        <w:rPr>
          <w:color w:val="000000"/>
          <w:sz w:val="20"/>
          <w:szCs w:val="20"/>
        </w:rPr>
      </w:pPr>
    </w:p>
    <w:p w14:paraId="1A879A72" w14:textId="2226B3B3" w:rsidR="006E598D" w:rsidRDefault="00277BCE" w:rsidP="006E598D">
      <w:pPr>
        <w:jc w:val="both"/>
        <w:rPr>
          <w:color w:val="000000"/>
          <w:sz w:val="20"/>
          <w:szCs w:val="20"/>
        </w:rPr>
      </w:pPr>
      <w:r>
        <w:rPr>
          <w:color w:val="000000"/>
          <w:sz w:val="20"/>
          <w:szCs w:val="20"/>
        </w:rPr>
        <w:t>While r</w:t>
      </w:r>
      <w:r w:rsidR="00774952">
        <w:rPr>
          <w:color w:val="000000"/>
          <w:sz w:val="20"/>
          <w:szCs w:val="20"/>
        </w:rPr>
        <w:t xml:space="preserve">ecall </w:t>
      </w:r>
      <w:r w:rsidR="006E598D">
        <w:rPr>
          <w:color w:val="000000"/>
          <w:sz w:val="20"/>
          <w:szCs w:val="20"/>
        </w:rPr>
        <w:t>remained the primary business-oriented metric</w:t>
      </w:r>
      <w:r>
        <w:rPr>
          <w:color w:val="000000"/>
          <w:sz w:val="20"/>
          <w:szCs w:val="20"/>
        </w:rPr>
        <w:t xml:space="preserve">, </w:t>
      </w:r>
      <w:r w:rsidR="006E598D">
        <w:rPr>
          <w:color w:val="000000"/>
          <w:sz w:val="20"/>
          <w:szCs w:val="20"/>
        </w:rPr>
        <w:t>F1-Score</w:t>
      </w:r>
      <w:r>
        <w:rPr>
          <w:color w:val="000000"/>
          <w:sz w:val="20"/>
          <w:szCs w:val="20"/>
        </w:rPr>
        <w:t xml:space="preserve"> was used for tuning to balance recall with precision and avoid excessive false positives.</w:t>
      </w:r>
      <w:r w:rsidR="006E598D">
        <w:rPr>
          <w:color w:val="000000"/>
          <w:sz w:val="20"/>
          <w:szCs w:val="20"/>
        </w:rPr>
        <w:t xml:space="preserve"> </w:t>
      </w:r>
      <w:r w:rsidR="007E148C">
        <w:rPr>
          <w:color w:val="000000"/>
          <w:sz w:val="20"/>
          <w:szCs w:val="20"/>
        </w:rPr>
        <w:t xml:space="preserve">PR-AUC was used </w:t>
      </w:r>
      <w:r w:rsidR="008A5CBA">
        <w:rPr>
          <w:color w:val="000000"/>
          <w:sz w:val="20"/>
          <w:szCs w:val="20"/>
        </w:rPr>
        <w:t>to compare models, as it summarizes performance across different classification thresholds and is more sensitive to minority-class behavior (vis-à-vis AUC-ROC) in imbalanced datasets</w:t>
      </w:r>
      <w:r w:rsidR="007E148C">
        <w:rPr>
          <w:color w:val="000000"/>
          <w:sz w:val="20"/>
          <w:szCs w:val="20"/>
        </w:rPr>
        <w:t xml:space="preserve">. </w:t>
      </w:r>
    </w:p>
    <w:p w14:paraId="2E4C5FD9" w14:textId="77777777" w:rsidR="004D2DAD" w:rsidRDefault="004D2DAD" w:rsidP="00774952">
      <w:pPr>
        <w:jc w:val="both"/>
        <w:rPr>
          <w:color w:val="000000"/>
          <w:sz w:val="20"/>
          <w:szCs w:val="20"/>
        </w:rPr>
      </w:pPr>
    </w:p>
    <w:p w14:paraId="3D6A00EA" w14:textId="3A68243E" w:rsidR="00774952" w:rsidRDefault="00774952" w:rsidP="00774952">
      <w:pPr>
        <w:jc w:val="both"/>
        <w:rPr>
          <w:color w:val="000000"/>
          <w:sz w:val="20"/>
          <w:szCs w:val="20"/>
        </w:rPr>
      </w:pPr>
      <w:r w:rsidRPr="00774952">
        <w:rPr>
          <w:b/>
          <w:bCs/>
          <w:i/>
          <w:iCs/>
          <w:color w:val="000000"/>
          <w:sz w:val="20"/>
          <w:szCs w:val="20"/>
        </w:rPr>
        <w:t xml:space="preserve">Experimental Design. </w:t>
      </w:r>
      <w:r w:rsidRPr="00EF375A">
        <w:rPr>
          <w:color w:val="000000"/>
          <w:sz w:val="20"/>
          <w:szCs w:val="20"/>
          <w:u w:val="single"/>
        </w:rPr>
        <w:t>The experimental design followed a structured and reproducible approach.</w:t>
      </w:r>
      <w:r>
        <w:rPr>
          <w:color w:val="000000"/>
          <w:sz w:val="20"/>
          <w:szCs w:val="20"/>
        </w:rPr>
        <w:t xml:space="preserve"> The stratified train-test split (Step 3) was retained to preserve the original class distribution in both training and evaluation datasets. All models were trained on the training set and evaluated on the held-out test set to ensure unbiased performance assessment. To assess the impact of feature representation on model performance, models were evaluated across three distinct datasets produced in Step 3:</w:t>
      </w:r>
    </w:p>
    <w:p w14:paraId="012A64EB" w14:textId="484337FD" w:rsidR="00774952" w:rsidRDefault="00774952" w:rsidP="00774952">
      <w:pPr>
        <w:pStyle w:val="ListParagraph"/>
        <w:numPr>
          <w:ilvl w:val="0"/>
          <w:numId w:val="92"/>
        </w:numPr>
        <w:jc w:val="both"/>
        <w:rPr>
          <w:color w:val="000000"/>
          <w:sz w:val="20"/>
          <w:szCs w:val="20"/>
        </w:rPr>
      </w:pPr>
      <w:r w:rsidRPr="00774952">
        <w:rPr>
          <w:color w:val="000000"/>
          <w:sz w:val="20"/>
          <w:szCs w:val="20"/>
        </w:rPr>
        <w:t xml:space="preserve">The </w:t>
      </w:r>
      <w:r>
        <w:rPr>
          <w:color w:val="000000"/>
          <w:sz w:val="20"/>
          <w:szCs w:val="20"/>
        </w:rPr>
        <w:t>o</w:t>
      </w:r>
      <w:r w:rsidRPr="00774952">
        <w:rPr>
          <w:color w:val="000000"/>
          <w:sz w:val="20"/>
          <w:szCs w:val="20"/>
        </w:rPr>
        <w:t>riginal feature set</w:t>
      </w:r>
      <w:r>
        <w:rPr>
          <w:color w:val="000000"/>
          <w:sz w:val="20"/>
          <w:szCs w:val="20"/>
        </w:rPr>
        <w:t xml:space="preserve"> (36 features), representing the complete information space;</w:t>
      </w:r>
    </w:p>
    <w:p w14:paraId="7BD34727" w14:textId="28282796" w:rsidR="00774952" w:rsidRDefault="00774952" w:rsidP="00774952">
      <w:pPr>
        <w:pStyle w:val="ListParagraph"/>
        <w:numPr>
          <w:ilvl w:val="0"/>
          <w:numId w:val="92"/>
        </w:numPr>
        <w:jc w:val="both"/>
        <w:rPr>
          <w:color w:val="000000"/>
          <w:sz w:val="20"/>
          <w:szCs w:val="20"/>
        </w:rPr>
      </w:pPr>
      <w:r>
        <w:rPr>
          <w:color w:val="000000"/>
          <w:sz w:val="20"/>
          <w:szCs w:val="20"/>
        </w:rPr>
        <w:t>The selected feature set (top 20 features), derived using MI and validated through RF; and</w:t>
      </w:r>
    </w:p>
    <w:p w14:paraId="5F587DC4" w14:textId="416DBD90" w:rsidR="00774952" w:rsidRDefault="00774952" w:rsidP="00774952">
      <w:pPr>
        <w:pStyle w:val="ListParagraph"/>
        <w:numPr>
          <w:ilvl w:val="0"/>
          <w:numId w:val="92"/>
        </w:numPr>
        <w:jc w:val="both"/>
        <w:rPr>
          <w:color w:val="000000"/>
          <w:sz w:val="20"/>
          <w:szCs w:val="20"/>
        </w:rPr>
      </w:pPr>
      <w:r>
        <w:rPr>
          <w:color w:val="000000"/>
          <w:sz w:val="20"/>
          <w:szCs w:val="20"/>
        </w:rPr>
        <w:t>The PCA-transformed feature set (17 principal components), retaining 95.58% of the variance.</w:t>
      </w:r>
    </w:p>
    <w:p w14:paraId="775EFE93" w14:textId="77777777" w:rsidR="00774952" w:rsidRDefault="00774952" w:rsidP="00774952">
      <w:pPr>
        <w:jc w:val="both"/>
        <w:rPr>
          <w:color w:val="000000"/>
          <w:sz w:val="20"/>
          <w:szCs w:val="20"/>
        </w:rPr>
      </w:pPr>
    </w:p>
    <w:p w14:paraId="6851B171" w14:textId="1C44E950" w:rsidR="00774952" w:rsidRDefault="00774952" w:rsidP="00774952">
      <w:pPr>
        <w:jc w:val="both"/>
        <w:rPr>
          <w:color w:val="000000"/>
          <w:sz w:val="20"/>
          <w:szCs w:val="20"/>
        </w:rPr>
      </w:pPr>
      <w:r>
        <w:rPr>
          <w:color w:val="000000"/>
          <w:sz w:val="20"/>
          <w:szCs w:val="20"/>
        </w:rPr>
        <w:t>This design enabled a systematic comparison of how feature selection and dimensionality reduction affected predictive performance, computational efficiency, and generalization.</w:t>
      </w:r>
    </w:p>
    <w:p w14:paraId="08EE8310" w14:textId="77777777" w:rsidR="00774952" w:rsidRDefault="00774952" w:rsidP="00774952">
      <w:pPr>
        <w:jc w:val="both"/>
        <w:rPr>
          <w:color w:val="000000"/>
          <w:sz w:val="20"/>
          <w:szCs w:val="20"/>
        </w:rPr>
      </w:pPr>
    </w:p>
    <w:p w14:paraId="14CED6D1" w14:textId="516E2759" w:rsidR="000B292E" w:rsidRDefault="00EF375A" w:rsidP="000B292E">
      <w:pPr>
        <w:jc w:val="both"/>
        <w:rPr>
          <w:color w:val="000000"/>
          <w:sz w:val="20"/>
          <w:szCs w:val="20"/>
        </w:rPr>
      </w:pPr>
      <w:r>
        <w:rPr>
          <w:b/>
          <w:bCs/>
          <w:i/>
          <w:iCs/>
          <w:color w:val="000000"/>
          <w:sz w:val="20"/>
          <w:szCs w:val="20"/>
        </w:rPr>
        <w:t>Modeling Approach.</w:t>
      </w:r>
      <w:r>
        <w:rPr>
          <w:color w:val="000000"/>
          <w:sz w:val="20"/>
          <w:szCs w:val="20"/>
        </w:rPr>
        <w:t xml:space="preserve"> </w:t>
      </w:r>
      <w:r w:rsidR="004D2DAD">
        <w:rPr>
          <w:color w:val="000000"/>
          <w:sz w:val="20"/>
          <w:szCs w:val="20"/>
          <w:u w:val="single"/>
        </w:rPr>
        <w:t>Five (5)</w:t>
      </w:r>
      <w:r w:rsidRPr="00EF375A">
        <w:rPr>
          <w:color w:val="000000"/>
          <w:sz w:val="20"/>
          <w:szCs w:val="20"/>
          <w:u w:val="single"/>
        </w:rPr>
        <w:t xml:space="preserve"> models were implemented to capture both linear and non-linear relationships in the data</w:t>
      </w:r>
      <w:r w:rsidR="000B292E">
        <w:rPr>
          <w:color w:val="000000"/>
          <w:sz w:val="20"/>
          <w:szCs w:val="20"/>
          <w:u w:val="single"/>
        </w:rPr>
        <w:t xml:space="preserve"> and to allow for a robust comparison of predictive performance</w:t>
      </w:r>
      <w:r>
        <w:rPr>
          <w:color w:val="000000"/>
          <w:sz w:val="20"/>
          <w:szCs w:val="20"/>
        </w:rPr>
        <w:t xml:space="preserve">. </w:t>
      </w:r>
    </w:p>
    <w:p w14:paraId="0B11B596" w14:textId="0410433F" w:rsidR="000B292E" w:rsidRDefault="000B292E" w:rsidP="000B292E">
      <w:pPr>
        <w:pStyle w:val="ListParagraph"/>
        <w:numPr>
          <w:ilvl w:val="0"/>
          <w:numId w:val="95"/>
        </w:numPr>
        <w:jc w:val="both"/>
        <w:rPr>
          <w:color w:val="000000"/>
          <w:sz w:val="20"/>
          <w:szCs w:val="20"/>
        </w:rPr>
      </w:pPr>
      <w:r>
        <w:rPr>
          <w:color w:val="000000"/>
          <w:sz w:val="20"/>
          <w:szCs w:val="20"/>
        </w:rPr>
        <w:t>Logistic Regression</w:t>
      </w:r>
      <w:r w:rsidR="00BB4A13">
        <w:rPr>
          <w:color w:val="000000"/>
          <w:sz w:val="20"/>
          <w:szCs w:val="20"/>
        </w:rPr>
        <w:t xml:space="preserve"> (LR)</w:t>
      </w:r>
      <w:r>
        <w:rPr>
          <w:color w:val="000000"/>
          <w:sz w:val="20"/>
          <w:szCs w:val="20"/>
        </w:rPr>
        <w:t xml:space="preserve"> served as the baseline model.</w:t>
      </w:r>
    </w:p>
    <w:p w14:paraId="5E126DAA" w14:textId="7B212761" w:rsidR="000B292E" w:rsidRDefault="000B292E" w:rsidP="000B292E">
      <w:pPr>
        <w:pStyle w:val="ListParagraph"/>
        <w:numPr>
          <w:ilvl w:val="0"/>
          <w:numId w:val="95"/>
        </w:numPr>
        <w:jc w:val="both"/>
        <w:rPr>
          <w:color w:val="000000"/>
          <w:sz w:val="20"/>
          <w:szCs w:val="20"/>
        </w:rPr>
      </w:pPr>
      <w:r>
        <w:rPr>
          <w:color w:val="000000"/>
          <w:sz w:val="20"/>
          <w:szCs w:val="20"/>
        </w:rPr>
        <w:t>Decision Tree</w:t>
      </w:r>
      <w:r w:rsidR="00BB4A13">
        <w:rPr>
          <w:color w:val="000000"/>
          <w:sz w:val="20"/>
          <w:szCs w:val="20"/>
        </w:rPr>
        <w:t xml:space="preserve"> (DT)</w:t>
      </w:r>
      <w:r>
        <w:rPr>
          <w:color w:val="000000"/>
          <w:sz w:val="20"/>
          <w:szCs w:val="20"/>
        </w:rPr>
        <w:t xml:space="preserve"> captured non-linear patterns through hierarchical splits.</w:t>
      </w:r>
    </w:p>
    <w:p w14:paraId="113738DE" w14:textId="41209466" w:rsidR="000B292E" w:rsidRDefault="000B292E" w:rsidP="000B292E">
      <w:pPr>
        <w:pStyle w:val="ListParagraph"/>
        <w:numPr>
          <w:ilvl w:val="0"/>
          <w:numId w:val="95"/>
        </w:numPr>
        <w:jc w:val="both"/>
        <w:rPr>
          <w:color w:val="000000"/>
          <w:sz w:val="20"/>
          <w:szCs w:val="20"/>
        </w:rPr>
      </w:pPr>
      <w:r>
        <w:rPr>
          <w:color w:val="000000"/>
          <w:sz w:val="20"/>
          <w:szCs w:val="20"/>
        </w:rPr>
        <w:t>Random Forest</w:t>
      </w:r>
      <w:r w:rsidR="00BB4A13">
        <w:rPr>
          <w:color w:val="000000"/>
          <w:sz w:val="20"/>
          <w:szCs w:val="20"/>
        </w:rPr>
        <w:t xml:space="preserve"> (RF), an </w:t>
      </w:r>
      <w:r>
        <w:rPr>
          <w:color w:val="000000"/>
          <w:sz w:val="20"/>
          <w:szCs w:val="20"/>
        </w:rPr>
        <w:t>ensemble method</w:t>
      </w:r>
      <w:r w:rsidR="00BB4A13">
        <w:rPr>
          <w:color w:val="000000"/>
          <w:sz w:val="20"/>
          <w:szCs w:val="20"/>
        </w:rPr>
        <w:t>,</w:t>
      </w:r>
      <w:r>
        <w:rPr>
          <w:color w:val="000000"/>
          <w:sz w:val="20"/>
          <w:szCs w:val="20"/>
        </w:rPr>
        <w:t xml:space="preserve"> improved stability and reduced overfitting.</w:t>
      </w:r>
    </w:p>
    <w:p w14:paraId="168CD484" w14:textId="1DB72E17" w:rsidR="000B292E" w:rsidRDefault="000B292E" w:rsidP="000B292E">
      <w:pPr>
        <w:pStyle w:val="ListParagraph"/>
        <w:numPr>
          <w:ilvl w:val="0"/>
          <w:numId w:val="95"/>
        </w:numPr>
        <w:jc w:val="both"/>
        <w:rPr>
          <w:color w:val="000000"/>
          <w:sz w:val="20"/>
          <w:szCs w:val="20"/>
        </w:rPr>
      </w:pPr>
      <w:r>
        <w:rPr>
          <w:color w:val="000000"/>
          <w:sz w:val="20"/>
          <w:szCs w:val="20"/>
        </w:rPr>
        <w:lastRenderedPageBreak/>
        <w:t>Gradient Boosting</w:t>
      </w:r>
      <w:r w:rsidR="00BB4A13">
        <w:rPr>
          <w:color w:val="000000"/>
          <w:sz w:val="20"/>
          <w:szCs w:val="20"/>
        </w:rPr>
        <w:t xml:space="preserve"> (GB)</w:t>
      </w:r>
      <w:r>
        <w:rPr>
          <w:color w:val="000000"/>
          <w:sz w:val="20"/>
          <w:szCs w:val="20"/>
        </w:rPr>
        <w:t xml:space="preserve"> and </w:t>
      </w:r>
      <w:proofErr w:type="spellStart"/>
      <w:r>
        <w:rPr>
          <w:color w:val="000000"/>
          <w:sz w:val="20"/>
          <w:szCs w:val="20"/>
        </w:rPr>
        <w:t>XGBoost</w:t>
      </w:r>
      <w:proofErr w:type="spellEnd"/>
      <w:r w:rsidR="00BB4A13">
        <w:rPr>
          <w:color w:val="000000"/>
          <w:sz w:val="20"/>
          <w:szCs w:val="20"/>
        </w:rPr>
        <w:t xml:space="preserve"> (XGB)</w:t>
      </w:r>
      <w:r>
        <w:rPr>
          <w:color w:val="000000"/>
          <w:sz w:val="20"/>
          <w:szCs w:val="20"/>
        </w:rPr>
        <w:t xml:space="preserve"> further improved predictive accuracy, as these advanced boosting models are widely used in fraud detection tasks.</w:t>
      </w:r>
    </w:p>
    <w:p w14:paraId="020A7FCE" w14:textId="77777777" w:rsidR="000B292E" w:rsidRDefault="000B292E" w:rsidP="000B292E">
      <w:pPr>
        <w:jc w:val="both"/>
        <w:rPr>
          <w:color w:val="000000"/>
          <w:sz w:val="20"/>
          <w:szCs w:val="20"/>
        </w:rPr>
      </w:pPr>
    </w:p>
    <w:p w14:paraId="032DA928" w14:textId="63A64617" w:rsidR="00275DCC" w:rsidRDefault="00275DCC" w:rsidP="000B292E">
      <w:pPr>
        <w:jc w:val="both"/>
        <w:rPr>
          <w:color w:val="000000"/>
          <w:sz w:val="20"/>
          <w:szCs w:val="20"/>
        </w:rPr>
      </w:pPr>
      <w:r>
        <w:rPr>
          <w:color w:val="000000"/>
          <w:sz w:val="20"/>
          <w:szCs w:val="20"/>
        </w:rPr>
        <w:t>Class</w:t>
      </w:r>
      <w:r w:rsidR="00BB4A13">
        <w:rPr>
          <w:color w:val="000000"/>
          <w:sz w:val="20"/>
          <w:szCs w:val="20"/>
        </w:rPr>
        <w:t xml:space="preserve"> imbalance was addressed using algorithm-appropriate weighting strategies. LR, DT, and RF used “</w:t>
      </w:r>
      <w:proofErr w:type="spellStart"/>
      <w:r w:rsidR="00BB4A13">
        <w:rPr>
          <w:color w:val="000000"/>
          <w:sz w:val="20"/>
          <w:szCs w:val="20"/>
        </w:rPr>
        <w:t>class_weight</w:t>
      </w:r>
      <w:proofErr w:type="spellEnd"/>
      <w:r w:rsidR="00BB4A13">
        <w:rPr>
          <w:color w:val="000000"/>
          <w:sz w:val="20"/>
          <w:szCs w:val="20"/>
        </w:rPr>
        <w:t xml:space="preserve">=’balanced’”; GB used sample weights derived from the training labels; and XGB used </w:t>
      </w:r>
      <w:proofErr w:type="spellStart"/>
      <w:r w:rsidR="00BB4A13">
        <w:rPr>
          <w:color w:val="000000"/>
          <w:sz w:val="20"/>
          <w:szCs w:val="20"/>
        </w:rPr>
        <w:t>scale_pos_weight</w:t>
      </w:r>
      <w:proofErr w:type="spellEnd"/>
      <w:r w:rsidR="00BB4A13">
        <w:rPr>
          <w:color w:val="000000"/>
          <w:sz w:val="20"/>
          <w:szCs w:val="20"/>
        </w:rPr>
        <w:t xml:space="preserve"> based on the training class distribution. </w:t>
      </w:r>
      <w:r>
        <w:rPr>
          <w:color w:val="000000"/>
          <w:sz w:val="20"/>
          <w:szCs w:val="20"/>
        </w:rPr>
        <w:t xml:space="preserve">Without </w:t>
      </w:r>
      <w:r w:rsidR="00BB4A13">
        <w:rPr>
          <w:color w:val="000000"/>
          <w:sz w:val="20"/>
          <w:szCs w:val="20"/>
        </w:rPr>
        <w:t>these</w:t>
      </w:r>
      <w:r>
        <w:rPr>
          <w:color w:val="000000"/>
          <w:sz w:val="20"/>
          <w:szCs w:val="20"/>
        </w:rPr>
        <w:t xml:space="preserve">, models would prioritize the majority class (legitimate transactions), reflecting high overall accuracy but poor fraud detection. </w:t>
      </w:r>
      <w:r w:rsidR="003D0585">
        <w:rPr>
          <w:color w:val="000000"/>
          <w:sz w:val="20"/>
          <w:szCs w:val="20"/>
        </w:rPr>
        <w:t xml:space="preserve">By assigning higher weights to the minority class, the models were penalized more heavily for misclassifying fraudulent transactions. This improved recall for the fraud class. At the same time, this also initially reduced precision </w:t>
      </w:r>
      <w:r w:rsidR="00314349">
        <w:rPr>
          <w:color w:val="000000"/>
          <w:sz w:val="20"/>
          <w:szCs w:val="20"/>
        </w:rPr>
        <w:t xml:space="preserve">due to an increase in </w:t>
      </w:r>
      <w:r w:rsidR="003D0585">
        <w:rPr>
          <w:color w:val="000000"/>
          <w:sz w:val="20"/>
          <w:szCs w:val="20"/>
        </w:rPr>
        <w:t>false positives, although this was addressed by subsequent processes.</w:t>
      </w:r>
    </w:p>
    <w:p w14:paraId="2A48CF9A" w14:textId="77777777" w:rsidR="00275DCC" w:rsidRDefault="00275DCC" w:rsidP="000B292E">
      <w:pPr>
        <w:jc w:val="both"/>
        <w:rPr>
          <w:color w:val="000000"/>
          <w:sz w:val="20"/>
          <w:szCs w:val="20"/>
        </w:rPr>
      </w:pPr>
    </w:p>
    <w:p w14:paraId="79968D60" w14:textId="2F0A721B" w:rsidR="000B292E" w:rsidRDefault="000B292E" w:rsidP="000B292E">
      <w:pPr>
        <w:jc w:val="both"/>
        <w:rPr>
          <w:color w:val="000000"/>
          <w:sz w:val="20"/>
          <w:szCs w:val="20"/>
        </w:rPr>
      </w:pPr>
      <w:r>
        <w:rPr>
          <w:color w:val="000000"/>
          <w:sz w:val="20"/>
          <w:szCs w:val="20"/>
        </w:rPr>
        <w:t>Selected models were further refined using hyperparametric tuning with stratified cross-validation. Key parameters were tuned to balance the model’s complexity and generalization performance.</w:t>
      </w:r>
    </w:p>
    <w:p w14:paraId="6899790B" w14:textId="77777777" w:rsidR="000B292E" w:rsidRDefault="000B292E" w:rsidP="000B292E">
      <w:pPr>
        <w:jc w:val="both"/>
        <w:rPr>
          <w:color w:val="000000"/>
          <w:sz w:val="20"/>
          <w:szCs w:val="20"/>
        </w:rPr>
      </w:pPr>
    </w:p>
    <w:p w14:paraId="4C8D4280" w14:textId="108767AB" w:rsidR="000B292E" w:rsidRPr="000B292E" w:rsidRDefault="004D2DAD" w:rsidP="000B292E">
      <w:pPr>
        <w:jc w:val="both"/>
        <w:rPr>
          <w:color w:val="000000"/>
          <w:sz w:val="20"/>
          <w:szCs w:val="20"/>
        </w:rPr>
      </w:pPr>
      <w:r>
        <w:rPr>
          <w:color w:val="000000"/>
          <w:sz w:val="20"/>
          <w:szCs w:val="20"/>
        </w:rPr>
        <w:t>Considering s</w:t>
      </w:r>
      <w:r w:rsidR="000B292E">
        <w:rPr>
          <w:color w:val="000000"/>
          <w:sz w:val="20"/>
          <w:szCs w:val="20"/>
        </w:rPr>
        <w:t xml:space="preserve">everal models and </w:t>
      </w:r>
      <w:r>
        <w:rPr>
          <w:color w:val="000000"/>
          <w:sz w:val="20"/>
          <w:szCs w:val="20"/>
        </w:rPr>
        <w:t xml:space="preserve">performing </w:t>
      </w:r>
      <w:r w:rsidR="000B292E">
        <w:rPr>
          <w:color w:val="000000"/>
          <w:sz w:val="20"/>
          <w:szCs w:val="20"/>
        </w:rPr>
        <w:t xml:space="preserve">systematic tuning </w:t>
      </w:r>
      <w:r>
        <w:rPr>
          <w:color w:val="000000"/>
          <w:sz w:val="20"/>
          <w:szCs w:val="20"/>
        </w:rPr>
        <w:t>enabled</w:t>
      </w:r>
      <w:r w:rsidR="000B292E">
        <w:rPr>
          <w:color w:val="000000"/>
          <w:sz w:val="20"/>
          <w:szCs w:val="20"/>
        </w:rPr>
        <w:t xml:space="preserve"> a well-informed evaluation and comparison of predictive models and </w:t>
      </w:r>
      <w:r>
        <w:rPr>
          <w:color w:val="000000"/>
          <w:sz w:val="20"/>
          <w:szCs w:val="20"/>
        </w:rPr>
        <w:t>a</w:t>
      </w:r>
      <w:r w:rsidR="000B292E">
        <w:rPr>
          <w:color w:val="000000"/>
          <w:sz w:val="20"/>
          <w:szCs w:val="20"/>
        </w:rPr>
        <w:t xml:space="preserve"> reliab</w:t>
      </w:r>
      <w:r>
        <w:rPr>
          <w:color w:val="000000"/>
          <w:sz w:val="20"/>
          <w:szCs w:val="20"/>
        </w:rPr>
        <w:t>le</w:t>
      </w:r>
      <w:r w:rsidR="000B292E">
        <w:rPr>
          <w:color w:val="000000"/>
          <w:sz w:val="20"/>
          <w:szCs w:val="20"/>
        </w:rPr>
        <w:t xml:space="preserve"> select</w:t>
      </w:r>
      <w:r>
        <w:rPr>
          <w:color w:val="000000"/>
          <w:sz w:val="20"/>
          <w:szCs w:val="20"/>
        </w:rPr>
        <w:t>ion of</w:t>
      </w:r>
      <w:r w:rsidR="000B292E">
        <w:rPr>
          <w:color w:val="000000"/>
          <w:sz w:val="20"/>
          <w:szCs w:val="20"/>
        </w:rPr>
        <w:t xml:space="preserve"> a final model.</w:t>
      </w:r>
    </w:p>
    <w:p w14:paraId="46219E01" w14:textId="77777777" w:rsidR="00B43E65" w:rsidRDefault="00B43E65" w:rsidP="00EF375A">
      <w:pPr>
        <w:jc w:val="both"/>
        <w:rPr>
          <w:color w:val="000000"/>
          <w:sz w:val="20"/>
          <w:szCs w:val="20"/>
        </w:rPr>
      </w:pPr>
    </w:p>
    <w:p w14:paraId="70445CE6" w14:textId="1FB66157" w:rsidR="00EF375A" w:rsidRDefault="00EF375A" w:rsidP="00EF375A">
      <w:pPr>
        <w:jc w:val="both"/>
        <w:rPr>
          <w:color w:val="000000"/>
          <w:sz w:val="20"/>
          <w:szCs w:val="20"/>
        </w:rPr>
      </w:pPr>
      <w:r>
        <w:rPr>
          <w:b/>
          <w:bCs/>
          <w:i/>
          <w:iCs/>
          <w:color w:val="000000"/>
          <w:sz w:val="20"/>
          <w:szCs w:val="20"/>
        </w:rPr>
        <w:t xml:space="preserve">Reproducibility and Consistency. </w:t>
      </w:r>
      <w:r>
        <w:rPr>
          <w:color w:val="000000"/>
          <w:sz w:val="20"/>
          <w:szCs w:val="20"/>
        </w:rPr>
        <w:t>To ensure reproducibility, consistent preprocessing steps for Step 3 were applied across all models. This included using standardized feature scaling, fixed random states, and consistent training and evaluation procedures. Furthermore, the structured experimental design and controlled preprocessing and evaluation protocols ensured that model comparisons were fair, transparent, and replicable.</w:t>
      </w:r>
    </w:p>
    <w:p w14:paraId="716F4260" w14:textId="77777777" w:rsidR="001A0170" w:rsidRDefault="001A0170" w:rsidP="00EF375A">
      <w:pPr>
        <w:jc w:val="both"/>
        <w:rPr>
          <w:color w:val="000000"/>
          <w:sz w:val="20"/>
          <w:szCs w:val="20"/>
        </w:rPr>
      </w:pPr>
    </w:p>
    <w:p w14:paraId="2C56F77B" w14:textId="77777777" w:rsidR="001B1ED5" w:rsidRDefault="001B1ED5" w:rsidP="00EF375A">
      <w:pPr>
        <w:jc w:val="both"/>
        <w:rPr>
          <w:color w:val="000000"/>
          <w:sz w:val="20"/>
          <w:szCs w:val="20"/>
        </w:rPr>
      </w:pPr>
    </w:p>
    <w:p w14:paraId="200D78C5" w14:textId="3BE6A274" w:rsidR="004F145B" w:rsidRDefault="001B1ED5" w:rsidP="00EF375A">
      <w:pPr>
        <w:jc w:val="both"/>
        <w:rPr>
          <w:b/>
          <w:bCs/>
          <w:color w:val="000000"/>
          <w:sz w:val="20"/>
          <w:szCs w:val="20"/>
        </w:rPr>
      </w:pPr>
      <w:r>
        <w:rPr>
          <w:b/>
          <w:bCs/>
          <w:color w:val="000000"/>
          <w:sz w:val="20"/>
          <w:szCs w:val="20"/>
        </w:rPr>
        <w:t xml:space="preserve">4.2. </w:t>
      </w:r>
      <w:r w:rsidR="004F145B">
        <w:rPr>
          <w:b/>
          <w:bCs/>
          <w:color w:val="000000"/>
          <w:sz w:val="20"/>
          <w:szCs w:val="20"/>
        </w:rPr>
        <w:t>Baseline Model Implementation</w:t>
      </w:r>
    </w:p>
    <w:p w14:paraId="629F57C5" w14:textId="77777777" w:rsidR="004F145B" w:rsidRDefault="004F145B" w:rsidP="00EF375A">
      <w:pPr>
        <w:jc w:val="both"/>
        <w:rPr>
          <w:b/>
          <w:bCs/>
          <w:color w:val="000000"/>
          <w:sz w:val="20"/>
          <w:szCs w:val="20"/>
        </w:rPr>
      </w:pPr>
    </w:p>
    <w:p w14:paraId="4213355F" w14:textId="7BEDDF25" w:rsidR="004F145B" w:rsidRDefault="004F145B" w:rsidP="00EF375A">
      <w:pPr>
        <w:jc w:val="both"/>
        <w:rPr>
          <w:color w:val="000000"/>
          <w:sz w:val="20"/>
          <w:szCs w:val="20"/>
        </w:rPr>
      </w:pPr>
      <w:r>
        <w:rPr>
          <w:b/>
          <w:bCs/>
          <w:i/>
          <w:iCs/>
          <w:color w:val="000000"/>
          <w:sz w:val="20"/>
          <w:szCs w:val="20"/>
        </w:rPr>
        <w:t xml:space="preserve">Baseline Model. </w:t>
      </w:r>
      <w:r>
        <w:rPr>
          <w:color w:val="000000"/>
          <w:sz w:val="20"/>
          <w:szCs w:val="20"/>
          <w:u w:val="single"/>
        </w:rPr>
        <w:t>Logistic Regression (LR) was used because it is simple, interpretable, and widely used for binary classification</w:t>
      </w:r>
      <w:r>
        <w:rPr>
          <w:color w:val="000000"/>
          <w:sz w:val="20"/>
          <w:szCs w:val="20"/>
        </w:rPr>
        <w:t xml:space="preserve">. It also served as a useful performance benchmark for evaluating the value added by the advanced models considered for this project. </w:t>
      </w:r>
    </w:p>
    <w:p w14:paraId="52B7FA97" w14:textId="77777777" w:rsidR="00275DCC" w:rsidRDefault="00275DCC" w:rsidP="00EF375A">
      <w:pPr>
        <w:jc w:val="both"/>
        <w:rPr>
          <w:color w:val="000000"/>
          <w:sz w:val="20"/>
          <w:szCs w:val="20"/>
        </w:rPr>
      </w:pPr>
    </w:p>
    <w:p w14:paraId="07825676" w14:textId="090CBDE0" w:rsidR="00275DCC" w:rsidRDefault="00275DCC" w:rsidP="00EF375A">
      <w:pPr>
        <w:jc w:val="both"/>
        <w:rPr>
          <w:color w:val="000000"/>
          <w:sz w:val="20"/>
          <w:szCs w:val="20"/>
        </w:rPr>
      </w:pPr>
      <w:r>
        <w:rPr>
          <w:b/>
          <w:bCs/>
          <w:i/>
          <w:iCs/>
          <w:color w:val="000000"/>
          <w:sz w:val="20"/>
          <w:szCs w:val="20"/>
        </w:rPr>
        <w:t xml:space="preserve">LR Performance. </w:t>
      </w:r>
      <w:r>
        <w:rPr>
          <w:color w:val="000000"/>
          <w:sz w:val="20"/>
          <w:szCs w:val="20"/>
        </w:rPr>
        <w:t xml:space="preserve">The results (Figure 4.1) showed LR achieving </w:t>
      </w:r>
      <w:r w:rsidRPr="00275DCC">
        <w:rPr>
          <w:color w:val="000000"/>
          <w:sz w:val="20"/>
          <w:szCs w:val="20"/>
          <w:u w:val="single"/>
        </w:rPr>
        <w:t>very high recall for fraud</w:t>
      </w:r>
      <w:r>
        <w:rPr>
          <w:color w:val="000000"/>
          <w:sz w:val="20"/>
          <w:szCs w:val="20"/>
        </w:rPr>
        <w:t xml:space="preserve"> (0.8737) across all three feature representations. However, </w:t>
      </w:r>
      <w:r w:rsidRPr="00275DCC">
        <w:rPr>
          <w:color w:val="000000"/>
          <w:sz w:val="20"/>
          <w:szCs w:val="20"/>
          <w:u w:val="single"/>
        </w:rPr>
        <w:t>precision was significantly low</w:t>
      </w:r>
      <w:r>
        <w:rPr>
          <w:color w:val="000000"/>
          <w:sz w:val="20"/>
          <w:szCs w:val="20"/>
        </w:rPr>
        <w:t xml:space="preserve"> (0.0590 to 0.0601), dragging F1</w:t>
      </w:r>
      <w:r w:rsidR="00170F9D">
        <w:rPr>
          <w:color w:val="000000"/>
          <w:sz w:val="20"/>
          <w:szCs w:val="20"/>
        </w:rPr>
        <w:t xml:space="preserve"> s</w:t>
      </w:r>
      <w:r>
        <w:rPr>
          <w:color w:val="000000"/>
          <w:sz w:val="20"/>
          <w:szCs w:val="20"/>
        </w:rPr>
        <w:t xml:space="preserve">cores to 0.1046 to 0.1125. These results indicated that the baseline model was flagging many fraud cases to capture most actual fraudulent transactions, at the cost of a large number of false positives. Implementing this model would signal an aggressive, albeit impractical, fraud-detection strategy: it would catch as much fraud as possible, but the fraud-screening process would likely overwhelm the investigating team with false alarms and could unnecessarily inconvenience customers. </w:t>
      </w:r>
    </w:p>
    <w:p w14:paraId="63AF43F5" w14:textId="77777777" w:rsidR="004F145B" w:rsidRDefault="004F145B" w:rsidP="00EF375A">
      <w:pPr>
        <w:jc w:val="both"/>
        <w:rPr>
          <w:color w:val="000000"/>
          <w:sz w:val="20"/>
          <w:szCs w:val="20"/>
        </w:rPr>
      </w:pPr>
    </w:p>
    <w:p w14:paraId="59C18286" w14:textId="0A01AD5C" w:rsidR="004F145B" w:rsidRDefault="004F145B" w:rsidP="004F145B">
      <w:pPr>
        <w:jc w:val="center"/>
        <w:rPr>
          <w:b/>
          <w:bCs/>
          <w:color w:val="000000"/>
          <w:sz w:val="20"/>
          <w:szCs w:val="20"/>
        </w:rPr>
      </w:pPr>
      <w:r>
        <w:rPr>
          <w:b/>
          <w:bCs/>
          <w:color w:val="000000"/>
          <w:sz w:val="20"/>
          <w:szCs w:val="20"/>
        </w:rPr>
        <w:t>Figure 4.1. Performance Metrics by Feature Set – Logistic Regression</w:t>
      </w:r>
    </w:p>
    <w:p w14:paraId="0F0C158A" w14:textId="77777777" w:rsidR="004F145B" w:rsidRDefault="004F145B" w:rsidP="004F145B">
      <w:pPr>
        <w:jc w:val="center"/>
        <w:rPr>
          <w:b/>
          <w:bCs/>
          <w:color w:val="000000"/>
          <w:sz w:val="20"/>
          <w:szCs w:val="20"/>
        </w:rPr>
      </w:pPr>
    </w:p>
    <w:p w14:paraId="3C0C9D2D" w14:textId="728140E2" w:rsidR="004F145B" w:rsidRPr="004F145B" w:rsidRDefault="004F145B" w:rsidP="004F145B">
      <w:pPr>
        <w:jc w:val="center"/>
        <w:rPr>
          <w:b/>
          <w:bCs/>
          <w:color w:val="000000"/>
          <w:sz w:val="20"/>
          <w:szCs w:val="20"/>
        </w:rPr>
      </w:pPr>
      <w:r>
        <w:rPr>
          <w:b/>
          <w:bCs/>
          <w:noProof/>
          <w:color w:val="000000"/>
          <w:sz w:val="20"/>
          <w:szCs w:val="20"/>
          <w14:ligatures w14:val="standardContextual"/>
        </w:rPr>
        <w:drawing>
          <wp:inline distT="0" distB="0" distL="0" distR="0" wp14:anchorId="63A31037" wp14:editId="2710904F">
            <wp:extent cx="4818888" cy="685800"/>
            <wp:effectExtent l="0" t="0" r="0" b="0"/>
            <wp:docPr id="54746452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18888" cy="685800"/>
                    </a:xfrm>
                    <a:prstGeom prst="rect">
                      <a:avLst/>
                    </a:prstGeom>
                  </pic:spPr>
                </pic:pic>
              </a:graphicData>
            </a:graphic>
          </wp:inline>
        </w:drawing>
      </w:r>
    </w:p>
    <w:p w14:paraId="6B2D7CAE" w14:textId="77777777" w:rsidR="00351C3D" w:rsidRDefault="00351C3D" w:rsidP="00EF375A">
      <w:pPr>
        <w:jc w:val="both"/>
        <w:rPr>
          <w:color w:val="000000"/>
          <w:sz w:val="20"/>
          <w:szCs w:val="20"/>
        </w:rPr>
      </w:pPr>
    </w:p>
    <w:p w14:paraId="5A42725B" w14:textId="1FF66DDB" w:rsidR="00351C3D" w:rsidRDefault="00351C3D" w:rsidP="00275DCC">
      <w:pPr>
        <w:pStyle w:val="NormalWeb"/>
        <w:spacing w:before="0" w:beforeAutospacing="0" w:after="0" w:afterAutospacing="0"/>
        <w:jc w:val="both"/>
        <w:rPr>
          <w:color w:val="000000"/>
          <w:sz w:val="20"/>
          <w:szCs w:val="20"/>
        </w:rPr>
      </w:pPr>
      <w:r>
        <w:rPr>
          <w:color w:val="000000"/>
          <w:sz w:val="20"/>
          <w:szCs w:val="20"/>
        </w:rPr>
        <w:t xml:space="preserve">As a baseline, the </w:t>
      </w:r>
      <w:r w:rsidR="00275DCC">
        <w:rPr>
          <w:color w:val="000000"/>
          <w:sz w:val="20"/>
          <w:szCs w:val="20"/>
        </w:rPr>
        <w:t xml:space="preserve">LR </w:t>
      </w:r>
      <w:r>
        <w:rPr>
          <w:color w:val="000000"/>
          <w:sz w:val="20"/>
          <w:szCs w:val="20"/>
        </w:rPr>
        <w:t xml:space="preserve">results </w:t>
      </w:r>
      <w:r w:rsidR="00275DCC">
        <w:rPr>
          <w:color w:val="000000"/>
          <w:sz w:val="20"/>
          <w:szCs w:val="20"/>
        </w:rPr>
        <w:t>we</w:t>
      </w:r>
      <w:r>
        <w:rPr>
          <w:color w:val="000000"/>
          <w:sz w:val="20"/>
          <w:szCs w:val="20"/>
        </w:rPr>
        <w:t xml:space="preserve">re </w:t>
      </w:r>
      <w:r w:rsidR="00275DCC">
        <w:rPr>
          <w:color w:val="000000"/>
          <w:sz w:val="20"/>
          <w:szCs w:val="20"/>
        </w:rPr>
        <w:t>instructive</w:t>
      </w:r>
      <w:r>
        <w:rPr>
          <w:color w:val="000000"/>
          <w:sz w:val="20"/>
          <w:szCs w:val="20"/>
        </w:rPr>
        <w:t>: high recall alone is insufficient</w:t>
      </w:r>
      <w:r w:rsidR="00275DCC">
        <w:rPr>
          <w:color w:val="000000"/>
          <w:sz w:val="20"/>
          <w:szCs w:val="20"/>
        </w:rPr>
        <w:t>,</w:t>
      </w:r>
      <w:r>
        <w:rPr>
          <w:color w:val="000000"/>
          <w:sz w:val="20"/>
          <w:szCs w:val="20"/>
        </w:rPr>
        <w:t xml:space="preserve"> </w:t>
      </w:r>
      <w:r w:rsidR="00275DCC">
        <w:rPr>
          <w:color w:val="000000"/>
          <w:sz w:val="20"/>
          <w:szCs w:val="20"/>
        </w:rPr>
        <w:t xml:space="preserve">and better models must preserve recall while significantly improving precision. </w:t>
      </w:r>
    </w:p>
    <w:p w14:paraId="17300699" w14:textId="77777777" w:rsidR="00275DCC" w:rsidRDefault="00275DCC" w:rsidP="00275DCC">
      <w:pPr>
        <w:pStyle w:val="NormalWeb"/>
        <w:spacing w:before="0" w:beforeAutospacing="0" w:after="0" w:afterAutospacing="0"/>
        <w:jc w:val="both"/>
        <w:rPr>
          <w:color w:val="000000"/>
          <w:sz w:val="20"/>
          <w:szCs w:val="20"/>
        </w:rPr>
      </w:pPr>
    </w:p>
    <w:p w14:paraId="1C2960AC" w14:textId="77777777" w:rsidR="001B1ED5" w:rsidRDefault="001B1ED5" w:rsidP="00275DCC">
      <w:pPr>
        <w:pStyle w:val="NormalWeb"/>
        <w:spacing w:before="0" w:beforeAutospacing="0" w:after="0" w:afterAutospacing="0"/>
        <w:jc w:val="both"/>
        <w:rPr>
          <w:color w:val="000000"/>
          <w:sz w:val="20"/>
          <w:szCs w:val="20"/>
        </w:rPr>
      </w:pPr>
    </w:p>
    <w:p w14:paraId="664DE9FF" w14:textId="254C698D" w:rsidR="00275DCC" w:rsidRDefault="001B1ED5" w:rsidP="00275DCC">
      <w:pPr>
        <w:pStyle w:val="NormalWeb"/>
        <w:spacing w:before="0" w:beforeAutospacing="0" w:after="0" w:afterAutospacing="0"/>
        <w:jc w:val="both"/>
        <w:rPr>
          <w:b/>
          <w:bCs/>
          <w:color w:val="000000"/>
          <w:sz w:val="20"/>
          <w:szCs w:val="20"/>
        </w:rPr>
      </w:pPr>
      <w:r>
        <w:rPr>
          <w:b/>
          <w:bCs/>
          <w:color w:val="000000"/>
          <w:sz w:val="20"/>
          <w:szCs w:val="20"/>
        </w:rPr>
        <w:t xml:space="preserve">4.3. </w:t>
      </w:r>
      <w:r w:rsidR="00275DCC">
        <w:rPr>
          <w:b/>
          <w:bCs/>
          <w:color w:val="000000"/>
          <w:sz w:val="20"/>
          <w:szCs w:val="20"/>
        </w:rPr>
        <w:t>Advanced Model Implementation</w:t>
      </w:r>
    </w:p>
    <w:p w14:paraId="581C79A3" w14:textId="77777777" w:rsidR="00275DCC" w:rsidRDefault="00275DCC" w:rsidP="00275DCC">
      <w:pPr>
        <w:pStyle w:val="NormalWeb"/>
        <w:spacing w:before="0" w:beforeAutospacing="0" w:after="0" w:afterAutospacing="0"/>
        <w:jc w:val="both"/>
        <w:rPr>
          <w:b/>
          <w:bCs/>
          <w:color w:val="000000"/>
          <w:sz w:val="20"/>
          <w:szCs w:val="20"/>
        </w:rPr>
      </w:pPr>
    </w:p>
    <w:p w14:paraId="7C4C45D0" w14:textId="2E3980E4" w:rsidR="00275DCC" w:rsidRDefault="00275DCC" w:rsidP="00275DCC">
      <w:pPr>
        <w:pStyle w:val="NormalWeb"/>
        <w:spacing w:before="0" w:beforeAutospacing="0" w:after="0" w:afterAutospacing="0"/>
        <w:jc w:val="both"/>
        <w:rPr>
          <w:color w:val="000000"/>
          <w:sz w:val="20"/>
          <w:szCs w:val="20"/>
        </w:rPr>
      </w:pPr>
      <w:r>
        <w:rPr>
          <w:color w:val="000000"/>
          <w:sz w:val="20"/>
          <w:szCs w:val="20"/>
        </w:rPr>
        <w:t xml:space="preserve">Four (4) advanced supervised models were evaluated </w:t>
      </w:r>
      <w:r w:rsidR="003D0585">
        <w:rPr>
          <w:color w:val="000000"/>
          <w:sz w:val="20"/>
          <w:szCs w:val="20"/>
        </w:rPr>
        <w:t>to</w:t>
      </w:r>
      <w:r>
        <w:rPr>
          <w:color w:val="000000"/>
          <w:sz w:val="20"/>
          <w:szCs w:val="20"/>
        </w:rPr>
        <w:t xml:space="preserve"> </w:t>
      </w:r>
      <w:r w:rsidR="003D0585">
        <w:rPr>
          <w:color w:val="000000"/>
          <w:sz w:val="20"/>
          <w:szCs w:val="20"/>
        </w:rPr>
        <w:t>improve</w:t>
      </w:r>
      <w:r>
        <w:rPr>
          <w:color w:val="000000"/>
          <w:sz w:val="20"/>
          <w:szCs w:val="20"/>
        </w:rPr>
        <w:t xml:space="preserve"> on the baseline: Decision Tree</w:t>
      </w:r>
      <w:r w:rsidR="005B2AF2">
        <w:rPr>
          <w:color w:val="000000"/>
          <w:sz w:val="20"/>
          <w:szCs w:val="20"/>
        </w:rPr>
        <w:t xml:space="preserve"> (DT)</w:t>
      </w:r>
      <w:r>
        <w:rPr>
          <w:color w:val="000000"/>
          <w:sz w:val="20"/>
          <w:szCs w:val="20"/>
        </w:rPr>
        <w:t>, Random Forest</w:t>
      </w:r>
      <w:r w:rsidR="005B2AF2">
        <w:rPr>
          <w:color w:val="000000"/>
          <w:sz w:val="20"/>
          <w:szCs w:val="20"/>
        </w:rPr>
        <w:t xml:space="preserve"> (RF)</w:t>
      </w:r>
      <w:r>
        <w:rPr>
          <w:color w:val="000000"/>
          <w:sz w:val="20"/>
          <w:szCs w:val="20"/>
        </w:rPr>
        <w:t xml:space="preserve">, Gradient </w:t>
      </w:r>
      <w:r w:rsidR="003D0585">
        <w:rPr>
          <w:color w:val="000000"/>
          <w:sz w:val="20"/>
          <w:szCs w:val="20"/>
        </w:rPr>
        <w:t>Boosting</w:t>
      </w:r>
      <w:r w:rsidR="005B2AF2">
        <w:rPr>
          <w:color w:val="000000"/>
          <w:sz w:val="20"/>
          <w:szCs w:val="20"/>
        </w:rPr>
        <w:t xml:space="preserve"> (GB)</w:t>
      </w:r>
      <w:r w:rsidR="003D0585">
        <w:rPr>
          <w:color w:val="000000"/>
          <w:sz w:val="20"/>
          <w:szCs w:val="20"/>
        </w:rPr>
        <w:t xml:space="preserve">, and </w:t>
      </w:r>
      <w:proofErr w:type="spellStart"/>
      <w:r w:rsidR="003D0585">
        <w:rPr>
          <w:color w:val="000000"/>
          <w:sz w:val="20"/>
          <w:szCs w:val="20"/>
        </w:rPr>
        <w:t>XGBoost</w:t>
      </w:r>
      <w:proofErr w:type="spellEnd"/>
      <w:r w:rsidR="005B2AF2">
        <w:rPr>
          <w:color w:val="000000"/>
          <w:sz w:val="20"/>
          <w:szCs w:val="20"/>
        </w:rPr>
        <w:t xml:space="preserve"> (XGB)</w:t>
      </w:r>
      <w:r w:rsidR="003D0585">
        <w:rPr>
          <w:color w:val="000000"/>
          <w:sz w:val="20"/>
          <w:szCs w:val="20"/>
        </w:rPr>
        <w:t>. These models were considered as fraud detection involves complex, non-linear relationships that linear models (such as LR) may fail to capture.</w:t>
      </w:r>
    </w:p>
    <w:p w14:paraId="5F313350" w14:textId="77777777" w:rsidR="005B2AF2" w:rsidRDefault="005B2AF2" w:rsidP="00275DCC">
      <w:pPr>
        <w:pStyle w:val="NormalWeb"/>
        <w:spacing w:before="0" w:beforeAutospacing="0" w:after="0" w:afterAutospacing="0"/>
        <w:jc w:val="both"/>
        <w:rPr>
          <w:color w:val="000000"/>
          <w:sz w:val="20"/>
          <w:szCs w:val="20"/>
        </w:rPr>
      </w:pPr>
    </w:p>
    <w:p w14:paraId="42076428" w14:textId="02DA95CB" w:rsidR="005B2AF2" w:rsidRDefault="005B2AF2" w:rsidP="00275DCC">
      <w:pPr>
        <w:pStyle w:val="NormalWeb"/>
        <w:spacing w:before="0" w:beforeAutospacing="0" w:after="0" w:afterAutospacing="0"/>
        <w:jc w:val="both"/>
        <w:rPr>
          <w:color w:val="000000"/>
          <w:sz w:val="20"/>
          <w:szCs w:val="20"/>
        </w:rPr>
      </w:pPr>
      <w:r>
        <w:rPr>
          <w:color w:val="000000"/>
          <w:sz w:val="20"/>
          <w:szCs w:val="20"/>
        </w:rPr>
        <w:lastRenderedPageBreak/>
        <w:t xml:space="preserve">The sequence of models reflects a structured approach in non-linear modeling—progressing from a simple non-linear model (DT) to a bagging-based ensemble (RF) to a boosting-based ensemble (GB) and then to an optimized gradient boosting algorithm (XGB). This sequence enabled a systematic comparison of how different ensemble strategies (bagging vs. boosting) affected fraud detection performance. </w:t>
      </w:r>
    </w:p>
    <w:p w14:paraId="19C39C0D" w14:textId="77777777" w:rsidR="005B2AF2" w:rsidRDefault="005B2AF2" w:rsidP="00275DCC">
      <w:pPr>
        <w:pStyle w:val="NormalWeb"/>
        <w:spacing w:before="0" w:beforeAutospacing="0" w:after="0" w:afterAutospacing="0"/>
        <w:jc w:val="both"/>
        <w:rPr>
          <w:color w:val="000000"/>
          <w:sz w:val="20"/>
          <w:szCs w:val="20"/>
        </w:rPr>
      </w:pPr>
    </w:p>
    <w:p w14:paraId="2CA151E4" w14:textId="7F5FD880" w:rsidR="003D0585" w:rsidRDefault="003D0585" w:rsidP="00275DCC">
      <w:pPr>
        <w:pStyle w:val="NormalWeb"/>
        <w:spacing w:before="0" w:beforeAutospacing="0" w:after="0" w:afterAutospacing="0"/>
        <w:jc w:val="both"/>
        <w:rPr>
          <w:color w:val="000000"/>
          <w:sz w:val="20"/>
          <w:szCs w:val="20"/>
        </w:rPr>
      </w:pPr>
      <w:r>
        <w:rPr>
          <w:b/>
          <w:bCs/>
          <w:i/>
          <w:iCs/>
          <w:color w:val="000000"/>
          <w:sz w:val="20"/>
          <w:szCs w:val="20"/>
        </w:rPr>
        <w:t>Decision Tree (DT).</w:t>
      </w:r>
      <w:r>
        <w:rPr>
          <w:color w:val="000000"/>
          <w:sz w:val="20"/>
          <w:szCs w:val="20"/>
        </w:rPr>
        <w:t xml:space="preserve"> </w:t>
      </w:r>
      <w:r w:rsidR="00A241A4">
        <w:rPr>
          <w:color w:val="000000"/>
          <w:sz w:val="20"/>
          <w:szCs w:val="20"/>
        </w:rPr>
        <w:t xml:space="preserve">The simplest non-linear model for this project was the </w:t>
      </w:r>
      <w:r w:rsidR="00A241A4" w:rsidRPr="00A241A4">
        <w:rPr>
          <w:color w:val="000000"/>
          <w:sz w:val="20"/>
          <w:szCs w:val="20"/>
          <w:u w:val="single"/>
        </w:rPr>
        <w:t>Decision Tree model, which captures non-linear interactions between features and identifies important decision rules without requiring feature transformations</w:t>
      </w:r>
      <w:r w:rsidR="00A241A4">
        <w:rPr>
          <w:color w:val="000000"/>
          <w:sz w:val="20"/>
          <w:szCs w:val="20"/>
        </w:rPr>
        <w:t>.  This could be information in credit card fraud, as f</w:t>
      </w:r>
      <w:r>
        <w:rPr>
          <w:color w:val="000000"/>
          <w:sz w:val="20"/>
          <w:szCs w:val="20"/>
        </w:rPr>
        <w:t>raudulent behavior may depend on combinations of variables rather than linear relationships</w:t>
      </w:r>
      <w:r w:rsidR="00A241A4">
        <w:rPr>
          <w:color w:val="000000"/>
          <w:sz w:val="20"/>
          <w:szCs w:val="20"/>
        </w:rPr>
        <w:t>. DT also served as a benchmark for non-linear models.</w:t>
      </w:r>
    </w:p>
    <w:p w14:paraId="75813CE1" w14:textId="77777777" w:rsidR="00A241A4" w:rsidRDefault="00A241A4" w:rsidP="00275DCC">
      <w:pPr>
        <w:pStyle w:val="NormalWeb"/>
        <w:spacing w:before="0" w:beforeAutospacing="0" w:after="0" w:afterAutospacing="0"/>
        <w:jc w:val="both"/>
        <w:rPr>
          <w:color w:val="000000"/>
          <w:sz w:val="20"/>
          <w:szCs w:val="20"/>
        </w:rPr>
      </w:pPr>
    </w:p>
    <w:p w14:paraId="57C480FE" w14:textId="25EAF099" w:rsidR="00A241A4" w:rsidRDefault="00170F9D" w:rsidP="00275DCC">
      <w:pPr>
        <w:pStyle w:val="NormalWeb"/>
        <w:spacing w:before="0" w:beforeAutospacing="0" w:after="0" w:afterAutospacing="0"/>
        <w:jc w:val="both"/>
        <w:rPr>
          <w:color w:val="000000"/>
          <w:sz w:val="20"/>
          <w:szCs w:val="20"/>
        </w:rPr>
      </w:pPr>
      <w:r>
        <w:rPr>
          <w:color w:val="000000"/>
          <w:sz w:val="20"/>
          <w:szCs w:val="20"/>
        </w:rPr>
        <w:t xml:space="preserve">DT achieved a </w:t>
      </w:r>
      <w:r w:rsidRPr="00170F9D">
        <w:rPr>
          <w:color w:val="000000"/>
          <w:sz w:val="20"/>
          <w:szCs w:val="20"/>
          <w:u w:val="single"/>
        </w:rPr>
        <w:t>recall of 0.8000 across all feature sets</w:t>
      </w:r>
      <w:r>
        <w:rPr>
          <w:color w:val="000000"/>
          <w:sz w:val="20"/>
          <w:szCs w:val="20"/>
        </w:rPr>
        <w:t xml:space="preserve">, with </w:t>
      </w:r>
      <w:r w:rsidRPr="00170F9D">
        <w:rPr>
          <w:color w:val="000000"/>
          <w:sz w:val="20"/>
          <w:szCs w:val="20"/>
          <w:u w:val="single"/>
        </w:rPr>
        <w:t>some improvements in precision (0.0582 to 0.1776)</w:t>
      </w:r>
      <w:r>
        <w:rPr>
          <w:color w:val="000000"/>
          <w:sz w:val="20"/>
          <w:szCs w:val="20"/>
        </w:rPr>
        <w:t xml:space="preserve"> and, consequently, F1 scores (0.1086 to 0.2906) (Figure 4.2). These results suggested that, although some non-linear fraud patterns were captured, DT is still not strong enough for fraud detection.</w:t>
      </w:r>
      <w:r w:rsidR="00674BBA">
        <w:rPr>
          <w:color w:val="000000"/>
          <w:sz w:val="20"/>
          <w:szCs w:val="20"/>
        </w:rPr>
        <w:t xml:space="preserve"> The findings reflected a common limitation of DT models in imbalanced datasets: possibly overfitting minority class patterns (in this case, fraud) and producing unstable predictions.</w:t>
      </w:r>
      <w:r>
        <w:rPr>
          <w:color w:val="000000"/>
          <w:sz w:val="20"/>
          <w:szCs w:val="20"/>
        </w:rPr>
        <w:t xml:space="preserve"> </w:t>
      </w:r>
    </w:p>
    <w:p w14:paraId="08621D35" w14:textId="77777777" w:rsidR="00A241A4" w:rsidRDefault="00A241A4" w:rsidP="00A241A4">
      <w:pPr>
        <w:pStyle w:val="NormalWeb"/>
        <w:spacing w:before="0" w:beforeAutospacing="0" w:after="0" w:afterAutospacing="0"/>
        <w:rPr>
          <w:color w:val="000000"/>
          <w:sz w:val="20"/>
          <w:szCs w:val="20"/>
        </w:rPr>
      </w:pPr>
    </w:p>
    <w:p w14:paraId="2C7A4DB0" w14:textId="37A41963" w:rsidR="00A241A4" w:rsidRDefault="00A241A4" w:rsidP="00A241A4">
      <w:pPr>
        <w:pStyle w:val="NormalWeb"/>
        <w:spacing w:before="0" w:beforeAutospacing="0" w:after="0" w:afterAutospacing="0"/>
        <w:jc w:val="center"/>
        <w:rPr>
          <w:b/>
          <w:bCs/>
          <w:color w:val="000000"/>
          <w:sz w:val="20"/>
          <w:szCs w:val="20"/>
        </w:rPr>
      </w:pPr>
      <w:r>
        <w:rPr>
          <w:b/>
          <w:bCs/>
          <w:color w:val="000000"/>
          <w:sz w:val="20"/>
          <w:szCs w:val="20"/>
        </w:rPr>
        <w:t xml:space="preserve">Figure 4.2. Performance Metrics by Feature Set – Decision </w:t>
      </w:r>
      <w:r w:rsidR="00170F9D">
        <w:rPr>
          <w:b/>
          <w:bCs/>
          <w:color w:val="000000"/>
          <w:sz w:val="20"/>
          <w:szCs w:val="20"/>
        </w:rPr>
        <w:t>Tree</w:t>
      </w:r>
    </w:p>
    <w:p w14:paraId="0D6FA54A" w14:textId="77777777" w:rsidR="00170F9D" w:rsidRDefault="00170F9D" w:rsidP="00A241A4">
      <w:pPr>
        <w:pStyle w:val="NormalWeb"/>
        <w:spacing w:before="0" w:beforeAutospacing="0" w:after="0" w:afterAutospacing="0"/>
        <w:jc w:val="center"/>
        <w:rPr>
          <w:b/>
          <w:bCs/>
          <w:color w:val="000000"/>
          <w:sz w:val="20"/>
          <w:szCs w:val="20"/>
        </w:rPr>
      </w:pPr>
    </w:p>
    <w:p w14:paraId="0D182269" w14:textId="15B7EAC7" w:rsidR="00170F9D" w:rsidRDefault="00170F9D" w:rsidP="00A241A4">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4BB68DC3" wp14:editId="36925696">
            <wp:extent cx="4754880" cy="685800"/>
            <wp:effectExtent l="0" t="0" r="0" b="0"/>
            <wp:docPr id="170740167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54880" cy="685800"/>
                    </a:xfrm>
                    <a:prstGeom prst="rect">
                      <a:avLst/>
                    </a:prstGeom>
                  </pic:spPr>
                </pic:pic>
              </a:graphicData>
            </a:graphic>
          </wp:inline>
        </w:drawing>
      </w:r>
    </w:p>
    <w:p w14:paraId="2760A65C" w14:textId="77777777" w:rsidR="00170F9D" w:rsidRDefault="00170F9D" w:rsidP="00A241A4">
      <w:pPr>
        <w:pStyle w:val="NormalWeb"/>
        <w:spacing w:before="0" w:beforeAutospacing="0" w:after="0" w:afterAutospacing="0"/>
        <w:jc w:val="center"/>
        <w:rPr>
          <w:color w:val="000000"/>
          <w:sz w:val="20"/>
          <w:szCs w:val="20"/>
        </w:rPr>
      </w:pPr>
    </w:p>
    <w:p w14:paraId="6C7E055F" w14:textId="3448307B" w:rsidR="005B2AF2" w:rsidRPr="003D0585" w:rsidRDefault="005B2AF2" w:rsidP="005B2AF2">
      <w:pPr>
        <w:pStyle w:val="NormalWeb"/>
        <w:spacing w:before="0" w:beforeAutospacing="0" w:after="0" w:afterAutospacing="0"/>
        <w:jc w:val="both"/>
        <w:rPr>
          <w:color w:val="000000"/>
          <w:sz w:val="20"/>
          <w:szCs w:val="20"/>
        </w:rPr>
      </w:pPr>
      <w:r>
        <w:rPr>
          <w:color w:val="000000"/>
          <w:sz w:val="20"/>
          <w:szCs w:val="20"/>
        </w:rPr>
        <w:t xml:space="preserve">In </w:t>
      </w:r>
      <w:r w:rsidR="00674BBA">
        <w:rPr>
          <w:color w:val="000000"/>
          <w:sz w:val="20"/>
          <w:szCs w:val="20"/>
        </w:rPr>
        <w:t xml:space="preserve">a </w:t>
      </w:r>
      <w:r>
        <w:rPr>
          <w:color w:val="000000"/>
          <w:sz w:val="20"/>
          <w:szCs w:val="20"/>
        </w:rPr>
        <w:t xml:space="preserve">business implementation, the model </w:t>
      </w:r>
      <w:r w:rsidR="00674BBA">
        <w:rPr>
          <w:color w:val="000000"/>
          <w:sz w:val="20"/>
          <w:szCs w:val="20"/>
        </w:rPr>
        <w:t xml:space="preserve">would </w:t>
      </w:r>
      <w:r>
        <w:rPr>
          <w:color w:val="000000"/>
          <w:sz w:val="20"/>
          <w:szCs w:val="20"/>
        </w:rPr>
        <w:t xml:space="preserve">improve interpretability, but the decision quality </w:t>
      </w:r>
      <w:r w:rsidR="00674BBA">
        <w:rPr>
          <w:color w:val="000000"/>
          <w:sz w:val="20"/>
          <w:szCs w:val="20"/>
        </w:rPr>
        <w:t>would</w:t>
      </w:r>
      <w:r>
        <w:rPr>
          <w:color w:val="000000"/>
          <w:sz w:val="20"/>
          <w:szCs w:val="20"/>
        </w:rPr>
        <w:t xml:space="preserve"> not significantly improve upon the LR results</w:t>
      </w:r>
      <w:r w:rsidR="00674BBA">
        <w:rPr>
          <w:color w:val="000000"/>
          <w:sz w:val="20"/>
          <w:szCs w:val="20"/>
        </w:rPr>
        <w:t>: it could detect fraud, but its use would be operationally costly and inefficient due to the excessive false positives.</w:t>
      </w:r>
    </w:p>
    <w:p w14:paraId="4021D1E5" w14:textId="77777777" w:rsidR="005B2AF2" w:rsidRPr="005B2AF2" w:rsidRDefault="005B2AF2" w:rsidP="00170F9D">
      <w:pPr>
        <w:pStyle w:val="NormalWeb"/>
        <w:spacing w:before="0" w:beforeAutospacing="0" w:after="0" w:afterAutospacing="0"/>
        <w:jc w:val="both"/>
        <w:rPr>
          <w:color w:val="000000"/>
          <w:sz w:val="20"/>
          <w:szCs w:val="20"/>
        </w:rPr>
      </w:pPr>
    </w:p>
    <w:p w14:paraId="020866D5" w14:textId="388CC50A" w:rsidR="00170F9D" w:rsidRDefault="00674BBA" w:rsidP="00170F9D">
      <w:pPr>
        <w:pStyle w:val="NormalWeb"/>
        <w:spacing w:before="0" w:beforeAutospacing="0" w:after="0" w:afterAutospacing="0"/>
        <w:jc w:val="both"/>
        <w:rPr>
          <w:color w:val="000000"/>
          <w:sz w:val="20"/>
          <w:szCs w:val="20"/>
        </w:rPr>
      </w:pPr>
      <w:r>
        <w:rPr>
          <w:b/>
          <w:bCs/>
          <w:i/>
          <w:iCs/>
          <w:color w:val="000000"/>
          <w:sz w:val="20"/>
          <w:szCs w:val="20"/>
        </w:rPr>
        <w:t xml:space="preserve">Random Forest (RF). </w:t>
      </w:r>
      <w:r>
        <w:rPr>
          <w:color w:val="000000"/>
          <w:sz w:val="20"/>
          <w:szCs w:val="20"/>
        </w:rPr>
        <w:t xml:space="preserve">A natural extension of DT is </w:t>
      </w:r>
      <w:r w:rsidRPr="008924A1">
        <w:rPr>
          <w:color w:val="000000"/>
          <w:sz w:val="20"/>
          <w:szCs w:val="20"/>
          <w:u w:val="single"/>
        </w:rPr>
        <w:t>Random Forest, which constructs multiple decision trees using random subsets of data and features (bagging)</w:t>
      </w:r>
      <w:r w:rsidR="00940EFB" w:rsidRPr="008924A1">
        <w:rPr>
          <w:color w:val="000000"/>
          <w:sz w:val="20"/>
          <w:szCs w:val="20"/>
          <w:u w:val="single"/>
        </w:rPr>
        <w:t xml:space="preserve"> and aggregates their predictions, thus producing a more stable and generalizable model</w:t>
      </w:r>
      <w:r w:rsidR="00940EFB">
        <w:rPr>
          <w:color w:val="000000"/>
          <w:sz w:val="20"/>
          <w:szCs w:val="20"/>
        </w:rPr>
        <w:t>. RF is suitable for fraud detection because it reduces variance (relative to a single decision tree), captures complex and non-linear feature interactions, handles high-dimensional data effectively, and provides a robust performance across different feature sets.</w:t>
      </w:r>
    </w:p>
    <w:p w14:paraId="384AF8AB" w14:textId="77777777" w:rsidR="00940EFB" w:rsidRDefault="00940EFB" w:rsidP="00170F9D">
      <w:pPr>
        <w:pStyle w:val="NormalWeb"/>
        <w:spacing w:before="0" w:beforeAutospacing="0" w:after="0" w:afterAutospacing="0"/>
        <w:jc w:val="both"/>
        <w:rPr>
          <w:color w:val="000000"/>
          <w:sz w:val="20"/>
          <w:szCs w:val="20"/>
        </w:rPr>
      </w:pPr>
    </w:p>
    <w:p w14:paraId="3F619B35" w14:textId="27426E59" w:rsidR="00940EFB" w:rsidRDefault="00940EFB" w:rsidP="00170F9D">
      <w:pPr>
        <w:pStyle w:val="NormalWeb"/>
        <w:spacing w:before="0" w:beforeAutospacing="0" w:after="0" w:afterAutospacing="0"/>
        <w:jc w:val="both"/>
        <w:rPr>
          <w:color w:val="000000"/>
          <w:sz w:val="20"/>
          <w:szCs w:val="20"/>
        </w:rPr>
      </w:pPr>
      <w:r>
        <w:rPr>
          <w:color w:val="000000"/>
          <w:sz w:val="20"/>
          <w:szCs w:val="20"/>
        </w:rPr>
        <w:t xml:space="preserve">The results (Figure 4.3) showed that RF achieved a </w:t>
      </w:r>
      <w:r w:rsidRPr="008924A1">
        <w:rPr>
          <w:color w:val="000000"/>
          <w:sz w:val="20"/>
          <w:szCs w:val="20"/>
          <w:u w:val="single"/>
        </w:rPr>
        <w:t>strong balance between recall (0.7368) and precision (0.8537 to 0.8861)</w:t>
      </w:r>
      <w:r>
        <w:rPr>
          <w:color w:val="000000"/>
          <w:sz w:val="20"/>
          <w:szCs w:val="20"/>
        </w:rPr>
        <w:t xml:space="preserve">, resulting in a </w:t>
      </w:r>
      <w:r w:rsidRPr="008924A1">
        <w:rPr>
          <w:color w:val="000000"/>
          <w:sz w:val="20"/>
          <w:szCs w:val="20"/>
          <w:u w:val="single"/>
        </w:rPr>
        <w:t>high F1 score</w:t>
      </w:r>
      <w:r>
        <w:rPr>
          <w:color w:val="000000"/>
          <w:sz w:val="20"/>
          <w:szCs w:val="20"/>
        </w:rPr>
        <w:t xml:space="preserve"> (0.7910 to 0.8046). This is a significant improvement over the LR and D</w:t>
      </w:r>
      <w:r w:rsidR="006E598D">
        <w:rPr>
          <w:color w:val="000000"/>
          <w:sz w:val="20"/>
          <w:szCs w:val="20"/>
        </w:rPr>
        <w:t>T</w:t>
      </w:r>
      <w:r>
        <w:rPr>
          <w:color w:val="000000"/>
          <w:sz w:val="20"/>
          <w:szCs w:val="20"/>
        </w:rPr>
        <w:t xml:space="preserve"> results, </w:t>
      </w:r>
      <w:r w:rsidR="008924A1">
        <w:rPr>
          <w:color w:val="000000"/>
          <w:sz w:val="20"/>
          <w:szCs w:val="20"/>
        </w:rPr>
        <w:t>with higher precision complementing an acceptable fraud detection capability.</w:t>
      </w:r>
    </w:p>
    <w:p w14:paraId="16265BD6" w14:textId="77777777" w:rsidR="00674BBA" w:rsidRDefault="00674BBA" w:rsidP="00170F9D">
      <w:pPr>
        <w:pStyle w:val="NormalWeb"/>
        <w:spacing w:before="0" w:beforeAutospacing="0" w:after="0" w:afterAutospacing="0"/>
        <w:jc w:val="both"/>
        <w:rPr>
          <w:color w:val="000000"/>
          <w:sz w:val="20"/>
          <w:szCs w:val="20"/>
        </w:rPr>
      </w:pPr>
    </w:p>
    <w:p w14:paraId="679F3F8D" w14:textId="0E4825B4" w:rsidR="00674BBA" w:rsidRDefault="00674BBA" w:rsidP="00674BBA">
      <w:pPr>
        <w:pStyle w:val="NormalWeb"/>
        <w:spacing w:before="0" w:beforeAutospacing="0" w:after="0" w:afterAutospacing="0"/>
        <w:jc w:val="center"/>
        <w:rPr>
          <w:b/>
          <w:bCs/>
          <w:color w:val="000000"/>
          <w:sz w:val="20"/>
          <w:szCs w:val="20"/>
        </w:rPr>
      </w:pPr>
      <w:r>
        <w:rPr>
          <w:b/>
          <w:bCs/>
          <w:color w:val="000000"/>
          <w:sz w:val="20"/>
          <w:szCs w:val="20"/>
        </w:rPr>
        <w:t>Figure 4.3. Performance Metrics by Feature Set – Random Forest</w:t>
      </w:r>
    </w:p>
    <w:p w14:paraId="6FA5AFDF" w14:textId="77777777" w:rsidR="00674BBA" w:rsidRDefault="00674BBA" w:rsidP="00674BBA">
      <w:pPr>
        <w:pStyle w:val="NormalWeb"/>
        <w:spacing w:before="0" w:beforeAutospacing="0" w:after="0" w:afterAutospacing="0"/>
        <w:jc w:val="center"/>
        <w:rPr>
          <w:color w:val="000000"/>
          <w:sz w:val="20"/>
          <w:szCs w:val="20"/>
        </w:rPr>
      </w:pPr>
    </w:p>
    <w:p w14:paraId="699C3272" w14:textId="71FD78C6" w:rsidR="00674BBA" w:rsidRDefault="00674BBA" w:rsidP="00674BBA">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240F2E2E" wp14:editId="67BF7257">
            <wp:extent cx="4727448" cy="685800"/>
            <wp:effectExtent l="0" t="0" r="0" b="0"/>
            <wp:docPr id="34379041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27448" cy="685800"/>
                    </a:xfrm>
                    <a:prstGeom prst="rect">
                      <a:avLst/>
                    </a:prstGeom>
                  </pic:spPr>
                </pic:pic>
              </a:graphicData>
            </a:graphic>
          </wp:inline>
        </w:drawing>
      </w:r>
    </w:p>
    <w:p w14:paraId="3A72A8FC" w14:textId="77777777" w:rsidR="00940EFB" w:rsidRDefault="00940EFB" w:rsidP="00940EFB">
      <w:pPr>
        <w:pStyle w:val="NormalWeb"/>
        <w:spacing w:before="0" w:beforeAutospacing="0" w:after="0" w:afterAutospacing="0"/>
        <w:jc w:val="both"/>
        <w:rPr>
          <w:color w:val="000000"/>
          <w:sz w:val="20"/>
          <w:szCs w:val="20"/>
        </w:rPr>
      </w:pPr>
    </w:p>
    <w:p w14:paraId="12FD34D1" w14:textId="0F22E246" w:rsidR="001A0170" w:rsidRDefault="008924A1" w:rsidP="008924A1">
      <w:pPr>
        <w:pStyle w:val="NormalWeb"/>
        <w:spacing w:before="0" w:beforeAutospacing="0" w:after="0" w:afterAutospacing="0"/>
        <w:jc w:val="both"/>
        <w:rPr>
          <w:color w:val="000000"/>
          <w:sz w:val="20"/>
          <w:szCs w:val="20"/>
        </w:rPr>
      </w:pPr>
      <w:r>
        <w:rPr>
          <w:color w:val="000000"/>
          <w:sz w:val="20"/>
          <w:szCs w:val="20"/>
        </w:rPr>
        <w:t>From a business perspective, this positions RF as a viable model. It detects a substantial number of fraudulent transactions while being operationally efficient, as high precision translates to reductions in investigating false alarms and unnecessary transaction disruptions to customers.</w:t>
      </w:r>
    </w:p>
    <w:p w14:paraId="1B8ACB5C" w14:textId="77777777" w:rsidR="008924A1" w:rsidRDefault="008924A1" w:rsidP="008924A1">
      <w:pPr>
        <w:pStyle w:val="NormalWeb"/>
        <w:spacing w:before="0" w:beforeAutospacing="0" w:after="0" w:afterAutospacing="0"/>
        <w:jc w:val="both"/>
        <w:rPr>
          <w:color w:val="000000"/>
          <w:sz w:val="20"/>
          <w:szCs w:val="20"/>
        </w:rPr>
      </w:pPr>
    </w:p>
    <w:p w14:paraId="70C9644F" w14:textId="7385C8D9" w:rsidR="008924A1" w:rsidRDefault="008924A1" w:rsidP="008924A1">
      <w:pPr>
        <w:pStyle w:val="NormalWeb"/>
        <w:spacing w:before="0" w:beforeAutospacing="0" w:after="0" w:afterAutospacing="0"/>
        <w:jc w:val="both"/>
        <w:rPr>
          <w:color w:val="000000"/>
          <w:sz w:val="20"/>
          <w:szCs w:val="20"/>
        </w:rPr>
      </w:pPr>
      <w:r>
        <w:rPr>
          <w:b/>
          <w:bCs/>
          <w:i/>
          <w:iCs/>
          <w:color w:val="000000"/>
          <w:sz w:val="20"/>
          <w:szCs w:val="20"/>
        </w:rPr>
        <w:t xml:space="preserve">Gradient Boosting (GB). </w:t>
      </w:r>
      <w:r>
        <w:rPr>
          <w:color w:val="000000"/>
          <w:sz w:val="20"/>
          <w:szCs w:val="20"/>
        </w:rPr>
        <w:t xml:space="preserve">A different ensemble strategy </w:t>
      </w:r>
      <w:r w:rsidR="00B93F5C">
        <w:rPr>
          <w:color w:val="000000"/>
          <w:sz w:val="20"/>
          <w:szCs w:val="20"/>
        </w:rPr>
        <w:t xml:space="preserve">explored </w:t>
      </w:r>
      <w:r>
        <w:rPr>
          <w:color w:val="000000"/>
          <w:sz w:val="20"/>
          <w:szCs w:val="20"/>
        </w:rPr>
        <w:t xml:space="preserve">is boosting, which builds models sequentially rather than independently. </w:t>
      </w:r>
      <w:r w:rsidRPr="00B93F5C">
        <w:rPr>
          <w:color w:val="000000"/>
          <w:sz w:val="20"/>
          <w:szCs w:val="20"/>
          <w:u w:val="single"/>
        </w:rPr>
        <w:t>Gradi</w:t>
      </w:r>
      <w:r w:rsidR="00B93F5C" w:rsidRPr="00B93F5C">
        <w:rPr>
          <w:color w:val="000000"/>
          <w:sz w:val="20"/>
          <w:szCs w:val="20"/>
          <w:u w:val="single"/>
        </w:rPr>
        <w:t>ent Boosting involves iterative prediction improvements as each new tree focuses on correcting errors made by previous trees</w:t>
      </w:r>
      <w:r w:rsidR="00B93F5C">
        <w:rPr>
          <w:color w:val="000000"/>
          <w:sz w:val="20"/>
          <w:szCs w:val="20"/>
        </w:rPr>
        <w:t>. This enables subtle and complex fraudulent behavior to be captured.</w:t>
      </w:r>
    </w:p>
    <w:p w14:paraId="0F0CBA55" w14:textId="77777777" w:rsidR="001B1ED5" w:rsidRDefault="001B1ED5" w:rsidP="008924A1">
      <w:pPr>
        <w:pStyle w:val="NormalWeb"/>
        <w:spacing w:before="0" w:beforeAutospacing="0" w:after="0" w:afterAutospacing="0"/>
        <w:jc w:val="both"/>
        <w:rPr>
          <w:color w:val="000000"/>
          <w:sz w:val="20"/>
          <w:szCs w:val="20"/>
        </w:rPr>
      </w:pPr>
    </w:p>
    <w:p w14:paraId="25719FD4" w14:textId="77777777" w:rsidR="001B1ED5" w:rsidRDefault="001B1ED5" w:rsidP="001B1ED5">
      <w:pPr>
        <w:pStyle w:val="NormalWeb"/>
        <w:spacing w:before="0" w:beforeAutospacing="0" w:after="0" w:afterAutospacing="0"/>
        <w:jc w:val="both"/>
        <w:rPr>
          <w:color w:val="000000"/>
          <w:sz w:val="20"/>
          <w:szCs w:val="20"/>
        </w:rPr>
      </w:pPr>
      <w:r>
        <w:rPr>
          <w:color w:val="000000"/>
          <w:sz w:val="20"/>
          <w:szCs w:val="20"/>
        </w:rPr>
        <w:t xml:space="preserve">GB achieved </w:t>
      </w:r>
      <w:r w:rsidRPr="003D34D7">
        <w:rPr>
          <w:color w:val="000000"/>
          <w:sz w:val="20"/>
          <w:szCs w:val="20"/>
          <w:u w:val="single"/>
        </w:rPr>
        <w:t>higher recall</w:t>
      </w:r>
      <w:r>
        <w:rPr>
          <w:color w:val="000000"/>
          <w:sz w:val="20"/>
          <w:szCs w:val="20"/>
        </w:rPr>
        <w:t xml:space="preserve"> (0.8316 to 0.8421) than RF, indicating stronger sensitivity to fraud cases. However, </w:t>
      </w:r>
      <w:r w:rsidRPr="003D34D7">
        <w:rPr>
          <w:color w:val="000000"/>
          <w:sz w:val="20"/>
          <w:szCs w:val="20"/>
          <w:u w:val="single"/>
        </w:rPr>
        <w:t>precision was considerably low</w:t>
      </w:r>
      <w:r>
        <w:rPr>
          <w:color w:val="000000"/>
          <w:sz w:val="20"/>
          <w:szCs w:val="20"/>
        </w:rPr>
        <w:t xml:space="preserve"> (0.1311 to 0.1411) (Figure 4.4). These results highlighted the trade-off between recall </w:t>
      </w:r>
      <w:r>
        <w:rPr>
          <w:color w:val="000000"/>
          <w:sz w:val="20"/>
          <w:szCs w:val="20"/>
        </w:rPr>
        <w:lastRenderedPageBreak/>
        <w:t>and precision: Although boosting improved the model’s fraud detection ability, it came at the cost of increasing false positives.</w:t>
      </w:r>
    </w:p>
    <w:p w14:paraId="72634305" w14:textId="77777777" w:rsidR="00CD3DC6" w:rsidRDefault="00CD3DC6" w:rsidP="001B1ED5">
      <w:pPr>
        <w:pStyle w:val="NormalWeb"/>
        <w:spacing w:before="0" w:beforeAutospacing="0" w:after="0" w:afterAutospacing="0"/>
        <w:jc w:val="both"/>
        <w:rPr>
          <w:color w:val="000000"/>
          <w:sz w:val="20"/>
          <w:szCs w:val="20"/>
        </w:rPr>
      </w:pPr>
    </w:p>
    <w:p w14:paraId="5EDFDB2F" w14:textId="172128A1" w:rsidR="00B93F5C" w:rsidRPr="00B93F5C" w:rsidRDefault="00B93F5C" w:rsidP="00B93F5C">
      <w:pPr>
        <w:pStyle w:val="NormalWeb"/>
        <w:spacing w:before="0" w:beforeAutospacing="0" w:after="0" w:afterAutospacing="0"/>
        <w:jc w:val="center"/>
        <w:rPr>
          <w:b/>
          <w:bCs/>
          <w:color w:val="000000"/>
          <w:sz w:val="20"/>
          <w:szCs w:val="20"/>
        </w:rPr>
      </w:pPr>
      <w:r w:rsidRPr="00B93F5C">
        <w:rPr>
          <w:b/>
          <w:bCs/>
          <w:color w:val="000000"/>
          <w:sz w:val="20"/>
          <w:szCs w:val="20"/>
        </w:rPr>
        <w:t>Figure 4.4. Performance Metrics by Feature Set – Gradient Boosting</w:t>
      </w:r>
    </w:p>
    <w:p w14:paraId="69BA0CCE" w14:textId="77777777" w:rsidR="00B93F5C" w:rsidRDefault="00B93F5C" w:rsidP="00B93F5C">
      <w:pPr>
        <w:pStyle w:val="NormalWeb"/>
        <w:spacing w:before="0" w:beforeAutospacing="0" w:after="0" w:afterAutospacing="0"/>
        <w:jc w:val="center"/>
        <w:rPr>
          <w:color w:val="000000"/>
          <w:sz w:val="20"/>
          <w:szCs w:val="20"/>
        </w:rPr>
      </w:pPr>
    </w:p>
    <w:p w14:paraId="54DFDDF9" w14:textId="650EF97F" w:rsidR="00820925" w:rsidRDefault="00B93F5C" w:rsidP="00CD3DC6">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1963C0B3" wp14:editId="57EADA24">
            <wp:extent cx="5038344" cy="685800"/>
            <wp:effectExtent l="0" t="0" r="3810" b="0"/>
            <wp:docPr id="2129422986"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8344" cy="685800"/>
                    </a:xfrm>
                    <a:prstGeom prst="rect">
                      <a:avLst/>
                    </a:prstGeom>
                  </pic:spPr>
                </pic:pic>
              </a:graphicData>
            </a:graphic>
          </wp:inline>
        </w:drawing>
      </w:r>
    </w:p>
    <w:p w14:paraId="19E3A07F" w14:textId="77777777" w:rsidR="00820925" w:rsidRDefault="00820925" w:rsidP="00820925">
      <w:pPr>
        <w:pStyle w:val="NormalWeb"/>
        <w:spacing w:before="0" w:beforeAutospacing="0" w:after="0" w:afterAutospacing="0"/>
        <w:jc w:val="both"/>
        <w:rPr>
          <w:color w:val="000000"/>
          <w:sz w:val="20"/>
          <w:szCs w:val="20"/>
        </w:rPr>
      </w:pPr>
    </w:p>
    <w:p w14:paraId="3F2F919B" w14:textId="1321FC95" w:rsidR="00820925" w:rsidRDefault="00820925" w:rsidP="00820925">
      <w:pPr>
        <w:pStyle w:val="NormalWeb"/>
        <w:spacing w:before="0" w:beforeAutospacing="0" w:after="0" w:afterAutospacing="0"/>
        <w:jc w:val="both"/>
        <w:rPr>
          <w:color w:val="000000"/>
          <w:sz w:val="20"/>
          <w:szCs w:val="20"/>
        </w:rPr>
      </w:pPr>
      <w:r>
        <w:rPr>
          <w:color w:val="000000"/>
          <w:sz w:val="20"/>
          <w:szCs w:val="20"/>
        </w:rPr>
        <w:t>For business implementation, GB has limited practical usefulness despite its strong recall. The benefits of improved fraud detection would be outweighed by the impracticality of handling a high volume of false alarms.</w:t>
      </w:r>
    </w:p>
    <w:p w14:paraId="46F71881" w14:textId="77777777" w:rsidR="00820925" w:rsidRDefault="00820925" w:rsidP="00820925">
      <w:pPr>
        <w:pStyle w:val="NormalWeb"/>
        <w:spacing w:before="0" w:beforeAutospacing="0" w:after="0" w:afterAutospacing="0"/>
        <w:jc w:val="both"/>
        <w:rPr>
          <w:color w:val="000000"/>
          <w:sz w:val="20"/>
          <w:szCs w:val="20"/>
        </w:rPr>
      </w:pPr>
    </w:p>
    <w:p w14:paraId="51218281" w14:textId="312B7602" w:rsidR="00500C94" w:rsidRDefault="00820925" w:rsidP="00820925">
      <w:pPr>
        <w:pStyle w:val="NormalWeb"/>
        <w:spacing w:before="0" w:beforeAutospacing="0" w:after="0" w:afterAutospacing="0"/>
        <w:jc w:val="both"/>
        <w:rPr>
          <w:color w:val="000000"/>
          <w:sz w:val="20"/>
          <w:szCs w:val="20"/>
        </w:rPr>
      </w:pPr>
      <w:proofErr w:type="spellStart"/>
      <w:r>
        <w:rPr>
          <w:b/>
          <w:bCs/>
          <w:i/>
          <w:iCs/>
          <w:color w:val="000000"/>
          <w:sz w:val="20"/>
          <w:szCs w:val="20"/>
        </w:rPr>
        <w:t>XGBoost</w:t>
      </w:r>
      <w:proofErr w:type="spellEnd"/>
      <w:r>
        <w:rPr>
          <w:b/>
          <w:bCs/>
          <w:i/>
          <w:iCs/>
          <w:color w:val="000000"/>
          <w:sz w:val="20"/>
          <w:szCs w:val="20"/>
        </w:rPr>
        <w:t xml:space="preserve"> (XGB).</w:t>
      </w:r>
      <w:r>
        <w:rPr>
          <w:color w:val="000000"/>
          <w:sz w:val="20"/>
          <w:szCs w:val="20"/>
        </w:rPr>
        <w:t xml:space="preserve"> An advanced implementation of gradient boosting is </w:t>
      </w:r>
      <w:proofErr w:type="spellStart"/>
      <w:r w:rsidRPr="003D34D7">
        <w:rPr>
          <w:color w:val="000000"/>
          <w:sz w:val="20"/>
          <w:szCs w:val="20"/>
          <w:u w:val="single"/>
        </w:rPr>
        <w:t>XGBoost</w:t>
      </w:r>
      <w:proofErr w:type="spellEnd"/>
      <w:r w:rsidRPr="003D34D7">
        <w:rPr>
          <w:color w:val="000000"/>
          <w:sz w:val="20"/>
          <w:szCs w:val="20"/>
          <w:u w:val="single"/>
        </w:rPr>
        <w:t>, which is widely recognized as one of the most effective algorithms for structured tabular data</w:t>
      </w:r>
      <w:r>
        <w:rPr>
          <w:color w:val="000000"/>
          <w:sz w:val="20"/>
          <w:szCs w:val="20"/>
        </w:rPr>
        <w:t>, particularly in classification problems with complex patterns. Relative to GB, XGB</w:t>
      </w:r>
      <w:r w:rsidR="00500C94">
        <w:rPr>
          <w:color w:val="000000"/>
          <w:sz w:val="20"/>
          <w:szCs w:val="20"/>
        </w:rPr>
        <w:t xml:space="preserve"> improves control over model complexity, performs strongly in high-dimensional feature spaces,</w:t>
      </w:r>
      <w:r w:rsidR="00CE6B58">
        <w:rPr>
          <w:color w:val="000000"/>
          <w:sz w:val="20"/>
          <w:szCs w:val="20"/>
        </w:rPr>
        <w:t xml:space="preserve"> has greater computational efficiency and scalability, and provides flexibility in handling class imbalance.</w:t>
      </w:r>
    </w:p>
    <w:p w14:paraId="1A02A923" w14:textId="77777777" w:rsidR="00CE6B58" w:rsidRDefault="00CE6B58" w:rsidP="00820925">
      <w:pPr>
        <w:pStyle w:val="NormalWeb"/>
        <w:spacing w:before="0" w:beforeAutospacing="0" w:after="0" w:afterAutospacing="0"/>
        <w:jc w:val="both"/>
        <w:rPr>
          <w:color w:val="000000"/>
          <w:sz w:val="20"/>
          <w:szCs w:val="20"/>
        </w:rPr>
      </w:pPr>
    </w:p>
    <w:p w14:paraId="1C0764D3" w14:textId="77777777" w:rsidR="00CE6B58" w:rsidRDefault="00CE6B58" w:rsidP="00CE6B58">
      <w:pPr>
        <w:pStyle w:val="NormalWeb"/>
        <w:spacing w:before="0" w:beforeAutospacing="0" w:after="0" w:afterAutospacing="0"/>
        <w:jc w:val="both"/>
        <w:rPr>
          <w:color w:val="000000"/>
          <w:sz w:val="20"/>
          <w:szCs w:val="20"/>
        </w:rPr>
      </w:pPr>
      <w:r>
        <w:rPr>
          <w:color w:val="000000"/>
          <w:sz w:val="20"/>
          <w:szCs w:val="20"/>
        </w:rPr>
        <w:t xml:space="preserve">The results (Figure 4.5) showed that XGB had </w:t>
      </w:r>
      <w:r w:rsidRPr="00CE6B58">
        <w:rPr>
          <w:color w:val="000000"/>
          <w:sz w:val="20"/>
          <w:szCs w:val="20"/>
          <w:u w:val="single"/>
        </w:rPr>
        <w:t>strong recall</w:t>
      </w:r>
      <w:r>
        <w:rPr>
          <w:color w:val="000000"/>
          <w:sz w:val="20"/>
          <w:szCs w:val="20"/>
        </w:rPr>
        <w:t xml:space="preserve"> (0.8211 to 0.8316) and </w:t>
      </w:r>
      <w:r w:rsidRPr="00CE6B58">
        <w:rPr>
          <w:color w:val="000000"/>
          <w:sz w:val="20"/>
          <w:szCs w:val="20"/>
          <w:u w:val="single"/>
        </w:rPr>
        <w:t>slightly improved yet still low precision</w:t>
      </w:r>
      <w:r>
        <w:rPr>
          <w:color w:val="000000"/>
          <w:sz w:val="20"/>
          <w:szCs w:val="20"/>
        </w:rPr>
        <w:t xml:space="preserve"> (0.2889 to 0.4647), resulting in a </w:t>
      </w:r>
      <w:r w:rsidRPr="00CE6B58">
        <w:rPr>
          <w:color w:val="000000"/>
          <w:sz w:val="20"/>
          <w:szCs w:val="20"/>
          <w:u w:val="single"/>
        </w:rPr>
        <w:t>moderate F1 score</w:t>
      </w:r>
      <w:r>
        <w:rPr>
          <w:color w:val="000000"/>
          <w:sz w:val="20"/>
          <w:szCs w:val="20"/>
        </w:rPr>
        <w:t xml:space="preserve"> (0.4274 to 0.5962). These are consistent with boosting models, which initially prioritize recall over precision. Nonetheless, its improvement over GB suggested that XGB had strong potential for improvement via hyperparameter tuning and threshold adjustment.</w:t>
      </w:r>
    </w:p>
    <w:p w14:paraId="2B0F71E6" w14:textId="77777777" w:rsidR="00500C94" w:rsidRDefault="00500C94" w:rsidP="00820925">
      <w:pPr>
        <w:pStyle w:val="NormalWeb"/>
        <w:spacing w:before="0" w:beforeAutospacing="0" w:after="0" w:afterAutospacing="0"/>
        <w:jc w:val="both"/>
        <w:rPr>
          <w:color w:val="000000"/>
          <w:sz w:val="20"/>
          <w:szCs w:val="20"/>
        </w:rPr>
      </w:pPr>
    </w:p>
    <w:p w14:paraId="7E3F3B81" w14:textId="6B2D826A" w:rsidR="003D34D7" w:rsidRDefault="003D34D7" w:rsidP="003D34D7">
      <w:pPr>
        <w:pStyle w:val="NormalWeb"/>
        <w:spacing w:before="0" w:beforeAutospacing="0" w:after="0" w:afterAutospacing="0"/>
        <w:jc w:val="center"/>
        <w:rPr>
          <w:b/>
          <w:bCs/>
          <w:color w:val="000000"/>
          <w:sz w:val="20"/>
          <w:szCs w:val="20"/>
        </w:rPr>
      </w:pPr>
      <w:r>
        <w:rPr>
          <w:b/>
          <w:bCs/>
          <w:color w:val="000000"/>
          <w:sz w:val="20"/>
          <w:szCs w:val="20"/>
        </w:rPr>
        <w:t xml:space="preserve">Figure 4.5. Model Performance by Feature Set – </w:t>
      </w:r>
      <w:proofErr w:type="spellStart"/>
      <w:r>
        <w:rPr>
          <w:b/>
          <w:bCs/>
          <w:color w:val="000000"/>
          <w:sz w:val="20"/>
          <w:szCs w:val="20"/>
        </w:rPr>
        <w:t>XGBoost</w:t>
      </w:r>
      <w:proofErr w:type="spellEnd"/>
    </w:p>
    <w:p w14:paraId="170602CC" w14:textId="77777777" w:rsidR="003D34D7" w:rsidRDefault="003D34D7" w:rsidP="003D34D7">
      <w:pPr>
        <w:pStyle w:val="NormalWeb"/>
        <w:spacing w:before="0" w:beforeAutospacing="0" w:after="0" w:afterAutospacing="0"/>
        <w:jc w:val="center"/>
        <w:rPr>
          <w:color w:val="000000"/>
          <w:sz w:val="20"/>
          <w:szCs w:val="20"/>
        </w:rPr>
      </w:pPr>
    </w:p>
    <w:p w14:paraId="7ADECFC2" w14:textId="212C9265" w:rsidR="003D34D7" w:rsidRPr="003D34D7" w:rsidRDefault="003D34D7" w:rsidP="003D34D7">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45F8E38A" wp14:editId="365E3A2E">
            <wp:extent cx="4663440" cy="685800"/>
            <wp:effectExtent l="0" t="0" r="0" b="0"/>
            <wp:docPr id="575962369"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63440" cy="685800"/>
                    </a:xfrm>
                    <a:prstGeom prst="rect">
                      <a:avLst/>
                    </a:prstGeom>
                  </pic:spPr>
                </pic:pic>
              </a:graphicData>
            </a:graphic>
          </wp:inline>
        </w:drawing>
      </w:r>
    </w:p>
    <w:p w14:paraId="1C6578EF" w14:textId="77777777" w:rsidR="00CE6B58" w:rsidRDefault="00CE6B58" w:rsidP="008924A1">
      <w:pPr>
        <w:pStyle w:val="NormalWeb"/>
        <w:spacing w:before="0" w:beforeAutospacing="0" w:after="0" w:afterAutospacing="0"/>
        <w:jc w:val="both"/>
        <w:rPr>
          <w:color w:val="000000"/>
          <w:sz w:val="20"/>
          <w:szCs w:val="20"/>
        </w:rPr>
      </w:pPr>
    </w:p>
    <w:p w14:paraId="70259E84" w14:textId="6DA39C7E" w:rsidR="00CE6B58" w:rsidRDefault="00CE6B58" w:rsidP="008924A1">
      <w:pPr>
        <w:pStyle w:val="NormalWeb"/>
        <w:spacing w:before="0" w:beforeAutospacing="0" w:after="0" w:afterAutospacing="0"/>
        <w:jc w:val="both"/>
        <w:rPr>
          <w:color w:val="000000"/>
          <w:sz w:val="20"/>
          <w:szCs w:val="20"/>
        </w:rPr>
      </w:pPr>
      <w:r>
        <w:rPr>
          <w:color w:val="000000"/>
          <w:sz w:val="20"/>
          <w:szCs w:val="20"/>
        </w:rPr>
        <w:t>For business implementation, XGB is highly sensitive to fraud but would require further refinement to reduce false positives and thereby improve operational efficiency.</w:t>
      </w:r>
    </w:p>
    <w:p w14:paraId="250C82B8" w14:textId="48979DCB" w:rsidR="00CE6B58" w:rsidRDefault="00CE6B58" w:rsidP="008924A1">
      <w:pPr>
        <w:pStyle w:val="NormalWeb"/>
        <w:spacing w:before="0" w:beforeAutospacing="0" w:after="0" w:afterAutospacing="0"/>
        <w:jc w:val="both"/>
        <w:rPr>
          <w:color w:val="000000"/>
          <w:sz w:val="20"/>
          <w:szCs w:val="20"/>
        </w:rPr>
      </w:pPr>
    </w:p>
    <w:p w14:paraId="4FD60257" w14:textId="77777777" w:rsidR="001B1ED5" w:rsidRDefault="001B1ED5" w:rsidP="008924A1">
      <w:pPr>
        <w:pStyle w:val="NormalWeb"/>
        <w:spacing w:before="0" w:beforeAutospacing="0" w:after="0" w:afterAutospacing="0"/>
        <w:jc w:val="both"/>
        <w:rPr>
          <w:color w:val="000000"/>
          <w:sz w:val="20"/>
          <w:szCs w:val="20"/>
        </w:rPr>
      </w:pPr>
    </w:p>
    <w:p w14:paraId="0DAE9929" w14:textId="39BAF7D4" w:rsidR="007C0E3E" w:rsidRPr="007C0E3E" w:rsidRDefault="001B1ED5" w:rsidP="008924A1">
      <w:pPr>
        <w:pStyle w:val="NormalWeb"/>
        <w:spacing w:before="0" w:beforeAutospacing="0" w:after="0" w:afterAutospacing="0"/>
        <w:jc w:val="both"/>
        <w:rPr>
          <w:b/>
          <w:bCs/>
          <w:color w:val="000000"/>
          <w:sz w:val="20"/>
          <w:szCs w:val="20"/>
        </w:rPr>
      </w:pPr>
      <w:r>
        <w:rPr>
          <w:b/>
          <w:bCs/>
          <w:color w:val="000000"/>
          <w:sz w:val="20"/>
          <w:szCs w:val="20"/>
        </w:rPr>
        <w:t xml:space="preserve">4.4. </w:t>
      </w:r>
      <w:r w:rsidR="00CE6B58" w:rsidRPr="007C0E3E">
        <w:rPr>
          <w:b/>
          <w:bCs/>
          <w:color w:val="000000"/>
          <w:sz w:val="20"/>
          <w:szCs w:val="20"/>
        </w:rPr>
        <w:t>Model Comparison</w:t>
      </w:r>
    </w:p>
    <w:p w14:paraId="0C86DF3A" w14:textId="77777777" w:rsidR="007C0E3E" w:rsidRDefault="007C0E3E" w:rsidP="008924A1">
      <w:pPr>
        <w:pStyle w:val="NormalWeb"/>
        <w:spacing w:before="0" w:beforeAutospacing="0" w:after="0" w:afterAutospacing="0"/>
        <w:jc w:val="both"/>
        <w:rPr>
          <w:b/>
          <w:bCs/>
          <w:i/>
          <w:iCs/>
          <w:color w:val="000000"/>
          <w:sz w:val="20"/>
          <w:szCs w:val="20"/>
        </w:rPr>
      </w:pPr>
    </w:p>
    <w:p w14:paraId="36269493" w14:textId="77777777" w:rsidR="00C379CD" w:rsidRDefault="00B34957" w:rsidP="008924A1">
      <w:pPr>
        <w:pStyle w:val="NormalWeb"/>
        <w:spacing w:before="0" w:beforeAutospacing="0" w:after="0" w:afterAutospacing="0"/>
        <w:jc w:val="both"/>
        <w:rPr>
          <w:color w:val="000000"/>
          <w:sz w:val="20"/>
          <w:szCs w:val="20"/>
        </w:rPr>
      </w:pPr>
      <w:r>
        <w:rPr>
          <w:color w:val="000000"/>
          <w:sz w:val="20"/>
          <w:szCs w:val="20"/>
        </w:rPr>
        <w:t xml:space="preserve">The </w:t>
      </w:r>
      <w:r w:rsidR="007C0E3E">
        <w:rPr>
          <w:color w:val="000000"/>
          <w:sz w:val="20"/>
          <w:szCs w:val="20"/>
        </w:rPr>
        <w:t>five</w:t>
      </w:r>
      <w:r>
        <w:rPr>
          <w:color w:val="000000"/>
          <w:sz w:val="20"/>
          <w:szCs w:val="20"/>
        </w:rPr>
        <w:t xml:space="preserve"> models</w:t>
      </w:r>
      <w:r w:rsidR="007C0E3E">
        <w:rPr>
          <w:color w:val="000000"/>
          <w:sz w:val="20"/>
          <w:szCs w:val="20"/>
        </w:rPr>
        <w:t xml:space="preserve"> (LR, DT, RF, GB, and XGB)</w:t>
      </w:r>
      <w:r>
        <w:rPr>
          <w:color w:val="000000"/>
          <w:sz w:val="20"/>
          <w:szCs w:val="20"/>
        </w:rPr>
        <w:t xml:space="preserve"> were evaluated using recall, precision, and F1 score, as these metrics reflect the trade-off between fraud detection and false alarms. However, </w:t>
      </w:r>
      <w:r w:rsidRPr="006C4405">
        <w:rPr>
          <w:color w:val="000000"/>
          <w:sz w:val="20"/>
          <w:szCs w:val="20"/>
          <w:u w:val="single"/>
        </w:rPr>
        <w:t>for overall model ranking, Precision-Recall Area Under Curve (PR-AUC) was used as the comparison metric</w:t>
      </w:r>
      <w:r>
        <w:rPr>
          <w:color w:val="000000"/>
          <w:sz w:val="20"/>
          <w:szCs w:val="20"/>
        </w:rPr>
        <w:t>, given its relevance in highly imbalanced datasets such as the one used in the project. PR-AUC focuses on a model’s ability to correctly identify the minority class (fraud) while controlling false positives, providing a more realistic and appropriate performance measure.</w:t>
      </w:r>
      <w:r w:rsidR="007C0E3E">
        <w:rPr>
          <w:color w:val="000000"/>
          <w:sz w:val="20"/>
          <w:szCs w:val="20"/>
        </w:rPr>
        <w:t xml:space="preserve"> </w:t>
      </w:r>
    </w:p>
    <w:p w14:paraId="0BD379F2" w14:textId="77777777" w:rsidR="00C379CD" w:rsidRDefault="00C379CD" w:rsidP="008924A1">
      <w:pPr>
        <w:pStyle w:val="NormalWeb"/>
        <w:spacing w:before="0" w:beforeAutospacing="0" w:after="0" w:afterAutospacing="0"/>
        <w:jc w:val="both"/>
        <w:rPr>
          <w:color w:val="000000"/>
          <w:sz w:val="20"/>
          <w:szCs w:val="20"/>
        </w:rPr>
      </w:pPr>
    </w:p>
    <w:p w14:paraId="43E1FBD9" w14:textId="09B0AE68" w:rsidR="00CE6B58" w:rsidRDefault="00C379CD" w:rsidP="008924A1">
      <w:pPr>
        <w:pStyle w:val="NormalWeb"/>
        <w:spacing w:before="0" w:beforeAutospacing="0" w:after="0" w:afterAutospacing="0"/>
        <w:jc w:val="both"/>
        <w:rPr>
          <w:color w:val="000000"/>
          <w:sz w:val="20"/>
          <w:szCs w:val="20"/>
        </w:rPr>
      </w:pPr>
      <w:r>
        <w:rPr>
          <w:b/>
          <w:bCs/>
          <w:i/>
          <w:iCs/>
          <w:color w:val="000000"/>
          <w:sz w:val="20"/>
          <w:szCs w:val="20"/>
        </w:rPr>
        <w:t xml:space="preserve">Findings. </w:t>
      </w:r>
      <w:r w:rsidR="007C0E3E">
        <w:rPr>
          <w:color w:val="000000"/>
          <w:sz w:val="20"/>
          <w:szCs w:val="20"/>
        </w:rPr>
        <w:t>Figure 4.6 summarizes the ranking of the PR-AUC metrics of the advanced models.</w:t>
      </w:r>
    </w:p>
    <w:p w14:paraId="3222E5DD" w14:textId="77777777" w:rsidR="004B4055" w:rsidRDefault="004B4055" w:rsidP="008924A1">
      <w:pPr>
        <w:pStyle w:val="NormalWeb"/>
        <w:spacing w:before="0" w:beforeAutospacing="0" w:after="0" w:afterAutospacing="0"/>
        <w:jc w:val="both"/>
        <w:rPr>
          <w:color w:val="000000"/>
          <w:sz w:val="20"/>
          <w:szCs w:val="20"/>
        </w:rPr>
      </w:pPr>
    </w:p>
    <w:p w14:paraId="147050E1" w14:textId="6CFAEB6F" w:rsidR="00CD3DC6" w:rsidRDefault="004B4055" w:rsidP="004B4055">
      <w:pPr>
        <w:pStyle w:val="NormalWeb"/>
        <w:spacing w:before="0" w:beforeAutospacing="0" w:after="0" w:afterAutospacing="0"/>
        <w:jc w:val="both"/>
        <w:rPr>
          <w:color w:val="000000"/>
          <w:sz w:val="20"/>
          <w:szCs w:val="20"/>
        </w:rPr>
      </w:pPr>
      <w:r>
        <w:rPr>
          <w:color w:val="000000"/>
          <w:sz w:val="20"/>
          <w:szCs w:val="20"/>
          <w:u w:val="single"/>
        </w:rPr>
        <w:t xml:space="preserve">Random Forest </w:t>
      </w:r>
      <w:r w:rsidR="00A47E60">
        <w:rPr>
          <w:color w:val="000000"/>
          <w:sz w:val="20"/>
          <w:szCs w:val="20"/>
          <w:u w:val="single"/>
        </w:rPr>
        <w:t>produced</w:t>
      </w:r>
      <w:r>
        <w:rPr>
          <w:color w:val="000000"/>
          <w:sz w:val="20"/>
          <w:szCs w:val="20"/>
          <w:u w:val="single"/>
        </w:rPr>
        <w:t xml:space="preserve"> the strongest untuned </w:t>
      </w:r>
      <w:r w:rsidR="00A47E60">
        <w:rPr>
          <w:color w:val="000000"/>
          <w:sz w:val="20"/>
          <w:szCs w:val="20"/>
          <w:u w:val="single"/>
        </w:rPr>
        <w:t>results overall</w:t>
      </w:r>
      <w:r w:rsidR="00CD3DC6">
        <w:rPr>
          <w:color w:val="000000"/>
          <w:sz w:val="20"/>
          <w:szCs w:val="20"/>
        </w:rPr>
        <w:t xml:space="preserve">, with its PCA-feature configuration achieving the highest PR-AUC among all model-dataset combinations. </w:t>
      </w:r>
      <w:r>
        <w:rPr>
          <w:color w:val="000000"/>
          <w:sz w:val="20"/>
          <w:szCs w:val="20"/>
        </w:rPr>
        <w:t xml:space="preserve">It </w:t>
      </w:r>
      <w:r w:rsidR="00CD3DC6">
        <w:rPr>
          <w:color w:val="000000"/>
          <w:sz w:val="20"/>
          <w:szCs w:val="20"/>
        </w:rPr>
        <w:t xml:space="preserve">also </w:t>
      </w:r>
      <w:r>
        <w:rPr>
          <w:color w:val="000000"/>
          <w:sz w:val="20"/>
          <w:szCs w:val="20"/>
        </w:rPr>
        <w:t xml:space="preserve">achieved high F1 score (0.8046) and precision (0.8861) on the selected and full feature sets, with good recall (0.7368). Having the highest PR-AUC made it the most balanced untuned model, effectively detecting fraudulent transactions while minimizing unnecessary fraud investigation. </w:t>
      </w:r>
    </w:p>
    <w:p w14:paraId="075A6FEA" w14:textId="77777777" w:rsidR="00CD3DC6" w:rsidRDefault="00CD3DC6" w:rsidP="004B4055">
      <w:pPr>
        <w:pStyle w:val="NormalWeb"/>
        <w:spacing w:before="0" w:beforeAutospacing="0" w:after="0" w:afterAutospacing="0"/>
        <w:jc w:val="both"/>
        <w:rPr>
          <w:color w:val="000000"/>
          <w:sz w:val="20"/>
          <w:szCs w:val="20"/>
        </w:rPr>
      </w:pPr>
    </w:p>
    <w:p w14:paraId="539A7CBA" w14:textId="33DB83C2" w:rsidR="004B4055" w:rsidRDefault="004B4055" w:rsidP="004B4055">
      <w:pPr>
        <w:pStyle w:val="NormalWeb"/>
        <w:spacing w:before="0" w:beforeAutospacing="0" w:after="0" w:afterAutospacing="0"/>
        <w:jc w:val="both"/>
        <w:rPr>
          <w:color w:val="000000"/>
          <w:sz w:val="20"/>
          <w:szCs w:val="20"/>
        </w:rPr>
      </w:pPr>
      <w:r>
        <w:rPr>
          <w:color w:val="000000"/>
          <w:sz w:val="20"/>
          <w:szCs w:val="20"/>
          <w:u w:val="single"/>
        </w:rPr>
        <w:t>Logistic Regression achieved the highest recall (0.8737)</w:t>
      </w:r>
      <w:r>
        <w:rPr>
          <w:color w:val="000000"/>
          <w:sz w:val="20"/>
          <w:szCs w:val="20"/>
        </w:rPr>
        <w:t xml:space="preserve">, indicating it was most effective at identifying fraud, but this came at the cost of significantly lower precision. </w:t>
      </w:r>
      <w:r w:rsidR="000F0EF0">
        <w:rPr>
          <w:color w:val="000000"/>
          <w:sz w:val="20"/>
          <w:szCs w:val="20"/>
        </w:rPr>
        <w:t>W</w:t>
      </w:r>
      <w:r>
        <w:rPr>
          <w:color w:val="000000"/>
          <w:sz w:val="20"/>
          <w:szCs w:val="20"/>
        </w:rPr>
        <w:t xml:space="preserve">hile it minimizes </w:t>
      </w:r>
      <w:r w:rsidR="00314349">
        <w:rPr>
          <w:color w:val="000000"/>
          <w:sz w:val="20"/>
          <w:szCs w:val="20"/>
        </w:rPr>
        <w:t>missed</w:t>
      </w:r>
      <w:r>
        <w:rPr>
          <w:color w:val="000000"/>
          <w:sz w:val="20"/>
          <w:szCs w:val="20"/>
        </w:rPr>
        <w:t xml:space="preserve"> fraudulent transactions, it would generate excessive operational burden due to false positives. </w:t>
      </w:r>
    </w:p>
    <w:p w14:paraId="2E00C37E" w14:textId="77777777" w:rsidR="004B4055" w:rsidRDefault="004B4055" w:rsidP="004B4055">
      <w:pPr>
        <w:pStyle w:val="NormalWeb"/>
        <w:spacing w:before="0" w:beforeAutospacing="0" w:after="0" w:afterAutospacing="0"/>
        <w:jc w:val="both"/>
        <w:rPr>
          <w:color w:val="000000"/>
          <w:sz w:val="20"/>
          <w:szCs w:val="20"/>
        </w:rPr>
      </w:pPr>
      <w:r>
        <w:rPr>
          <w:color w:val="000000"/>
          <w:sz w:val="20"/>
          <w:szCs w:val="20"/>
          <w:u w:val="single"/>
        </w:rPr>
        <w:lastRenderedPageBreak/>
        <w:t>Gradient Boosting achieved the highest recall (0.8316 to 0.8421) among advanced models</w:t>
      </w:r>
      <w:r>
        <w:rPr>
          <w:color w:val="000000"/>
          <w:sz w:val="20"/>
          <w:szCs w:val="20"/>
        </w:rPr>
        <w:t>. However, similar to LR, its strong recall is overshadowed by its low precision.</w:t>
      </w:r>
    </w:p>
    <w:p w14:paraId="63A78E08" w14:textId="77777777" w:rsidR="004B4055" w:rsidRDefault="004B4055" w:rsidP="004B4055">
      <w:pPr>
        <w:pStyle w:val="NormalWeb"/>
        <w:spacing w:before="0" w:beforeAutospacing="0" w:after="0" w:afterAutospacing="0"/>
        <w:jc w:val="both"/>
        <w:rPr>
          <w:color w:val="000000"/>
          <w:sz w:val="20"/>
          <w:szCs w:val="20"/>
        </w:rPr>
      </w:pPr>
    </w:p>
    <w:p w14:paraId="6A7047DC" w14:textId="77777777" w:rsidR="004B4055" w:rsidRDefault="004B4055" w:rsidP="004B4055">
      <w:pPr>
        <w:pStyle w:val="NormalWeb"/>
        <w:spacing w:before="0" w:beforeAutospacing="0" w:after="0" w:afterAutospacing="0"/>
        <w:jc w:val="both"/>
        <w:rPr>
          <w:color w:val="000000"/>
          <w:sz w:val="20"/>
          <w:szCs w:val="20"/>
        </w:rPr>
      </w:pPr>
      <w:proofErr w:type="spellStart"/>
      <w:r>
        <w:rPr>
          <w:color w:val="000000"/>
          <w:sz w:val="20"/>
          <w:szCs w:val="20"/>
          <w:u w:val="single"/>
        </w:rPr>
        <w:t>XGBoost</w:t>
      </w:r>
      <w:proofErr w:type="spellEnd"/>
      <w:r>
        <w:rPr>
          <w:color w:val="000000"/>
          <w:sz w:val="20"/>
          <w:szCs w:val="20"/>
          <w:u w:val="single"/>
        </w:rPr>
        <w:t xml:space="preserve"> slightly improved upon GB</w:t>
      </w:r>
      <w:r>
        <w:rPr>
          <w:color w:val="000000"/>
          <w:sz w:val="20"/>
          <w:szCs w:val="20"/>
        </w:rPr>
        <w:t>, with an improvement in precision accompanied by a slight decrease in recall. While its ROC-AUC and PR-AUC indicated good overall discrimination, its F1 score was still lower relative to RF, indicating that the recall-precision trade-off was not optimal in its untuned state.</w:t>
      </w:r>
    </w:p>
    <w:p w14:paraId="4FB83FB1" w14:textId="77777777" w:rsidR="004B4055" w:rsidRDefault="004B4055" w:rsidP="004B4055">
      <w:pPr>
        <w:pStyle w:val="NormalWeb"/>
        <w:spacing w:before="0" w:beforeAutospacing="0" w:after="0" w:afterAutospacing="0"/>
        <w:jc w:val="both"/>
        <w:rPr>
          <w:color w:val="000000"/>
          <w:sz w:val="20"/>
          <w:szCs w:val="20"/>
        </w:rPr>
      </w:pPr>
    </w:p>
    <w:p w14:paraId="5360C179" w14:textId="05D36558" w:rsidR="007C0E3E" w:rsidRDefault="007C0E3E" w:rsidP="007C0E3E">
      <w:pPr>
        <w:pStyle w:val="NormalWeb"/>
        <w:spacing w:before="0" w:beforeAutospacing="0" w:after="0" w:afterAutospacing="0"/>
        <w:jc w:val="center"/>
        <w:rPr>
          <w:b/>
          <w:bCs/>
          <w:color w:val="000000"/>
          <w:sz w:val="20"/>
          <w:szCs w:val="20"/>
        </w:rPr>
      </w:pPr>
      <w:r>
        <w:rPr>
          <w:b/>
          <w:bCs/>
          <w:color w:val="000000"/>
          <w:sz w:val="20"/>
          <w:szCs w:val="20"/>
        </w:rPr>
        <w:t>Figure 4.6. Performance Ranking of Untuned Models</w:t>
      </w:r>
    </w:p>
    <w:p w14:paraId="41EB216A" w14:textId="77777777" w:rsidR="007C0E3E" w:rsidRDefault="007C0E3E" w:rsidP="007C0E3E">
      <w:pPr>
        <w:pStyle w:val="NormalWeb"/>
        <w:spacing w:before="0" w:beforeAutospacing="0" w:after="0" w:afterAutospacing="0"/>
        <w:jc w:val="center"/>
        <w:rPr>
          <w:b/>
          <w:bCs/>
          <w:color w:val="000000"/>
          <w:sz w:val="20"/>
          <w:szCs w:val="20"/>
        </w:rPr>
      </w:pPr>
    </w:p>
    <w:p w14:paraId="746DACE8" w14:textId="77777777" w:rsidR="007C0E3E" w:rsidRDefault="007C0E3E" w:rsidP="007C0E3E">
      <w:pPr>
        <w:pStyle w:val="NormalWeb"/>
        <w:spacing w:before="0" w:beforeAutospacing="0" w:after="0" w:afterAutospacing="0"/>
        <w:jc w:val="center"/>
        <w:rPr>
          <w:color w:val="000000"/>
        </w:rPr>
      </w:pPr>
      <w:r>
        <w:rPr>
          <w:noProof/>
          <w:color w:val="000000"/>
          <w:sz w:val="20"/>
          <w:szCs w:val="20"/>
          <w14:ligatures w14:val="standardContextual"/>
        </w:rPr>
        <w:drawing>
          <wp:inline distT="0" distB="0" distL="0" distR="0" wp14:anchorId="2E8F3279" wp14:editId="51A8E9FB">
            <wp:extent cx="5029200" cy="2743200"/>
            <wp:effectExtent l="0" t="0" r="0" b="0"/>
            <wp:docPr id="1596717641"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29200" cy="2743200"/>
                    </a:xfrm>
                    <a:prstGeom prst="rect">
                      <a:avLst/>
                    </a:prstGeom>
                  </pic:spPr>
                </pic:pic>
              </a:graphicData>
            </a:graphic>
          </wp:inline>
        </w:drawing>
      </w:r>
    </w:p>
    <w:p w14:paraId="71FFA224" w14:textId="77777777" w:rsidR="004B4055" w:rsidRDefault="004B4055" w:rsidP="008924A1">
      <w:pPr>
        <w:pStyle w:val="NormalWeb"/>
        <w:spacing w:before="0" w:beforeAutospacing="0" w:after="0" w:afterAutospacing="0"/>
        <w:jc w:val="both"/>
        <w:rPr>
          <w:color w:val="000000"/>
          <w:sz w:val="20"/>
          <w:szCs w:val="20"/>
          <w:u w:val="single"/>
        </w:rPr>
      </w:pPr>
    </w:p>
    <w:p w14:paraId="555C5C01" w14:textId="76518442" w:rsidR="00C379CD" w:rsidRDefault="00C379CD" w:rsidP="008924A1">
      <w:pPr>
        <w:pStyle w:val="NormalWeb"/>
        <w:spacing w:before="0" w:beforeAutospacing="0" w:after="0" w:afterAutospacing="0"/>
        <w:jc w:val="both"/>
        <w:rPr>
          <w:color w:val="000000"/>
          <w:sz w:val="20"/>
          <w:szCs w:val="20"/>
        </w:rPr>
      </w:pPr>
      <w:r>
        <w:rPr>
          <w:color w:val="000000"/>
          <w:sz w:val="20"/>
          <w:szCs w:val="20"/>
          <w:u w:val="single"/>
        </w:rPr>
        <w:t>Decision Tree showed the weakest overall performance</w:t>
      </w:r>
      <w:r>
        <w:rPr>
          <w:color w:val="000000"/>
          <w:sz w:val="20"/>
          <w:szCs w:val="20"/>
        </w:rPr>
        <w:t xml:space="preserve"> due to its instability and lower precision, making it the least suitable as a standalone model.</w:t>
      </w:r>
    </w:p>
    <w:p w14:paraId="2A9A0807" w14:textId="77777777" w:rsidR="007111D1" w:rsidRDefault="007111D1" w:rsidP="008924A1">
      <w:pPr>
        <w:pStyle w:val="NormalWeb"/>
        <w:spacing w:before="0" w:beforeAutospacing="0" w:after="0" w:afterAutospacing="0"/>
        <w:jc w:val="both"/>
        <w:rPr>
          <w:color w:val="000000"/>
          <w:sz w:val="20"/>
          <w:szCs w:val="20"/>
        </w:rPr>
      </w:pPr>
    </w:p>
    <w:p w14:paraId="481668D2" w14:textId="77777777" w:rsidR="005A5207" w:rsidRDefault="00C379CD" w:rsidP="008924A1">
      <w:pPr>
        <w:pStyle w:val="NormalWeb"/>
        <w:spacing w:before="0" w:beforeAutospacing="0" w:after="0" w:afterAutospacing="0"/>
        <w:jc w:val="both"/>
        <w:rPr>
          <w:color w:val="000000"/>
          <w:sz w:val="20"/>
          <w:szCs w:val="20"/>
        </w:rPr>
      </w:pPr>
      <w:r>
        <w:rPr>
          <w:b/>
          <w:bCs/>
          <w:i/>
          <w:iCs/>
          <w:color w:val="000000"/>
          <w:sz w:val="20"/>
          <w:szCs w:val="20"/>
        </w:rPr>
        <w:t xml:space="preserve">Insights. </w:t>
      </w:r>
      <w:r w:rsidR="005A5207">
        <w:rPr>
          <w:color w:val="000000"/>
          <w:sz w:val="20"/>
          <w:szCs w:val="20"/>
        </w:rPr>
        <w:t>Several insights can be drawn from the results.</w:t>
      </w:r>
    </w:p>
    <w:p w14:paraId="4AF392F2" w14:textId="77777777" w:rsidR="005A5207" w:rsidRDefault="005A5207" w:rsidP="008924A1">
      <w:pPr>
        <w:pStyle w:val="NormalWeb"/>
        <w:spacing w:before="0" w:beforeAutospacing="0" w:after="0" w:afterAutospacing="0"/>
        <w:jc w:val="both"/>
        <w:rPr>
          <w:color w:val="000000"/>
          <w:sz w:val="20"/>
          <w:szCs w:val="20"/>
        </w:rPr>
      </w:pPr>
    </w:p>
    <w:p w14:paraId="3259742E" w14:textId="4709D558" w:rsidR="00C379CD" w:rsidRDefault="005A5207" w:rsidP="008924A1">
      <w:pPr>
        <w:pStyle w:val="NormalWeb"/>
        <w:spacing w:before="0" w:beforeAutospacing="0" w:after="0" w:afterAutospacing="0"/>
        <w:jc w:val="both"/>
        <w:rPr>
          <w:color w:val="000000"/>
          <w:sz w:val="20"/>
          <w:szCs w:val="20"/>
        </w:rPr>
      </w:pPr>
      <w:r>
        <w:rPr>
          <w:color w:val="000000"/>
          <w:sz w:val="20"/>
          <w:szCs w:val="20"/>
        </w:rPr>
        <w:t xml:space="preserve">First, </w:t>
      </w:r>
      <w:r w:rsidR="00C379CD" w:rsidRPr="005A5207">
        <w:rPr>
          <w:color w:val="000000"/>
          <w:sz w:val="20"/>
          <w:szCs w:val="20"/>
          <w:u w:val="single"/>
        </w:rPr>
        <w:t xml:space="preserve">a combination of threshold-dependent metrics (recall, precision, F1) and threshold-independent metrics (PR-AUC) </w:t>
      </w:r>
      <w:r>
        <w:rPr>
          <w:color w:val="000000"/>
          <w:sz w:val="20"/>
          <w:szCs w:val="20"/>
          <w:u w:val="single"/>
        </w:rPr>
        <w:t xml:space="preserve">must be used </w:t>
      </w:r>
      <w:r w:rsidR="00C379CD" w:rsidRPr="005A5207">
        <w:rPr>
          <w:color w:val="000000"/>
          <w:sz w:val="20"/>
          <w:szCs w:val="20"/>
          <w:u w:val="single"/>
        </w:rPr>
        <w:t>in evaluating model performance in fraud detection</w:t>
      </w:r>
      <w:r w:rsidR="00C379CD">
        <w:rPr>
          <w:color w:val="000000"/>
          <w:sz w:val="20"/>
          <w:szCs w:val="20"/>
        </w:rPr>
        <w:t xml:space="preserve">. </w:t>
      </w:r>
      <w:r>
        <w:rPr>
          <w:color w:val="000000"/>
          <w:sz w:val="20"/>
          <w:szCs w:val="20"/>
        </w:rPr>
        <w:t xml:space="preserve">LR had the strongest recall, but poor precision made it impractical for business use. Recall and precision show how a model performs at a specific operating point, while PR-AUC provides a broader view of how well the model can manage the recall-precision trade-off across all thresholds. </w:t>
      </w:r>
    </w:p>
    <w:p w14:paraId="3C28E1A6" w14:textId="77777777" w:rsidR="005A5207" w:rsidRDefault="005A5207" w:rsidP="008924A1">
      <w:pPr>
        <w:pStyle w:val="NormalWeb"/>
        <w:spacing w:before="0" w:beforeAutospacing="0" w:after="0" w:afterAutospacing="0"/>
        <w:jc w:val="both"/>
        <w:rPr>
          <w:color w:val="000000"/>
          <w:sz w:val="20"/>
          <w:szCs w:val="20"/>
        </w:rPr>
      </w:pPr>
    </w:p>
    <w:p w14:paraId="57E0F769" w14:textId="51B74223" w:rsidR="005A5207" w:rsidRDefault="005A5207" w:rsidP="008924A1">
      <w:pPr>
        <w:pStyle w:val="NormalWeb"/>
        <w:spacing w:before="0" w:beforeAutospacing="0" w:after="0" w:afterAutospacing="0"/>
        <w:jc w:val="both"/>
        <w:rPr>
          <w:color w:val="000000"/>
          <w:sz w:val="20"/>
          <w:szCs w:val="20"/>
        </w:rPr>
      </w:pPr>
      <w:r>
        <w:rPr>
          <w:color w:val="000000"/>
          <w:sz w:val="20"/>
          <w:szCs w:val="20"/>
        </w:rPr>
        <w:t xml:space="preserve">Second, </w:t>
      </w:r>
      <w:r>
        <w:rPr>
          <w:color w:val="000000"/>
          <w:sz w:val="20"/>
          <w:szCs w:val="20"/>
          <w:u w:val="single"/>
        </w:rPr>
        <w:t>the best-performing models were ensemble methods</w:t>
      </w:r>
      <w:r>
        <w:rPr>
          <w:color w:val="000000"/>
          <w:sz w:val="20"/>
          <w:szCs w:val="20"/>
        </w:rPr>
        <w:t xml:space="preserve"> (RF and XGB), not the simplest ones (LR and DT). </w:t>
      </w:r>
    </w:p>
    <w:p w14:paraId="53435EDC" w14:textId="77777777" w:rsidR="005A5207" w:rsidRDefault="005A5207" w:rsidP="008924A1">
      <w:pPr>
        <w:pStyle w:val="NormalWeb"/>
        <w:spacing w:before="0" w:beforeAutospacing="0" w:after="0" w:afterAutospacing="0"/>
        <w:jc w:val="both"/>
        <w:rPr>
          <w:color w:val="000000"/>
          <w:sz w:val="20"/>
          <w:szCs w:val="20"/>
        </w:rPr>
      </w:pPr>
    </w:p>
    <w:p w14:paraId="080E2F45" w14:textId="571AF28F" w:rsidR="005A5207" w:rsidRDefault="005A5207" w:rsidP="008924A1">
      <w:pPr>
        <w:pStyle w:val="NormalWeb"/>
        <w:spacing w:before="0" w:beforeAutospacing="0" w:after="0" w:afterAutospacing="0"/>
        <w:jc w:val="both"/>
        <w:rPr>
          <w:color w:val="000000"/>
          <w:sz w:val="20"/>
          <w:szCs w:val="20"/>
        </w:rPr>
      </w:pPr>
      <w:r>
        <w:rPr>
          <w:color w:val="000000"/>
          <w:sz w:val="20"/>
          <w:szCs w:val="20"/>
        </w:rPr>
        <w:t xml:space="preserve">Third, </w:t>
      </w:r>
      <w:r>
        <w:rPr>
          <w:color w:val="000000"/>
          <w:sz w:val="20"/>
          <w:szCs w:val="20"/>
          <w:u w:val="single"/>
        </w:rPr>
        <w:t>the best feature sets were model</w:t>
      </w:r>
      <w:r w:rsidRPr="005A5207">
        <w:rPr>
          <w:color w:val="000000"/>
          <w:sz w:val="20"/>
          <w:szCs w:val="20"/>
          <w:u w:val="single"/>
        </w:rPr>
        <w:t>-dependent</w:t>
      </w:r>
      <w:r>
        <w:rPr>
          <w:color w:val="000000"/>
          <w:sz w:val="20"/>
          <w:szCs w:val="20"/>
        </w:rPr>
        <w:t xml:space="preserve">. The full feature set was the strongest for XGB, while it was the PCA set for RF. </w:t>
      </w:r>
    </w:p>
    <w:p w14:paraId="18300637" w14:textId="77777777" w:rsidR="007111D1" w:rsidRDefault="007111D1" w:rsidP="008924A1">
      <w:pPr>
        <w:pStyle w:val="NormalWeb"/>
        <w:spacing w:before="0" w:beforeAutospacing="0" w:after="0" w:afterAutospacing="0"/>
        <w:jc w:val="both"/>
        <w:rPr>
          <w:color w:val="000000"/>
          <w:sz w:val="20"/>
          <w:szCs w:val="20"/>
        </w:rPr>
      </w:pPr>
    </w:p>
    <w:p w14:paraId="7A3AF651" w14:textId="4367DE96" w:rsidR="007111D1" w:rsidRDefault="007111D1" w:rsidP="008924A1">
      <w:pPr>
        <w:pStyle w:val="NormalWeb"/>
        <w:spacing w:before="0" w:beforeAutospacing="0" w:after="0" w:afterAutospacing="0"/>
        <w:jc w:val="both"/>
        <w:rPr>
          <w:color w:val="000000"/>
          <w:sz w:val="20"/>
          <w:szCs w:val="20"/>
        </w:rPr>
      </w:pPr>
      <w:r>
        <w:rPr>
          <w:color w:val="000000"/>
          <w:sz w:val="20"/>
          <w:szCs w:val="20"/>
        </w:rPr>
        <w:t xml:space="preserve">Lastly, and most importantly, </w:t>
      </w:r>
      <w:r>
        <w:rPr>
          <w:color w:val="000000"/>
          <w:sz w:val="20"/>
          <w:szCs w:val="20"/>
          <w:u w:val="single"/>
        </w:rPr>
        <w:t>the business lens is critical in model evaluation</w:t>
      </w:r>
      <w:r>
        <w:rPr>
          <w:color w:val="000000"/>
          <w:sz w:val="20"/>
          <w:szCs w:val="20"/>
        </w:rPr>
        <w:t xml:space="preserve">. The final model must significantly reduce financial losses from missed fraudulent transactions while ensuring that the false alarms flagged to fraud investigation teams remain operationally manageable. </w:t>
      </w:r>
    </w:p>
    <w:p w14:paraId="2E536306" w14:textId="77777777" w:rsidR="007111D1" w:rsidRDefault="007111D1" w:rsidP="008924A1">
      <w:pPr>
        <w:pStyle w:val="NormalWeb"/>
        <w:spacing w:before="0" w:beforeAutospacing="0" w:after="0" w:afterAutospacing="0"/>
        <w:jc w:val="both"/>
        <w:rPr>
          <w:color w:val="000000"/>
          <w:sz w:val="20"/>
          <w:szCs w:val="20"/>
        </w:rPr>
      </w:pPr>
    </w:p>
    <w:p w14:paraId="7287044C" w14:textId="73816274" w:rsidR="007111D1" w:rsidRDefault="007111D1" w:rsidP="007111D1">
      <w:pPr>
        <w:pStyle w:val="NormalWeb"/>
        <w:spacing w:before="0" w:beforeAutospacing="0" w:after="0" w:afterAutospacing="0"/>
        <w:jc w:val="both"/>
        <w:rPr>
          <w:color w:val="000000"/>
          <w:sz w:val="20"/>
          <w:szCs w:val="20"/>
        </w:rPr>
      </w:pPr>
      <w:r>
        <w:rPr>
          <w:b/>
          <w:bCs/>
          <w:i/>
          <w:iCs/>
          <w:color w:val="000000"/>
          <w:sz w:val="20"/>
          <w:szCs w:val="20"/>
        </w:rPr>
        <w:t>Model</w:t>
      </w:r>
      <w:r w:rsidR="00650372">
        <w:rPr>
          <w:b/>
          <w:bCs/>
          <w:i/>
          <w:iCs/>
          <w:color w:val="000000"/>
          <w:sz w:val="20"/>
          <w:szCs w:val="20"/>
        </w:rPr>
        <w:t xml:space="preserve"> Selection</w:t>
      </w:r>
      <w:r>
        <w:rPr>
          <w:b/>
          <w:bCs/>
          <w:i/>
          <w:iCs/>
          <w:color w:val="000000"/>
          <w:sz w:val="20"/>
          <w:szCs w:val="20"/>
        </w:rPr>
        <w:t xml:space="preserve"> for Tuning.</w:t>
      </w:r>
      <w:r>
        <w:rPr>
          <w:color w:val="000000"/>
          <w:sz w:val="20"/>
          <w:szCs w:val="20"/>
        </w:rPr>
        <w:t xml:space="preserve"> </w:t>
      </w:r>
      <w:r w:rsidR="00650372">
        <w:rPr>
          <w:color w:val="000000"/>
          <w:sz w:val="20"/>
          <w:szCs w:val="20"/>
        </w:rPr>
        <w:t>The models for subsequent tuning were selected based on t</w:t>
      </w:r>
      <w:r>
        <w:rPr>
          <w:color w:val="000000"/>
          <w:sz w:val="20"/>
          <w:szCs w:val="20"/>
        </w:rPr>
        <w:t>he untuned model performance ranking (Figure 4.6</w:t>
      </w:r>
      <w:r w:rsidR="00650372">
        <w:rPr>
          <w:color w:val="000000"/>
          <w:sz w:val="20"/>
          <w:szCs w:val="20"/>
        </w:rPr>
        <w:t xml:space="preserve">). </w:t>
      </w:r>
      <w:r>
        <w:rPr>
          <w:color w:val="000000"/>
          <w:sz w:val="20"/>
          <w:szCs w:val="20"/>
        </w:rPr>
        <w:t xml:space="preserve">Random Forest had the strongest precision and F1 score, but achieved lower recall than </w:t>
      </w:r>
      <w:proofErr w:type="spellStart"/>
      <w:r>
        <w:rPr>
          <w:color w:val="000000"/>
          <w:sz w:val="20"/>
          <w:szCs w:val="20"/>
        </w:rPr>
        <w:t>XGBoost</w:t>
      </w:r>
      <w:proofErr w:type="spellEnd"/>
      <w:r>
        <w:rPr>
          <w:color w:val="000000"/>
          <w:sz w:val="20"/>
          <w:szCs w:val="20"/>
        </w:rPr>
        <w:t xml:space="preserve">. </w:t>
      </w:r>
      <w:r w:rsidR="00F72C94">
        <w:rPr>
          <w:color w:val="000000"/>
          <w:sz w:val="20"/>
          <w:szCs w:val="20"/>
        </w:rPr>
        <w:t xml:space="preserve">Additionally, XGB showed potential in balancing fraud capture and maintaining discriminative performance under imbalance. Therefore, </w:t>
      </w:r>
      <w:r w:rsidR="00F72C94" w:rsidRPr="00C20DD2">
        <w:rPr>
          <w:color w:val="000000"/>
          <w:sz w:val="20"/>
          <w:szCs w:val="20"/>
          <w:u w:val="single"/>
        </w:rPr>
        <w:t xml:space="preserve">the </w:t>
      </w:r>
      <w:r w:rsidR="00650372">
        <w:rPr>
          <w:color w:val="000000"/>
          <w:sz w:val="20"/>
          <w:szCs w:val="20"/>
          <w:u w:val="single"/>
        </w:rPr>
        <w:t xml:space="preserve">following were selected </w:t>
      </w:r>
      <w:r w:rsidR="00F72C94" w:rsidRPr="00C20DD2">
        <w:rPr>
          <w:color w:val="000000"/>
          <w:sz w:val="20"/>
          <w:szCs w:val="20"/>
          <w:u w:val="single"/>
        </w:rPr>
        <w:t>for hyperparameter tuning</w:t>
      </w:r>
      <w:r w:rsidR="00F72C94">
        <w:rPr>
          <w:color w:val="000000"/>
          <w:sz w:val="20"/>
          <w:szCs w:val="20"/>
        </w:rPr>
        <w:t>:</w:t>
      </w:r>
    </w:p>
    <w:p w14:paraId="63FBC299" w14:textId="43CDB030" w:rsidR="00F72C94" w:rsidRDefault="00F72C94" w:rsidP="00F72C94">
      <w:pPr>
        <w:pStyle w:val="NormalWeb"/>
        <w:numPr>
          <w:ilvl w:val="0"/>
          <w:numId w:val="95"/>
        </w:numPr>
        <w:spacing w:before="0" w:beforeAutospacing="0" w:after="0" w:afterAutospacing="0"/>
        <w:jc w:val="both"/>
        <w:rPr>
          <w:color w:val="000000"/>
          <w:sz w:val="20"/>
          <w:szCs w:val="20"/>
        </w:rPr>
      </w:pPr>
      <w:proofErr w:type="spellStart"/>
      <w:r>
        <w:rPr>
          <w:color w:val="000000"/>
          <w:sz w:val="20"/>
          <w:szCs w:val="20"/>
        </w:rPr>
        <w:t>XGBoost</w:t>
      </w:r>
      <w:proofErr w:type="spellEnd"/>
      <w:r>
        <w:rPr>
          <w:color w:val="000000"/>
          <w:sz w:val="20"/>
          <w:szCs w:val="20"/>
        </w:rPr>
        <w:t xml:space="preserve"> – Full Features</w:t>
      </w:r>
    </w:p>
    <w:p w14:paraId="5436D008" w14:textId="196BA244" w:rsidR="00F72C94" w:rsidRDefault="00F72C94" w:rsidP="00F72C94">
      <w:pPr>
        <w:pStyle w:val="NormalWeb"/>
        <w:numPr>
          <w:ilvl w:val="0"/>
          <w:numId w:val="95"/>
        </w:numPr>
        <w:spacing w:before="0" w:beforeAutospacing="0" w:after="0" w:afterAutospacing="0"/>
        <w:jc w:val="both"/>
        <w:rPr>
          <w:color w:val="000000"/>
          <w:sz w:val="20"/>
          <w:szCs w:val="20"/>
        </w:rPr>
      </w:pPr>
      <w:r>
        <w:rPr>
          <w:color w:val="000000"/>
          <w:sz w:val="20"/>
          <w:szCs w:val="20"/>
        </w:rPr>
        <w:t>Random Forest – Full Features</w:t>
      </w:r>
    </w:p>
    <w:p w14:paraId="22221ED8" w14:textId="10CCCCE0" w:rsidR="00F72C94" w:rsidRDefault="00F72C94" w:rsidP="00F72C94">
      <w:pPr>
        <w:pStyle w:val="NormalWeb"/>
        <w:numPr>
          <w:ilvl w:val="0"/>
          <w:numId w:val="95"/>
        </w:numPr>
        <w:spacing w:before="0" w:beforeAutospacing="0" w:after="0" w:afterAutospacing="0"/>
        <w:jc w:val="both"/>
        <w:rPr>
          <w:color w:val="000000"/>
          <w:sz w:val="20"/>
          <w:szCs w:val="20"/>
        </w:rPr>
      </w:pPr>
      <w:r>
        <w:rPr>
          <w:color w:val="000000"/>
          <w:sz w:val="20"/>
          <w:szCs w:val="20"/>
        </w:rPr>
        <w:t>Random Forest – PCA Features</w:t>
      </w:r>
    </w:p>
    <w:p w14:paraId="1064158E" w14:textId="35FFE7AA" w:rsidR="007111D1" w:rsidRDefault="001B1ED5" w:rsidP="008924A1">
      <w:pPr>
        <w:pStyle w:val="NormalWeb"/>
        <w:spacing w:before="0" w:beforeAutospacing="0" w:after="0" w:afterAutospacing="0"/>
        <w:jc w:val="both"/>
        <w:rPr>
          <w:b/>
          <w:bCs/>
          <w:color w:val="000000"/>
          <w:sz w:val="20"/>
          <w:szCs w:val="20"/>
        </w:rPr>
      </w:pPr>
      <w:r>
        <w:rPr>
          <w:b/>
          <w:bCs/>
          <w:color w:val="000000"/>
          <w:sz w:val="20"/>
          <w:szCs w:val="20"/>
        </w:rPr>
        <w:lastRenderedPageBreak/>
        <w:t xml:space="preserve">4.5. </w:t>
      </w:r>
      <w:r w:rsidR="00F72C94">
        <w:rPr>
          <w:b/>
          <w:bCs/>
          <w:color w:val="000000"/>
          <w:sz w:val="20"/>
          <w:szCs w:val="20"/>
        </w:rPr>
        <w:t>Hyperparametric Tuning</w:t>
      </w:r>
      <w:r w:rsidR="006C4405">
        <w:rPr>
          <w:b/>
          <w:bCs/>
          <w:color w:val="000000"/>
          <w:sz w:val="20"/>
          <w:szCs w:val="20"/>
        </w:rPr>
        <w:t xml:space="preserve"> (HPT)</w:t>
      </w:r>
    </w:p>
    <w:p w14:paraId="292ED2A4" w14:textId="77777777" w:rsidR="00C20DD2" w:rsidRDefault="00C20DD2" w:rsidP="008924A1">
      <w:pPr>
        <w:pStyle w:val="NormalWeb"/>
        <w:spacing w:before="0" w:beforeAutospacing="0" w:after="0" w:afterAutospacing="0"/>
        <w:jc w:val="both"/>
        <w:rPr>
          <w:b/>
          <w:bCs/>
          <w:color w:val="000000"/>
          <w:sz w:val="20"/>
          <w:szCs w:val="20"/>
        </w:rPr>
      </w:pPr>
    </w:p>
    <w:p w14:paraId="25E623F7" w14:textId="214DD097" w:rsidR="006C4405" w:rsidRDefault="006C4405" w:rsidP="008924A1">
      <w:pPr>
        <w:pStyle w:val="NormalWeb"/>
        <w:spacing w:before="0" w:beforeAutospacing="0" w:after="0" w:afterAutospacing="0"/>
        <w:jc w:val="both"/>
        <w:rPr>
          <w:color w:val="000000"/>
          <w:sz w:val="20"/>
          <w:szCs w:val="20"/>
        </w:rPr>
      </w:pPr>
      <w:r>
        <w:rPr>
          <w:b/>
          <w:bCs/>
          <w:i/>
          <w:iCs/>
          <w:color w:val="000000"/>
          <w:sz w:val="20"/>
          <w:szCs w:val="20"/>
        </w:rPr>
        <w:t xml:space="preserve">Tuning Strategy and Setup. </w:t>
      </w:r>
      <w:r w:rsidRPr="00857E7B">
        <w:rPr>
          <w:color w:val="000000"/>
          <w:sz w:val="20"/>
          <w:szCs w:val="20"/>
          <w:u w:val="single"/>
        </w:rPr>
        <w:t>Hyperparametric tuning was conducted to optimize model performance beyond baseline configurations</w:t>
      </w:r>
      <w:r>
        <w:rPr>
          <w:color w:val="000000"/>
          <w:sz w:val="20"/>
          <w:szCs w:val="20"/>
        </w:rPr>
        <w:t xml:space="preserve">. The implementation explores parameter combinations that influence model complexity, generalization, and handling of class imbalance. To ensure comparability, a consistent tuning framework was applied across the three (3) selected models. </w:t>
      </w:r>
      <w:proofErr w:type="spellStart"/>
      <w:r w:rsidRPr="00857E7B">
        <w:rPr>
          <w:color w:val="000000"/>
          <w:sz w:val="20"/>
          <w:szCs w:val="20"/>
          <w:u w:val="single"/>
        </w:rPr>
        <w:t>RandomizedSearchCV</w:t>
      </w:r>
      <w:proofErr w:type="spellEnd"/>
      <w:r w:rsidRPr="00857E7B">
        <w:rPr>
          <w:color w:val="000000"/>
          <w:sz w:val="20"/>
          <w:szCs w:val="20"/>
          <w:u w:val="single"/>
        </w:rPr>
        <w:t xml:space="preserve"> was used to efficiently sample from the parameter space</w:t>
      </w:r>
      <w:r>
        <w:rPr>
          <w:color w:val="000000"/>
          <w:sz w:val="20"/>
          <w:szCs w:val="20"/>
        </w:rPr>
        <w:t xml:space="preserve">, evaluating 10 parameter combinations using 3-fold stratified cross-validation, resulting in 30 model fits per algorithm. </w:t>
      </w:r>
      <w:proofErr w:type="spellStart"/>
      <w:r w:rsidRPr="00857E7B">
        <w:rPr>
          <w:color w:val="000000"/>
          <w:sz w:val="20"/>
          <w:szCs w:val="20"/>
          <w:u w:val="single"/>
        </w:rPr>
        <w:t>StratifiedKFold</w:t>
      </w:r>
      <w:proofErr w:type="spellEnd"/>
      <w:r w:rsidRPr="00857E7B">
        <w:rPr>
          <w:color w:val="000000"/>
          <w:sz w:val="20"/>
          <w:szCs w:val="20"/>
          <w:u w:val="single"/>
        </w:rPr>
        <w:t xml:space="preserve"> was also used to preserve class distribution across folds</w:t>
      </w:r>
      <w:r>
        <w:rPr>
          <w:color w:val="000000"/>
          <w:sz w:val="20"/>
          <w:szCs w:val="20"/>
        </w:rPr>
        <w:t xml:space="preserve"> and ensure the evaluation is reliable. </w:t>
      </w:r>
      <w:r w:rsidRPr="00857E7B">
        <w:rPr>
          <w:color w:val="000000"/>
          <w:sz w:val="20"/>
          <w:szCs w:val="20"/>
          <w:u w:val="single"/>
        </w:rPr>
        <w:t>The F1 score for the fraud class was selected as the optimization metric</w:t>
      </w:r>
      <w:r>
        <w:rPr>
          <w:color w:val="000000"/>
          <w:sz w:val="20"/>
          <w:szCs w:val="20"/>
        </w:rPr>
        <w:t xml:space="preserve"> to balance recall and precision, aligning with the business objective of minimizing fraud cases while maintaining operational efficiency.</w:t>
      </w:r>
    </w:p>
    <w:p w14:paraId="35A010FE" w14:textId="77777777" w:rsidR="006C4405" w:rsidRDefault="006C4405" w:rsidP="008924A1">
      <w:pPr>
        <w:pStyle w:val="NormalWeb"/>
        <w:spacing w:before="0" w:beforeAutospacing="0" w:after="0" w:afterAutospacing="0"/>
        <w:jc w:val="both"/>
        <w:rPr>
          <w:color w:val="000000"/>
          <w:sz w:val="20"/>
          <w:szCs w:val="20"/>
        </w:rPr>
      </w:pPr>
    </w:p>
    <w:p w14:paraId="428C336A" w14:textId="14C4B37B" w:rsidR="006C4405" w:rsidRDefault="006C4405" w:rsidP="008924A1">
      <w:pPr>
        <w:pStyle w:val="NormalWeb"/>
        <w:spacing w:before="0" w:beforeAutospacing="0" w:after="0" w:afterAutospacing="0"/>
        <w:jc w:val="both"/>
        <w:rPr>
          <w:color w:val="000000"/>
          <w:sz w:val="20"/>
          <w:szCs w:val="20"/>
        </w:rPr>
      </w:pPr>
      <w:r>
        <w:rPr>
          <w:b/>
          <w:bCs/>
          <w:i/>
          <w:iCs/>
          <w:color w:val="000000"/>
          <w:sz w:val="20"/>
          <w:szCs w:val="20"/>
        </w:rPr>
        <w:t xml:space="preserve">Parameters. </w:t>
      </w:r>
      <w:r w:rsidRPr="00857E7B">
        <w:rPr>
          <w:color w:val="000000"/>
          <w:sz w:val="20"/>
          <w:szCs w:val="20"/>
          <w:u w:val="single"/>
        </w:rPr>
        <w:t>Across models, the same parameters were tuned to balance model flexibility and overfitting control</w:t>
      </w:r>
      <w:r>
        <w:rPr>
          <w:color w:val="000000"/>
          <w:sz w:val="20"/>
          <w:szCs w:val="20"/>
        </w:rPr>
        <w:t>:</w:t>
      </w:r>
    </w:p>
    <w:p w14:paraId="78EF15C2" w14:textId="7A2D889E" w:rsidR="006C4405" w:rsidRDefault="006C4405" w:rsidP="006C4405">
      <w:pPr>
        <w:pStyle w:val="NormalWeb"/>
        <w:numPr>
          <w:ilvl w:val="0"/>
          <w:numId w:val="95"/>
        </w:numPr>
        <w:spacing w:before="0" w:beforeAutospacing="0" w:after="0" w:afterAutospacing="0"/>
        <w:jc w:val="both"/>
        <w:rPr>
          <w:color w:val="000000"/>
          <w:sz w:val="20"/>
          <w:szCs w:val="20"/>
        </w:rPr>
      </w:pPr>
      <w:r>
        <w:rPr>
          <w:color w:val="000000"/>
          <w:sz w:val="20"/>
          <w:szCs w:val="20"/>
        </w:rPr>
        <w:t>“</w:t>
      </w:r>
      <w:proofErr w:type="spellStart"/>
      <w:r>
        <w:rPr>
          <w:color w:val="000000"/>
          <w:sz w:val="20"/>
          <w:szCs w:val="20"/>
        </w:rPr>
        <w:t>n_estimators</w:t>
      </w:r>
      <w:proofErr w:type="spellEnd"/>
      <w:r>
        <w:rPr>
          <w:color w:val="000000"/>
          <w:sz w:val="20"/>
          <w:szCs w:val="20"/>
        </w:rPr>
        <w:t>” to control ensemble size and stability</w:t>
      </w:r>
      <w:r w:rsidR="00857E7B">
        <w:rPr>
          <w:color w:val="000000"/>
          <w:sz w:val="20"/>
          <w:szCs w:val="20"/>
        </w:rPr>
        <w:t>,</w:t>
      </w:r>
    </w:p>
    <w:p w14:paraId="59E29C03" w14:textId="64B3E2B8" w:rsidR="006C4405" w:rsidRDefault="006C4405" w:rsidP="006C4405">
      <w:pPr>
        <w:pStyle w:val="NormalWeb"/>
        <w:numPr>
          <w:ilvl w:val="0"/>
          <w:numId w:val="95"/>
        </w:numPr>
        <w:spacing w:before="0" w:beforeAutospacing="0" w:after="0" w:afterAutospacing="0"/>
        <w:jc w:val="both"/>
        <w:rPr>
          <w:color w:val="000000"/>
          <w:sz w:val="20"/>
          <w:szCs w:val="20"/>
        </w:rPr>
      </w:pPr>
      <w:r>
        <w:rPr>
          <w:color w:val="000000"/>
          <w:sz w:val="20"/>
          <w:szCs w:val="20"/>
        </w:rPr>
        <w:t>“</w:t>
      </w:r>
      <w:proofErr w:type="spellStart"/>
      <w:r>
        <w:rPr>
          <w:color w:val="000000"/>
          <w:sz w:val="20"/>
          <w:szCs w:val="20"/>
        </w:rPr>
        <w:t>max_depth</w:t>
      </w:r>
      <w:proofErr w:type="spellEnd"/>
      <w:r>
        <w:rPr>
          <w:color w:val="000000"/>
          <w:sz w:val="20"/>
          <w:szCs w:val="20"/>
        </w:rPr>
        <w:t>” to limit</w:t>
      </w:r>
      <w:r w:rsidR="00857E7B">
        <w:rPr>
          <w:color w:val="000000"/>
          <w:sz w:val="20"/>
          <w:szCs w:val="20"/>
        </w:rPr>
        <w:t xml:space="preserve"> model complexity and prevent overfitting,</w:t>
      </w:r>
    </w:p>
    <w:p w14:paraId="57DE190D" w14:textId="21211F58" w:rsidR="00857E7B" w:rsidRDefault="00857E7B" w:rsidP="006C4405">
      <w:pPr>
        <w:pStyle w:val="NormalWeb"/>
        <w:numPr>
          <w:ilvl w:val="0"/>
          <w:numId w:val="95"/>
        </w:numPr>
        <w:spacing w:before="0" w:beforeAutospacing="0" w:after="0" w:afterAutospacing="0"/>
        <w:jc w:val="both"/>
        <w:rPr>
          <w:color w:val="000000"/>
          <w:sz w:val="20"/>
          <w:szCs w:val="20"/>
        </w:rPr>
      </w:pPr>
      <w:r>
        <w:rPr>
          <w:color w:val="000000"/>
          <w:sz w:val="20"/>
          <w:szCs w:val="20"/>
        </w:rPr>
        <w:t>“</w:t>
      </w:r>
      <w:proofErr w:type="spellStart"/>
      <w:r>
        <w:rPr>
          <w:color w:val="000000"/>
          <w:sz w:val="20"/>
          <w:szCs w:val="20"/>
        </w:rPr>
        <w:t>min_samples_split</w:t>
      </w:r>
      <w:proofErr w:type="spellEnd"/>
      <w:r>
        <w:rPr>
          <w:color w:val="000000"/>
          <w:sz w:val="20"/>
          <w:szCs w:val="20"/>
        </w:rPr>
        <w:t>” and “</w:t>
      </w:r>
      <w:proofErr w:type="spellStart"/>
      <w:r>
        <w:rPr>
          <w:color w:val="000000"/>
          <w:sz w:val="20"/>
          <w:szCs w:val="20"/>
        </w:rPr>
        <w:t>min_samples_leaf</w:t>
      </w:r>
      <w:proofErr w:type="spellEnd"/>
      <w:r>
        <w:rPr>
          <w:color w:val="000000"/>
          <w:sz w:val="20"/>
          <w:szCs w:val="20"/>
        </w:rPr>
        <w:t>” (RF) to avoid overly complex trees,</w:t>
      </w:r>
    </w:p>
    <w:p w14:paraId="6F5B0BAE" w14:textId="234971BF" w:rsidR="00857E7B" w:rsidRDefault="00857E7B" w:rsidP="006C4405">
      <w:pPr>
        <w:pStyle w:val="NormalWeb"/>
        <w:numPr>
          <w:ilvl w:val="0"/>
          <w:numId w:val="95"/>
        </w:numPr>
        <w:spacing w:before="0" w:beforeAutospacing="0" w:after="0" w:afterAutospacing="0"/>
        <w:jc w:val="both"/>
        <w:rPr>
          <w:color w:val="000000"/>
          <w:sz w:val="20"/>
          <w:szCs w:val="20"/>
        </w:rPr>
      </w:pPr>
      <w:r>
        <w:rPr>
          <w:color w:val="000000"/>
          <w:sz w:val="20"/>
          <w:szCs w:val="20"/>
        </w:rPr>
        <w:t>“</w:t>
      </w:r>
      <w:proofErr w:type="spellStart"/>
      <w:r>
        <w:rPr>
          <w:color w:val="000000"/>
          <w:sz w:val="20"/>
          <w:szCs w:val="20"/>
        </w:rPr>
        <w:t>learning_rate</w:t>
      </w:r>
      <w:proofErr w:type="spellEnd"/>
      <w:r>
        <w:rPr>
          <w:color w:val="000000"/>
          <w:sz w:val="20"/>
          <w:szCs w:val="20"/>
        </w:rPr>
        <w:t>” (XGB) to control learning pace and convergence stability, and</w:t>
      </w:r>
    </w:p>
    <w:p w14:paraId="5FB0C28B" w14:textId="14C4505B" w:rsidR="00857E7B" w:rsidRDefault="00857E7B" w:rsidP="006C4405">
      <w:pPr>
        <w:pStyle w:val="NormalWeb"/>
        <w:numPr>
          <w:ilvl w:val="0"/>
          <w:numId w:val="95"/>
        </w:numPr>
        <w:spacing w:before="0" w:beforeAutospacing="0" w:after="0" w:afterAutospacing="0"/>
        <w:jc w:val="both"/>
        <w:rPr>
          <w:color w:val="000000"/>
          <w:sz w:val="20"/>
          <w:szCs w:val="20"/>
        </w:rPr>
      </w:pPr>
      <w:r>
        <w:rPr>
          <w:color w:val="000000"/>
          <w:sz w:val="20"/>
          <w:szCs w:val="20"/>
        </w:rPr>
        <w:t>“subsample” and “</w:t>
      </w:r>
      <w:proofErr w:type="spellStart"/>
      <w:r>
        <w:rPr>
          <w:color w:val="000000"/>
          <w:sz w:val="20"/>
          <w:szCs w:val="20"/>
        </w:rPr>
        <w:t>colsample_bytree</w:t>
      </w:r>
      <w:proofErr w:type="spellEnd"/>
      <w:r>
        <w:rPr>
          <w:color w:val="000000"/>
          <w:sz w:val="20"/>
          <w:szCs w:val="20"/>
        </w:rPr>
        <w:t>” (XGB) to introduce randomness and improve generalization.</w:t>
      </w:r>
    </w:p>
    <w:p w14:paraId="69FC6155" w14:textId="77777777" w:rsidR="00857E7B" w:rsidRDefault="00857E7B" w:rsidP="00857E7B">
      <w:pPr>
        <w:pStyle w:val="NormalWeb"/>
        <w:spacing w:before="0" w:beforeAutospacing="0" w:after="0" w:afterAutospacing="0"/>
        <w:jc w:val="both"/>
        <w:rPr>
          <w:color w:val="000000"/>
          <w:sz w:val="20"/>
          <w:szCs w:val="20"/>
        </w:rPr>
      </w:pPr>
    </w:p>
    <w:p w14:paraId="2B34D7BB" w14:textId="3F7C3472" w:rsidR="00857E7B" w:rsidRDefault="00857E7B" w:rsidP="00857E7B">
      <w:pPr>
        <w:pStyle w:val="NormalWeb"/>
        <w:spacing w:before="0" w:beforeAutospacing="0" w:after="0" w:afterAutospacing="0"/>
        <w:jc w:val="both"/>
        <w:rPr>
          <w:color w:val="000000"/>
          <w:sz w:val="20"/>
          <w:szCs w:val="20"/>
        </w:rPr>
      </w:pPr>
      <w:r w:rsidRPr="00857E7B">
        <w:rPr>
          <w:color w:val="000000"/>
          <w:sz w:val="20"/>
          <w:szCs w:val="20"/>
          <w:u w:val="single"/>
        </w:rPr>
        <w:t>Class balance was also addressed</w:t>
      </w:r>
      <w:r>
        <w:rPr>
          <w:color w:val="000000"/>
          <w:sz w:val="20"/>
          <w:szCs w:val="20"/>
        </w:rPr>
        <w:t xml:space="preserve"> through “</w:t>
      </w:r>
      <w:proofErr w:type="spellStart"/>
      <w:r>
        <w:rPr>
          <w:color w:val="000000"/>
          <w:sz w:val="20"/>
          <w:szCs w:val="20"/>
        </w:rPr>
        <w:t>scale_pos_weight</w:t>
      </w:r>
      <w:proofErr w:type="spellEnd"/>
      <w:r>
        <w:rPr>
          <w:color w:val="000000"/>
          <w:sz w:val="20"/>
          <w:szCs w:val="20"/>
        </w:rPr>
        <w:t>” (XGB) and “</w:t>
      </w:r>
      <w:proofErr w:type="spellStart"/>
      <w:r>
        <w:rPr>
          <w:color w:val="000000"/>
          <w:sz w:val="20"/>
          <w:szCs w:val="20"/>
        </w:rPr>
        <w:t>class_weight</w:t>
      </w:r>
      <w:proofErr w:type="spellEnd"/>
      <w:r>
        <w:rPr>
          <w:color w:val="000000"/>
          <w:sz w:val="20"/>
          <w:szCs w:val="20"/>
        </w:rPr>
        <w:t>=’balanced’” (RF) to improve fraud detection by giving higher importance to fraud cases during training.</w:t>
      </w:r>
    </w:p>
    <w:p w14:paraId="00B7EF36" w14:textId="77777777" w:rsidR="00857E7B" w:rsidRDefault="00857E7B" w:rsidP="00857E7B">
      <w:pPr>
        <w:pStyle w:val="NormalWeb"/>
        <w:spacing w:before="0" w:beforeAutospacing="0" w:after="0" w:afterAutospacing="0"/>
        <w:jc w:val="both"/>
        <w:rPr>
          <w:color w:val="000000"/>
          <w:sz w:val="20"/>
          <w:szCs w:val="20"/>
        </w:rPr>
      </w:pPr>
    </w:p>
    <w:p w14:paraId="57C1C88C" w14:textId="1A279AB3" w:rsidR="00857E7B" w:rsidRDefault="00857E7B" w:rsidP="00857E7B">
      <w:pPr>
        <w:pStyle w:val="NormalWeb"/>
        <w:spacing w:before="0" w:beforeAutospacing="0" w:after="0" w:afterAutospacing="0"/>
        <w:jc w:val="both"/>
        <w:rPr>
          <w:color w:val="000000"/>
          <w:sz w:val="20"/>
          <w:szCs w:val="20"/>
        </w:rPr>
      </w:pPr>
      <w:r>
        <w:rPr>
          <w:b/>
          <w:bCs/>
          <w:i/>
          <w:iCs/>
          <w:color w:val="000000"/>
          <w:sz w:val="20"/>
          <w:szCs w:val="20"/>
        </w:rPr>
        <w:t xml:space="preserve">HPT of </w:t>
      </w:r>
      <w:proofErr w:type="spellStart"/>
      <w:r>
        <w:rPr>
          <w:b/>
          <w:bCs/>
          <w:i/>
          <w:iCs/>
          <w:color w:val="000000"/>
          <w:sz w:val="20"/>
          <w:szCs w:val="20"/>
        </w:rPr>
        <w:t>XGBoost</w:t>
      </w:r>
      <w:proofErr w:type="spellEnd"/>
      <w:r>
        <w:rPr>
          <w:b/>
          <w:bCs/>
          <w:i/>
          <w:iCs/>
          <w:color w:val="000000"/>
          <w:sz w:val="20"/>
          <w:szCs w:val="20"/>
        </w:rPr>
        <w:t xml:space="preserve"> </w:t>
      </w:r>
      <w:r w:rsidR="00FB0AB1">
        <w:rPr>
          <w:b/>
          <w:bCs/>
          <w:i/>
          <w:iCs/>
          <w:color w:val="000000"/>
          <w:sz w:val="20"/>
          <w:szCs w:val="20"/>
        </w:rPr>
        <w:t xml:space="preserve">- </w:t>
      </w:r>
      <w:r>
        <w:rPr>
          <w:b/>
          <w:bCs/>
          <w:i/>
          <w:iCs/>
          <w:color w:val="000000"/>
          <w:sz w:val="20"/>
          <w:szCs w:val="20"/>
        </w:rPr>
        <w:t>Full Features</w:t>
      </w:r>
      <w:r w:rsidR="00FB0AB1">
        <w:rPr>
          <w:b/>
          <w:bCs/>
          <w:i/>
          <w:iCs/>
          <w:color w:val="000000"/>
          <w:sz w:val="20"/>
          <w:szCs w:val="20"/>
        </w:rPr>
        <w:t xml:space="preserve"> (XGB Full)</w:t>
      </w:r>
      <w:r>
        <w:rPr>
          <w:b/>
          <w:bCs/>
          <w:i/>
          <w:iCs/>
          <w:color w:val="000000"/>
          <w:sz w:val="20"/>
          <w:szCs w:val="20"/>
        </w:rPr>
        <w:t>.</w:t>
      </w:r>
      <w:r>
        <w:rPr>
          <w:color w:val="000000"/>
          <w:sz w:val="20"/>
          <w:szCs w:val="20"/>
        </w:rPr>
        <w:t xml:space="preserve"> </w:t>
      </w:r>
      <w:r w:rsidRPr="00857E7B">
        <w:rPr>
          <w:color w:val="000000"/>
          <w:sz w:val="20"/>
          <w:szCs w:val="20"/>
          <w:u w:val="single"/>
        </w:rPr>
        <w:t>Tuning of XGB Full resulted in a balanced boosting model</w:t>
      </w:r>
      <w:r w:rsidR="00883912">
        <w:rPr>
          <w:color w:val="000000"/>
          <w:sz w:val="20"/>
          <w:szCs w:val="20"/>
        </w:rPr>
        <w:t xml:space="preserve"> (Figure 4.7). </w:t>
      </w:r>
      <w:r>
        <w:rPr>
          <w:color w:val="000000"/>
          <w:sz w:val="20"/>
          <w:szCs w:val="20"/>
        </w:rPr>
        <w:t>The tuned model had a moderate tree depth (</w:t>
      </w:r>
      <w:proofErr w:type="spellStart"/>
      <w:r>
        <w:rPr>
          <w:color w:val="000000"/>
          <w:sz w:val="20"/>
          <w:szCs w:val="20"/>
        </w:rPr>
        <w:t>max_depth</w:t>
      </w:r>
      <w:proofErr w:type="spellEnd"/>
      <w:r>
        <w:rPr>
          <w:color w:val="000000"/>
          <w:sz w:val="20"/>
          <w:szCs w:val="20"/>
        </w:rPr>
        <w:t xml:space="preserve"> = 4) to prevent overfitting while capturing interactions. A higher number of trees (</w:t>
      </w:r>
      <w:proofErr w:type="spellStart"/>
      <w:r>
        <w:rPr>
          <w:color w:val="000000"/>
          <w:sz w:val="20"/>
          <w:szCs w:val="20"/>
        </w:rPr>
        <w:t>n_estimators</w:t>
      </w:r>
      <w:proofErr w:type="spellEnd"/>
      <w:r>
        <w:rPr>
          <w:color w:val="000000"/>
          <w:sz w:val="20"/>
          <w:szCs w:val="20"/>
        </w:rPr>
        <w:t xml:space="preserve"> = 300) compensated for this reduced depth and maintained predictive power. Subsampling (subsample = 0.8) and column sampling (</w:t>
      </w:r>
      <w:proofErr w:type="spellStart"/>
      <w:r>
        <w:rPr>
          <w:color w:val="000000"/>
          <w:sz w:val="20"/>
          <w:szCs w:val="20"/>
        </w:rPr>
        <w:t>colsample_bytree</w:t>
      </w:r>
      <w:proofErr w:type="spellEnd"/>
      <w:r>
        <w:rPr>
          <w:color w:val="000000"/>
          <w:sz w:val="20"/>
          <w:szCs w:val="20"/>
        </w:rPr>
        <w:t xml:space="preserve"> = 0.9) introduced randomness, which improved generalization. The learning rate (</w:t>
      </w:r>
      <w:proofErr w:type="spellStart"/>
      <w:r>
        <w:rPr>
          <w:color w:val="000000"/>
          <w:sz w:val="20"/>
          <w:szCs w:val="20"/>
        </w:rPr>
        <w:t>learning_rate</w:t>
      </w:r>
      <w:proofErr w:type="spellEnd"/>
      <w:r>
        <w:rPr>
          <w:color w:val="000000"/>
          <w:sz w:val="20"/>
          <w:szCs w:val="20"/>
        </w:rPr>
        <w:t xml:space="preserve"> = 0.1) ensured efficient convergence without instability.</w:t>
      </w:r>
    </w:p>
    <w:p w14:paraId="2F6C4606" w14:textId="77777777" w:rsidR="00857E7B" w:rsidRDefault="00857E7B" w:rsidP="00857E7B">
      <w:pPr>
        <w:pStyle w:val="NormalWeb"/>
        <w:spacing w:before="0" w:beforeAutospacing="0" w:after="0" w:afterAutospacing="0"/>
        <w:jc w:val="both"/>
        <w:rPr>
          <w:color w:val="000000"/>
          <w:sz w:val="20"/>
          <w:szCs w:val="20"/>
        </w:rPr>
      </w:pPr>
    </w:p>
    <w:p w14:paraId="698FC199" w14:textId="1AAD33DF" w:rsidR="00883912" w:rsidRDefault="00883912" w:rsidP="00883912">
      <w:pPr>
        <w:pStyle w:val="NormalWeb"/>
        <w:spacing w:before="0" w:beforeAutospacing="0" w:after="0" w:afterAutospacing="0"/>
        <w:jc w:val="center"/>
        <w:rPr>
          <w:b/>
          <w:bCs/>
          <w:color w:val="000000"/>
          <w:sz w:val="20"/>
          <w:szCs w:val="20"/>
        </w:rPr>
      </w:pPr>
      <w:r>
        <w:rPr>
          <w:b/>
          <w:bCs/>
          <w:color w:val="000000"/>
          <w:sz w:val="20"/>
          <w:szCs w:val="20"/>
        </w:rPr>
        <w:t xml:space="preserve">Figure 4.7. Optimal Parameters – Tuned </w:t>
      </w:r>
      <w:proofErr w:type="spellStart"/>
      <w:r>
        <w:rPr>
          <w:b/>
          <w:bCs/>
          <w:color w:val="000000"/>
          <w:sz w:val="20"/>
          <w:szCs w:val="20"/>
        </w:rPr>
        <w:t>XGBoost</w:t>
      </w:r>
      <w:proofErr w:type="spellEnd"/>
      <w:r>
        <w:rPr>
          <w:b/>
          <w:bCs/>
          <w:color w:val="000000"/>
          <w:sz w:val="20"/>
          <w:szCs w:val="20"/>
        </w:rPr>
        <w:t xml:space="preserve"> - Full Features</w:t>
      </w:r>
    </w:p>
    <w:p w14:paraId="334B8350" w14:textId="77777777" w:rsidR="00883912" w:rsidRDefault="00883912" w:rsidP="00883912">
      <w:pPr>
        <w:pStyle w:val="NormalWeb"/>
        <w:spacing w:before="0" w:beforeAutospacing="0" w:after="0" w:afterAutospacing="0"/>
        <w:jc w:val="center"/>
        <w:rPr>
          <w:b/>
          <w:bCs/>
          <w:color w:val="000000"/>
          <w:sz w:val="20"/>
          <w:szCs w:val="20"/>
        </w:rPr>
      </w:pPr>
    </w:p>
    <w:p w14:paraId="6CD2F6F5" w14:textId="6F08C80D" w:rsidR="00883912" w:rsidRDefault="00883912" w:rsidP="00883912">
      <w:pPr>
        <w:pStyle w:val="NormalWeb"/>
        <w:spacing w:before="0" w:beforeAutospacing="0" w:after="0" w:afterAutospacing="0"/>
        <w:jc w:val="center"/>
        <w:rPr>
          <w:b/>
          <w:bCs/>
          <w:color w:val="000000"/>
          <w:sz w:val="20"/>
          <w:szCs w:val="20"/>
        </w:rPr>
      </w:pPr>
      <w:r>
        <w:rPr>
          <w:b/>
          <w:bCs/>
          <w:noProof/>
          <w:color w:val="000000"/>
          <w:sz w:val="20"/>
          <w:szCs w:val="20"/>
          <w14:ligatures w14:val="standardContextual"/>
        </w:rPr>
        <w:drawing>
          <wp:inline distT="0" distB="0" distL="0" distR="0" wp14:anchorId="3EEF96F4" wp14:editId="37CFE81B">
            <wp:extent cx="4315968" cy="274320"/>
            <wp:effectExtent l="0" t="0" r="2540" b="5080"/>
            <wp:docPr id="26050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15968" cy="274320"/>
                    </a:xfrm>
                    <a:prstGeom prst="rect">
                      <a:avLst/>
                    </a:prstGeom>
                  </pic:spPr>
                </pic:pic>
              </a:graphicData>
            </a:graphic>
          </wp:inline>
        </w:drawing>
      </w:r>
    </w:p>
    <w:p w14:paraId="648D1004" w14:textId="77777777" w:rsidR="00883912" w:rsidRDefault="00883912" w:rsidP="00883912">
      <w:pPr>
        <w:pStyle w:val="NormalWeb"/>
        <w:spacing w:before="0" w:beforeAutospacing="0" w:after="0" w:afterAutospacing="0"/>
        <w:jc w:val="center"/>
        <w:rPr>
          <w:b/>
          <w:bCs/>
          <w:color w:val="000000"/>
          <w:sz w:val="20"/>
          <w:szCs w:val="20"/>
        </w:rPr>
      </w:pPr>
    </w:p>
    <w:p w14:paraId="50FFA254" w14:textId="0B3A2C3F" w:rsidR="00883912" w:rsidRDefault="00FB0AB1" w:rsidP="00CD3DC6">
      <w:pPr>
        <w:pStyle w:val="NormalWeb"/>
        <w:spacing w:before="0" w:beforeAutospacing="0" w:after="0" w:afterAutospacing="0"/>
        <w:jc w:val="both"/>
        <w:rPr>
          <w:color w:val="000000"/>
          <w:sz w:val="20"/>
          <w:szCs w:val="20"/>
        </w:rPr>
      </w:pPr>
      <w:r w:rsidRPr="00FB0AB1">
        <w:rPr>
          <w:color w:val="000000"/>
          <w:sz w:val="20"/>
          <w:szCs w:val="20"/>
          <w:u w:val="single"/>
        </w:rPr>
        <w:t>The tuned XGB</w:t>
      </w:r>
      <w:r>
        <w:rPr>
          <w:color w:val="000000"/>
          <w:sz w:val="20"/>
          <w:szCs w:val="20"/>
          <w:u w:val="single"/>
        </w:rPr>
        <w:t xml:space="preserve"> Full </w:t>
      </w:r>
      <w:r w:rsidRPr="00FB0AB1">
        <w:rPr>
          <w:color w:val="000000"/>
          <w:sz w:val="20"/>
          <w:szCs w:val="20"/>
          <w:u w:val="single"/>
        </w:rPr>
        <w:t>is suitable for deployment</w:t>
      </w:r>
      <w:r w:rsidR="00CD3DC6">
        <w:rPr>
          <w:color w:val="000000"/>
          <w:sz w:val="20"/>
          <w:szCs w:val="20"/>
          <w:u w:val="single"/>
        </w:rPr>
        <w:t xml:space="preserve"> in a controlled setting</w:t>
      </w:r>
      <w:r w:rsidR="00CD3DC6">
        <w:rPr>
          <w:color w:val="000000"/>
          <w:sz w:val="20"/>
          <w:szCs w:val="20"/>
        </w:rPr>
        <w:t>, provided that its limitations (i.e., missed fraud cases and subgroup performance disparities) are actively mitigated through monitoring and complementary controls</w:t>
      </w:r>
      <w:r w:rsidRPr="00CD3DC6">
        <w:rPr>
          <w:color w:val="000000"/>
          <w:sz w:val="20"/>
          <w:szCs w:val="20"/>
        </w:rPr>
        <w:t>.</w:t>
      </w:r>
      <w:r w:rsidRPr="00FB0AB1">
        <w:rPr>
          <w:color w:val="000000"/>
          <w:sz w:val="20"/>
          <w:szCs w:val="20"/>
        </w:rPr>
        <w:t xml:space="preserve"> </w:t>
      </w:r>
      <w:r w:rsidR="00883912" w:rsidRPr="00FB0AB1">
        <w:rPr>
          <w:color w:val="000000"/>
          <w:sz w:val="20"/>
          <w:szCs w:val="20"/>
        </w:rPr>
        <w:t>Tuning significantly reduced false positives while maintaining fraud detection capability</w:t>
      </w:r>
      <w:r w:rsidR="00883912">
        <w:rPr>
          <w:color w:val="000000"/>
          <w:sz w:val="20"/>
          <w:szCs w:val="20"/>
        </w:rPr>
        <w:t xml:space="preserve"> (Figure 4.8). The slight decrease in recall (0.8000 tuned vs. 0.8316 untuned) was more than compensated for by substantial increases in precision (0.9048 tuned vs. 0.4647 untuned) and F1 score (0.8492 tuned vs. 0.5962). The decrease in fraud capture is acceptable</w:t>
      </w:r>
      <w:r>
        <w:rPr>
          <w:color w:val="000000"/>
          <w:sz w:val="20"/>
          <w:szCs w:val="20"/>
        </w:rPr>
        <w:t>,</w:t>
      </w:r>
      <w:r w:rsidR="00883912">
        <w:rPr>
          <w:color w:val="000000"/>
          <w:sz w:val="20"/>
          <w:szCs w:val="20"/>
        </w:rPr>
        <w:t xml:space="preserve"> given the significant improvement in prediction reliability</w:t>
      </w:r>
      <w:r>
        <w:rPr>
          <w:color w:val="000000"/>
          <w:sz w:val="20"/>
          <w:szCs w:val="20"/>
        </w:rPr>
        <w:t xml:space="preserve"> (which translates to greater operational efficiency). The improved PR-AUC (0.8162 tuned vs. 0.7827) confirmed the model’s stronger performance in an imbalanced setting. </w:t>
      </w:r>
    </w:p>
    <w:p w14:paraId="544A0E93" w14:textId="77777777" w:rsidR="00CD3DC6" w:rsidRPr="00CD3DC6" w:rsidRDefault="00CD3DC6" w:rsidP="00CD3DC6">
      <w:pPr>
        <w:pStyle w:val="NormalWeb"/>
        <w:spacing w:before="0" w:beforeAutospacing="0" w:after="0" w:afterAutospacing="0"/>
        <w:jc w:val="both"/>
        <w:rPr>
          <w:color w:val="000000"/>
          <w:sz w:val="20"/>
          <w:szCs w:val="20"/>
        </w:rPr>
      </w:pPr>
    </w:p>
    <w:p w14:paraId="698DAAA5" w14:textId="1619C9AC" w:rsidR="00883912" w:rsidRDefault="00883912" w:rsidP="00883912">
      <w:pPr>
        <w:pStyle w:val="NormalWeb"/>
        <w:spacing w:before="0" w:beforeAutospacing="0" w:after="0" w:afterAutospacing="0"/>
        <w:jc w:val="center"/>
        <w:rPr>
          <w:b/>
          <w:bCs/>
          <w:color w:val="000000"/>
          <w:sz w:val="20"/>
          <w:szCs w:val="20"/>
        </w:rPr>
      </w:pPr>
      <w:r>
        <w:rPr>
          <w:b/>
          <w:bCs/>
          <w:color w:val="000000"/>
          <w:sz w:val="20"/>
          <w:szCs w:val="20"/>
        </w:rPr>
        <w:t xml:space="preserve">Figure 4.8. Performance Metrics – Tuned </w:t>
      </w:r>
      <w:proofErr w:type="spellStart"/>
      <w:r>
        <w:rPr>
          <w:b/>
          <w:bCs/>
          <w:color w:val="000000"/>
          <w:sz w:val="20"/>
          <w:szCs w:val="20"/>
        </w:rPr>
        <w:t>XGBoost</w:t>
      </w:r>
      <w:proofErr w:type="spellEnd"/>
      <w:r>
        <w:rPr>
          <w:b/>
          <w:bCs/>
          <w:color w:val="000000"/>
          <w:sz w:val="20"/>
          <w:szCs w:val="20"/>
        </w:rPr>
        <w:t xml:space="preserve"> - Full Features</w:t>
      </w:r>
    </w:p>
    <w:p w14:paraId="08A016B9" w14:textId="77777777" w:rsidR="00883912" w:rsidRPr="00883912" w:rsidRDefault="00883912" w:rsidP="00883912">
      <w:pPr>
        <w:pStyle w:val="NormalWeb"/>
        <w:spacing w:before="0" w:beforeAutospacing="0" w:after="0" w:afterAutospacing="0"/>
        <w:jc w:val="center"/>
        <w:rPr>
          <w:b/>
          <w:bCs/>
          <w:color w:val="000000"/>
          <w:sz w:val="20"/>
          <w:szCs w:val="20"/>
        </w:rPr>
      </w:pPr>
    </w:p>
    <w:p w14:paraId="18100EBA" w14:textId="7DF3891D" w:rsidR="00883912" w:rsidRDefault="00883912" w:rsidP="00883912">
      <w:pPr>
        <w:pStyle w:val="NormalWeb"/>
        <w:spacing w:before="0" w:beforeAutospacing="0" w:after="0" w:afterAutospacing="0"/>
        <w:jc w:val="center"/>
        <w:rPr>
          <w:b/>
          <w:bCs/>
          <w:color w:val="000000"/>
          <w:sz w:val="20"/>
          <w:szCs w:val="20"/>
        </w:rPr>
      </w:pPr>
      <w:r>
        <w:rPr>
          <w:b/>
          <w:bCs/>
          <w:noProof/>
          <w:color w:val="000000"/>
          <w:sz w:val="20"/>
          <w:szCs w:val="20"/>
          <w14:ligatures w14:val="standardContextual"/>
        </w:rPr>
        <w:drawing>
          <wp:inline distT="0" distB="0" distL="0" distR="0" wp14:anchorId="2003B136" wp14:editId="0E2AC16A">
            <wp:extent cx="2633472" cy="1828800"/>
            <wp:effectExtent l="0" t="0" r="0" b="0"/>
            <wp:docPr id="1834058389"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33472" cy="1828800"/>
                    </a:xfrm>
                    <a:prstGeom prst="rect">
                      <a:avLst/>
                    </a:prstGeom>
                  </pic:spPr>
                </pic:pic>
              </a:graphicData>
            </a:graphic>
          </wp:inline>
        </w:drawing>
      </w:r>
    </w:p>
    <w:p w14:paraId="31EEF1E8" w14:textId="622557A1" w:rsidR="00FB0AB1" w:rsidRDefault="00FB0AB1" w:rsidP="00FB0AB1">
      <w:pPr>
        <w:pStyle w:val="NormalWeb"/>
        <w:spacing w:before="0" w:beforeAutospacing="0" w:after="0" w:afterAutospacing="0"/>
        <w:jc w:val="both"/>
        <w:rPr>
          <w:color w:val="000000"/>
          <w:sz w:val="20"/>
          <w:szCs w:val="20"/>
        </w:rPr>
      </w:pPr>
      <w:r>
        <w:rPr>
          <w:b/>
          <w:bCs/>
          <w:i/>
          <w:iCs/>
          <w:color w:val="000000"/>
          <w:sz w:val="20"/>
          <w:szCs w:val="20"/>
        </w:rPr>
        <w:lastRenderedPageBreak/>
        <w:t>HPT of Random Forest - Full Features (RF Full).</w:t>
      </w:r>
      <w:r>
        <w:rPr>
          <w:color w:val="000000"/>
          <w:sz w:val="20"/>
          <w:szCs w:val="20"/>
        </w:rPr>
        <w:t xml:space="preserve"> </w:t>
      </w:r>
      <w:r w:rsidRPr="00FB0AB1">
        <w:rPr>
          <w:color w:val="000000"/>
          <w:sz w:val="20"/>
          <w:szCs w:val="20"/>
          <w:u w:val="single"/>
        </w:rPr>
        <w:t>Tuning of RF Full resulted in a regularized ensemble model</w:t>
      </w:r>
      <w:r>
        <w:rPr>
          <w:color w:val="000000"/>
          <w:sz w:val="20"/>
          <w:szCs w:val="20"/>
        </w:rPr>
        <w:t xml:space="preserve"> (Figure 4.9). The tuned model</w:t>
      </w:r>
      <w:r w:rsidR="00BB4A13">
        <w:rPr>
          <w:color w:val="000000"/>
          <w:sz w:val="20"/>
          <w:szCs w:val="20"/>
        </w:rPr>
        <w:t xml:space="preserve"> retained 200 trees, indicating that the untuned ensemble size was already appropriate. The main regularization gains came from limiting tree depth</w:t>
      </w:r>
      <w:r>
        <w:rPr>
          <w:color w:val="000000"/>
          <w:sz w:val="20"/>
          <w:szCs w:val="20"/>
        </w:rPr>
        <w:t xml:space="preserve"> (</w:t>
      </w:r>
      <w:proofErr w:type="spellStart"/>
      <w:r>
        <w:rPr>
          <w:color w:val="000000"/>
          <w:sz w:val="20"/>
          <w:szCs w:val="20"/>
        </w:rPr>
        <w:t>max_depth</w:t>
      </w:r>
      <w:proofErr w:type="spellEnd"/>
      <w:r>
        <w:rPr>
          <w:color w:val="000000"/>
          <w:sz w:val="20"/>
          <w:szCs w:val="20"/>
        </w:rPr>
        <w:t xml:space="preserve"> = 8) </w:t>
      </w:r>
      <w:r w:rsidR="00BB4A13">
        <w:rPr>
          <w:color w:val="000000"/>
          <w:sz w:val="20"/>
          <w:szCs w:val="20"/>
        </w:rPr>
        <w:t>and increasing</w:t>
      </w:r>
      <w:r>
        <w:rPr>
          <w:color w:val="000000"/>
          <w:sz w:val="20"/>
          <w:szCs w:val="20"/>
        </w:rPr>
        <w:t xml:space="preserve"> </w:t>
      </w:r>
      <w:r w:rsidR="00BB4A13">
        <w:rPr>
          <w:color w:val="000000"/>
          <w:sz w:val="20"/>
          <w:szCs w:val="20"/>
        </w:rPr>
        <w:t>the</w:t>
      </w:r>
      <w:r>
        <w:rPr>
          <w:color w:val="000000"/>
          <w:sz w:val="20"/>
          <w:szCs w:val="20"/>
        </w:rPr>
        <w:t xml:space="preserve"> minimum samples (</w:t>
      </w:r>
      <w:proofErr w:type="spellStart"/>
      <w:r>
        <w:rPr>
          <w:color w:val="000000"/>
          <w:sz w:val="20"/>
          <w:szCs w:val="20"/>
        </w:rPr>
        <w:t>min_samples_split</w:t>
      </w:r>
      <w:proofErr w:type="spellEnd"/>
      <w:r>
        <w:rPr>
          <w:color w:val="000000"/>
          <w:sz w:val="20"/>
          <w:szCs w:val="20"/>
        </w:rPr>
        <w:t xml:space="preserve"> = 5 and </w:t>
      </w:r>
      <w:proofErr w:type="spellStart"/>
      <w:r>
        <w:rPr>
          <w:color w:val="000000"/>
          <w:sz w:val="20"/>
          <w:szCs w:val="20"/>
        </w:rPr>
        <w:t>min_samples_leaf</w:t>
      </w:r>
      <w:proofErr w:type="spellEnd"/>
      <w:r>
        <w:rPr>
          <w:color w:val="000000"/>
          <w:sz w:val="20"/>
          <w:szCs w:val="20"/>
        </w:rPr>
        <w:t xml:space="preserve"> = 4).</w:t>
      </w:r>
    </w:p>
    <w:p w14:paraId="5FDD2E2F" w14:textId="60FF0BD0" w:rsidR="00545815" w:rsidRDefault="00545815" w:rsidP="001B1ED5">
      <w:pPr>
        <w:pStyle w:val="NormalWeb"/>
        <w:spacing w:before="0" w:beforeAutospacing="0" w:after="0" w:afterAutospacing="0"/>
        <w:rPr>
          <w:b/>
          <w:bCs/>
          <w:color w:val="000000"/>
          <w:sz w:val="20"/>
          <w:szCs w:val="20"/>
        </w:rPr>
      </w:pPr>
    </w:p>
    <w:p w14:paraId="16CD81D6" w14:textId="33DC95C5" w:rsidR="00FB0AB1" w:rsidRDefault="00FB0AB1" w:rsidP="00545815">
      <w:pPr>
        <w:pStyle w:val="NormalWeb"/>
        <w:spacing w:before="0" w:beforeAutospacing="0" w:after="0" w:afterAutospacing="0"/>
        <w:jc w:val="center"/>
        <w:rPr>
          <w:b/>
          <w:bCs/>
          <w:color w:val="000000"/>
          <w:sz w:val="20"/>
          <w:szCs w:val="20"/>
        </w:rPr>
      </w:pPr>
      <w:r>
        <w:rPr>
          <w:b/>
          <w:bCs/>
          <w:color w:val="000000"/>
          <w:sz w:val="20"/>
          <w:szCs w:val="20"/>
        </w:rPr>
        <w:t>Figure 4.9. Optimal Parameters – Random Forest - Full Features</w:t>
      </w:r>
    </w:p>
    <w:p w14:paraId="6D589C03" w14:textId="77777777" w:rsidR="00FB0AB1" w:rsidRDefault="00FB0AB1" w:rsidP="00FB0AB1">
      <w:pPr>
        <w:pStyle w:val="NormalWeb"/>
        <w:spacing w:before="0" w:beforeAutospacing="0" w:after="0" w:afterAutospacing="0"/>
        <w:jc w:val="center"/>
        <w:rPr>
          <w:color w:val="000000"/>
          <w:sz w:val="20"/>
          <w:szCs w:val="20"/>
        </w:rPr>
      </w:pPr>
    </w:p>
    <w:p w14:paraId="17F0B03D" w14:textId="01526293" w:rsidR="00FB0AB1" w:rsidRPr="00FB0AB1" w:rsidRDefault="00FB0AB1" w:rsidP="00FB0AB1">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509C619D" wp14:editId="382BD515">
            <wp:extent cx="3831336" cy="320040"/>
            <wp:effectExtent l="0" t="0" r="4445" b="0"/>
            <wp:docPr id="1084016711"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31336" cy="320040"/>
                    </a:xfrm>
                    <a:prstGeom prst="rect">
                      <a:avLst/>
                    </a:prstGeom>
                  </pic:spPr>
                </pic:pic>
              </a:graphicData>
            </a:graphic>
          </wp:inline>
        </w:drawing>
      </w:r>
    </w:p>
    <w:p w14:paraId="5C07C871" w14:textId="77777777" w:rsidR="00FB0AB1" w:rsidRDefault="00FB0AB1" w:rsidP="00C20DD2">
      <w:pPr>
        <w:pStyle w:val="Heading3"/>
        <w:spacing w:before="0" w:after="0"/>
        <w:rPr>
          <w:rStyle w:val="Strong"/>
          <w:b w:val="0"/>
          <w:bCs w:val="0"/>
          <w:color w:val="000000"/>
          <w:sz w:val="20"/>
          <w:szCs w:val="20"/>
        </w:rPr>
      </w:pPr>
    </w:p>
    <w:p w14:paraId="54AFF0A4" w14:textId="39E644C1" w:rsidR="00545815" w:rsidRPr="00545815" w:rsidRDefault="00FB0AB1" w:rsidP="00545815">
      <w:pPr>
        <w:jc w:val="both"/>
        <w:rPr>
          <w:rStyle w:val="Strong"/>
          <w:b w:val="0"/>
          <w:bCs w:val="0"/>
          <w:sz w:val="20"/>
          <w:szCs w:val="20"/>
        </w:rPr>
      </w:pPr>
      <w:r w:rsidRPr="003D3E46">
        <w:rPr>
          <w:rStyle w:val="Strong"/>
          <w:b w:val="0"/>
          <w:bCs w:val="0"/>
          <w:color w:val="000000"/>
          <w:sz w:val="20"/>
          <w:szCs w:val="20"/>
          <w:u w:val="single"/>
        </w:rPr>
        <w:t>The tuned RF Full is robust and consistent, with limited performance improvements due to tuning</w:t>
      </w:r>
      <w:r>
        <w:rPr>
          <w:rStyle w:val="Strong"/>
          <w:b w:val="0"/>
          <w:bCs w:val="0"/>
          <w:color w:val="000000"/>
          <w:sz w:val="20"/>
          <w:szCs w:val="20"/>
        </w:rPr>
        <w:t xml:space="preserve">. </w:t>
      </w:r>
      <w:r w:rsidR="00545815">
        <w:rPr>
          <w:rStyle w:val="Strong"/>
          <w:b w:val="0"/>
          <w:bCs w:val="0"/>
          <w:color w:val="000000"/>
          <w:sz w:val="20"/>
          <w:szCs w:val="20"/>
        </w:rPr>
        <w:t xml:space="preserve">Tuning resulted in marginal improvements (Figure 4.10): </w:t>
      </w:r>
      <w:r w:rsidR="00545815">
        <w:rPr>
          <w:sz w:val="20"/>
          <w:szCs w:val="20"/>
        </w:rPr>
        <w:t>recall improved slightly (0.7579 tuned vs. 0.7368 untuned), precision decreased slightly (0.8471 tuned vs. 0.8861 untuned), F1 score was largely unchanged (0.8000 tuned vs. 0.8046 untuned), and PR-AUC went down slightly (0.7708 tuned vs. 0.7907 untuned). This suggested that the baseline (untuned) RF model was already near-optimal. Nonetheless, the overall performance remained stable and reliable, with the slight improvement in fraud capture countered by a slight increase in false positives.</w:t>
      </w:r>
    </w:p>
    <w:p w14:paraId="7A89E8C5" w14:textId="77777777" w:rsidR="00545815" w:rsidRDefault="00545815" w:rsidP="00545815">
      <w:pPr>
        <w:pStyle w:val="Heading3"/>
        <w:spacing w:before="0" w:after="0"/>
        <w:rPr>
          <w:rStyle w:val="Strong"/>
          <w:b w:val="0"/>
          <w:bCs w:val="0"/>
          <w:color w:val="000000"/>
          <w:sz w:val="20"/>
          <w:szCs w:val="20"/>
        </w:rPr>
      </w:pPr>
    </w:p>
    <w:p w14:paraId="13A33AA4" w14:textId="672C8B30" w:rsidR="00545815" w:rsidRDefault="00545815" w:rsidP="00545815">
      <w:pPr>
        <w:pStyle w:val="Heading3"/>
        <w:spacing w:before="0" w:after="0"/>
        <w:jc w:val="center"/>
        <w:rPr>
          <w:rStyle w:val="Strong"/>
          <w:b w:val="0"/>
          <w:bCs w:val="0"/>
          <w:color w:val="000000"/>
          <w:sz w:val="20"/>
          <w:szCs w:val="20"/>
        </w:rPr>
      </w:pPr>
      <w:r>
        <w:rPr>
          <w:rStyle w:val="Strong"/>
          <w:color w:val="000000"/>
          <w:sz w:val="20"/>
          <w:szCs w:val="20"/>
        </w:rPr>
        <w:t>Figure 4.10. Performance Metrics – Random Forest - Full Features</w:t>
      </w:r>
    </w:p>
    <w:p w14:paraId="08C9C73B" w14:textId="77777777" w:rsidR="00545815" w:rsidRDefault="00545815" w:rsidP="00545815"/>
    <w:p w14:paraId="7B61429E" w14:textId="22F9E9AE" w:rsidR="00545815" w:rsidRDefault="00545815" w:rsidP="00545815">
      <w:pPr>
        <w:jc w:val="center"/>
        <w:rPr>
          <w:sz w:val="20"/>
          <w:szCs w:val="20"/>
        </w:rPr>
      </w:pPr>
      <w:r>
        <w:rPr>
          <w:noProof/>
          <w14:ligatures w14:val="standardContextual"/>
        </w:rPr>
        <w:drawing>
          <wp:inline distT="0" distB="0" distL="0" distR="0" wp14:anchorId="68868742" wp14:editId="514874D8">
            <wp:extent cx="2880360" cy="2011680"/>
            <wp:effectExtent l="0" t="0" r="2540" b="0"/>
            <wp:docPr id="210674602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80360" cy="2011680"/>
                    </a:xfrm>
                    <a:prstGeom prst="rect">
                      <a:avLst/>
                    </a:prstGeom>
                  </pic:spPr>
                </pic:pic>
              </a:graphicData>
            </a:graphic>
          </wp:inline>
        </w:drawing>
      </w:r>
    </w:p>
    <w:p w14:paraId="448DEB41" w14:textId="77777777" w:rsidR="00545815" w:rsidRDefault="00545815" w:rsidP="00545815">
      <w:pPr>
        <w:jc w:val="center"/>
        <w:rPr>
          <w:sz w:val="20"/>
          <w:szCs w:val="20"/>
        </w:rPr>
      </w:pPr>
    </w:p>
    <w:p w14:paraId="3B6494EB" w14:textId="3914ED4E" w:rsidR="00545815" w:rsidRDefault="003D3E46" w:rsidP="00545815">
      <w:pPr>
        <w:jc w:val="both"/>
        <w:rPr>
          <w:sz w:val="20"/>
          <w:szCs w:val="20"/>
        </w:rPr>
      </w:pPr>
      <w:r>
        <w:rPr>
          <w:b/>
          <w:bCs/>
          <w:i/>
          <w:iCs/>
          <w:sz w:val="20"/>
          <w:szCs w:val="20"/>
        </w:rPr>
        <w:t>HPT of Random Forest - PCA Features (RF PCA).</w:t>
      </w:r>
      <w:r>
        <w:rPr>
          <w:sz w:val="20"/>
          <w:szCs w:val="20"/>
        </w:rPr>
        <w:t xml:space="preserve"> </w:t>
      </w:r>
      <w:r w:rsidR="00277BCE" w:rsidRPr="00277BCE">
        <w:rPr>
          <w:sz w:val="20"/>
          <w:szCs w:val="20"/>
          <w:u w:val="single"/>
        </w:rPr>
        <w:t>Most performance difference</w:t>
      </w:r>
      <w:r w:rsidR="00277BCE">
        <w:rPr>
          <w:sz w:val="20"/>
          <w:szCs w:val="20"/>
          <w:u w:val="single"/>
        </w:rPr>
        <w:t>s</w:t>
      </w:r>
      <w:r w:rsidR="00277BCE" w:rsidRPr="00277BCE">
        <w:rPr>
          <w:sz w:val="20"/>
          <w:szCs w:val="20"/>
          <w:u w:val="single"/>
        </w:rPr>
        <w:t xml:space="preserve"> </w:t>
      </w:r>
      <w:r w:rsidRPr="003D3E46">
        <w:rPr>
          <w:sz w:val="20"/>
          <w:szCs w:val="20"/>
          <w:u w:val="single"/>
        </w:rPr>
        <w:t xml:space="preserve">between RF PCA and RF Full </w:t>
      </w:r>
      <w:r w:rsidR="00314349">
        <w:rPr>
          <w:sz w:val="20"/>
          <w:szCs w:val="20"/>
          <w:u w:val="single"/>
        </w:rPr>
        <w:t>are</w:t>
      </w:r>
      <w:r w:rsidRPr="003D3E46">
        <w:rPr>
          <w:sz w:val="20"/>
          <w:szCs w:val="20"/>
          <w:u w:val="single"/>
        </w:rPr>
        <w:t xml:space="preserve"> attributable to the feature representation (full features vs. PCA features), not the tuning process</w:t>
      </w:r>
      <w:r>
        <w:rPr>
          <w:sz w:val="20"/>
          <w:szCs w:val="20"/>
        </w:rPr>
        <w:t xml:space="preserve">. The same parameter search space was applied, with tuning performed on PCA-transformed features. Using PCA reduced dimensionality while retaining most variance, simplifying the feature space and improving computational efficiency. </w:t>
      </w:r>
    </w:p>
    <w:p w14:paraId="0D8114C8" w14:textId="77777777" w:rsidR="00BB4A13" w:rsidRDefault="00BB4A13" w:rsidP="00545815">
      <w:pPr>
        <w:jc w:val="both"/>
        <w:rPr>
          <w:sz w:val="20"/>
          <w:szCs w:val="20"/>
        </w:rPr>
      </w:pPr>
    </w:p>
    <w:p w14:paraId="75D3E1DF" w14:textId="057F93E8" w:rsidR="003D3E46" w:rsidRPr="003D3E46" w:rsidRDefault="003D3E46" w:rsidP="003D3E46">
      <w:pPr>
        <w:jc w:val="center"/>
        <w:rPr>
          <w:b/>
          <w:bCs/>
          <w:sz w:val="20"/>
          <w:szCs w:val="20"/>
        </w:rPr>
      </w:pPr>
      <w:r>
        <w:rPr>
          <w:b/>
          <w:bCs/>
          <w:sz w:val="20"/>
          <w:szCs w:val="20"/>
        </w:rPr>
        <w:t>Figure 4.11. Performance Metrics – Random Forest - PCA Features</w:t>
      </w:r>
    </w:p>
    <w:p w14:paraId="1954E142" w14:textId="77777777" w:rsidR="003D3E46" w:rsidRDefault="003D3E46" w:rsidP="00545815">
      <w:pPr>
        <w:jc w:val="both"/>
        <w:rPr>
          <w:sz w:val="20"/>
          <w:szCs w:val="20"/>
        </w:rPr>
      </w:pPr>
    </w:p>
    <w:p w14:paraId="3D97E89C" w14:textId="712DDBDF" w:rsidR="003D3E46" w:rsidRPr="003D3E46" w:rsidRDefault="003D3E46" w:rsidP="003D3E46">
      <w:pPr>
        <w:jc w:val="center"/>
        <w:rPr>
          <w:sz w:val="20"/>
          <w:szCs w:val="20"/>
        </w:rPr>
      </w:pPr>
      <w:r>
        <w:rPr>
          <w:noProof/>
          <w:sz w:val="20"/>
          <w:szCs w:val="20"/>
          <w14:ligatures w14:val="standardContextual"/>
        </w:rPr>
        <w:drawing>
          <wp:inline distT="0" distB="0" distL="0" distR="0" wp14:anchorId="0758FF17" wp14:editId="7B2EE65D">
            <wp:extent cx="2706624" cy="2011680"/>
            <wp:effectExtent l="0" t="0" r="0" b="0"/>
            <wp:docPr id="459581028"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06624" cy="2011680"/>
                    </a:xfrm>
                    <a:prstGeom prst="rect">
                      <a:avLst/>
                    </a:prstGeom>
                  </pic:spPr>
                </pic:pic>
              </a:graphicData>
            </a:graphic>
          </wp:inline>
        </w:drawing>
      </w:r>
    </w:p>
    <w:p w14:paraId="243C573D" w14:textId="77777777" w:rsidR="00BB4A13" w:rsidRDefault="00BB4A13" w:rsidP="00545815">
      <w:pPr>
        <w:jc w:val="both"/>
        <w:rPr>
          <w:sz w:val="20"/>
          <w:szCs w:val="20"/>
          <w:u w:val="single"/>
        </w:rPr>
      </w:pPr>
    </w:p>
    <w:p w14:paraId="0AC86870" w14:textId="2C07044A" w:rsidR="00545815" w:rsidRDefault="00650372" w:rsidP="00545815">
      <w:pPr>
        <w:jc w:val="both"/>
        <w:rPr>
          <w:sz w:val="20"/>
          <w:szCs w:val="20"/>
        </w:rPr>
      </w:pPr>
      <w:r w:rsidRPr="003D3E46">
        <w:rPr>
          <w:sz w:val="20"/>
          <w:szCs w:val="20"/>
          <w:u w:val="single"/>
        </w:rPr>
        <w:lastRenderedPageBreak/>
        <w:t xml:space="preserve">The tuned RF PCA showed </w:t>
      </w:r>
      <w:r>
        <w:rPr>
          <w:sz w:val="20"/>
          <w:szCs w:val="20"/>
          <w:u w:val="single"/>
        </w:rPr>
        <w:t>marginal</w:t>
      </w:r>
      <w:r w:rsidRPr="003D3E46">
        <w:rPr>
          <w:sz w:val="20"/>
          <w:szCs w:val="20"/>
          <w:u w:val="single"/>
        </w:rPr>
        <w:t xml:space="preserve"> improvement</w:t>
      </w:r>
      <w:r>
        <w:rPr>
          <w:sz w:val="20"/>
          <w:szCs w:val="20"/>
        </w:rPr>
        <w:t xml:space="preserve"> (Figure 4.11). Recall slightly increased (0.7474 tuned vs. 0.7368 untuned), as did precision (0.8659 tuned vs. 0.8537 untuned) and F1 score (0.8023 tuned vs. 0.7910 untuned). PR-AUC barely changed (0.7945 tuned vs. 0.7960 untuned). While limited, the improvements remain beneficial: higher recall reduces the likelihood of missed fraud cases and higher precision improves operational efficiency. Furthermore, the PCA-based model improves computational efficiency and scalability in deployment environments.</w:t>
      </w:r>
    </w:p>
    <w:p w14:paraId="52B74845" w14:textId="77777777" w:rsidR="00A90B11" w:rsidRDefault="00A90B11" w:rsidP="00545815">
      <w:pPr>
        <w:jc w:val="both"/>
        <w:rPr>
          <w:sz w:val="20"/>
          <w:szCs w:val="20"/>
        </w:rPr>
      </w:pPr>
    </w:p>
    <w:p w14:paraId="5C2AC0B4" w14:textId="1FD92E39" w:rsidR="00A90B11" w:rsidRDefault="00A90B11" w:rsidP="00545815">
      <w:pPr>
        <w:jc w:val="both"/>
        <w:rPr>
          <w:sz w:val="20"/>
          <w:szCs w:val="20"/>
        </w:rPr>
      </w:pPr>
      <w:r>
        <w:rPr>
          <w:b/>
          <w:bCs/>
          <w:i/>
          <w:iCs/>
          <w:sz w:val="20"/>
          <w:szCs w:val="20"/>
        </w:rPr>
        <w:t xml:space="preserve">Insights. </w:t>
      </w:r>
      <w:r>
        <w:rPr>
          <w:sz w:val="20"/>
          <w:szCs w:val="20"/>
        </w:rPr>
        <w:t>HPT yielded several insights about the selected models.</w:t>
      </w:r>
    </w:p>
    <w:p w14:paraId="462C61B5" w14:textId="445C0A2B" w:rsidR="00A90B11" w:rsidRDefault="00A90B11" w:rsidP="00A90B11">
      <w:pPr>
        <w:pStyle w:val="ListParagraph"/>
        <w:numPr>
          <w:ilvl w:val="0"/>
          <w:numId w:val="120"/>
        </w:numPr>
        <w:jc w:val="both"/>
        <w:rPr>
          <w:sz w:val="20"/>
          <w:szCs w:val="20"/>
        </w:rPr>
      </w:pPr>
      <w:r w:rsidRPr="006422CF">
        <w:rPr>
          <w:sz w:val="20"/>
          <w:szCs w:val="20"/>
          <w:u w:val="single"/>
        </w:rPr>
        <w:t>XGB Full benefited significantly from tuning</w:t>
      </w:r>
      <w:r>
        <w:rPr>
          <w:sz w:val="20"/>
          <w:szCs w:val="20"/>
        </w:rPr>
        <w:t>, considerably improving precision with minimal reduction in recall. This suggested that tuning enabled the model to better discriminate between fraudulent and legitimate transactions.</w:t>
      </w:r>
    </w:p>
    <w:p w14:paraId="548B1402" w14:textId="4A505DBB" w:rsidR="00A90B11" w:rsidRDefault="00A90B11" w:rsidP="00A90B11">
      <w:pPr>
        <w:pStyle w:val="ListParagraph"/>
        <w:numPr>
          <w:ilvl w:val="0"/>
          <w:numId w:val="120"/>
        </w:numPr>
        <w:jc w:val="both"/>
        <w:rPr>
          <w:sz w:val="20"/>
          <w:szCs w:val="20"/>
        </w:rPr>
      </w:pPr>
      <w:r w:rsidRPr="006422CF">
        <w:rPr>
          <w:sz w:val="20"/>
          <w:szCs w:val="20"/>
          <w:u w:val="single"/>
        </w:rPr>
        <w:t>RF Full and RF PCA showed limited gains from tuning</w:t>
      </w:r>
      <w:r>
        <w:rPr>
          <w:sz w:val="20"/>
          <w:szCs w:val="20"/>
        </w:rPr>
        <w:t>, suggesting baseline performance was already strong.</w:t>
      </w:r>
    </w:p>
    <w:p w14:paraId="53F90B31" w14:textId="4E2ED11B" w:rsidR="00A90B11" w:rsidRDefault="006422CF" w:rsidP="00A90B11">
      <w:pPr>
        <w:pStyle w:val="ListParagraph"/>
        <w:numPr>
          <w:ilvl w:val="0"/>
          <w:numId w:val="120"/>
        </w:numPr>
        <w:jc w:val="both"/>
        <w:rPr>
          <w:sz w:val="20"/>
          <w:szCs w:val="20"/>
        </w:rPr>
      </w:pPr>
      <w:r w:rsidRPr="006422CF">
        <w:rPr>
          <w:sz w:val="20"/>
          <w:szCs w:val="20"/>
          <w:u w:val="single"/>
        </w:rPr>
        <w:t>The performance improvement in RF PCA highlighted the importance of feature representation</w:t>
      </w:r>
      <w:r>
        <w:rPr>
          <w:sz w:val="20"/>
          <w:szCs w:val="20"/>
        </w:rPr>
        <w:t>, although the minimal improvement and underperformance (vs. XGB Full) suggest that dimensionality reduction could have caused some loss in predictive signal.</w:t>
      </w:r>
    </w:p>
    <w:p w14:paraId="18E4FF10" w14:textId="061F7564" w:rsidR="00E23D75" w:rsidRPr="00E23D75" w:rsidRDefault="00E23D75" w:rsidP="00E23D75">
      <w:pPr>
        <w:pStyle w:val="ListParagraph"/>
        <w:numPr>
          <w:ilvl w:val="0"/>
          <w:numId w:val="120"/>
        </w:numPr>
        <w:jc w:val="both"/>
        <w:rPr>
          <w:sz w:val="20"/>
          <w:szCs w:val="20"/>
        </w:rPr>
      </w:pPr>
      <w:r>
        <w:rPr>
          <w:sz w:val="20"/>
          <w:szCs w:val="20"/>
          <w:u w:val="single"/>
        </w:rPr>
        <w:t>PR-AUC confirms improvements in fraud class performance across models</w:t>
      </w:r>
      <w:r>
        <w:rPr>
          <w:sz w:val="20"/>
          <w:szCs w:val="20"/>
        </w:rPr>
        <w:t>, particularly for XGB Full, indicating stronger and more consistent fraud detection under class imbalance.</w:t>
      </w:r>
    </w:p>
    <w:p w14:paraId="2EBAA3C5" w14:textId="77777777" w:rsidR="006422CF" w:rsidRDefault="006422CF" w:rsidP="005C2041">
      <w:pPr>
        <w:pStyle w:val="ListParagraph"/>
        <w:numPr>
          <w:ilvl w:val="0"/>
          <w:numId w:val="120"/>
        </w:numPr>
        <w:jc w:val="both"/>
        <w:rPr>
          <w:sz w:val="20"/>
          <w:szCs w:val="20"/>
        </w:rPr>
      </w:pPr>
      <w:r w:rsidRPr="006422CF">
        <w:rPr>
          <w:sz w:val="20"/>
          <w:szCs w:val="20"/>
          <w:u w:val="single"/>
        </w:rPr>
        <w:t>Overall results reinforced the trade-off between recall and precision in fraud detection modeling</w:t>
      </w:r>
      <w:r w:rsidRPr="006422CF">
        <w:rPr>
          <w:sz w:val="20"/>
          <w:szCs w:val="20"/>
        </w:rPr>
        <w:t>. Although tuning generally improved performance, the trade-off was a recurring theme, particularly for XGB Full and RF Full. The case of RF PCA, however, indicated that, under certain conditions, feature transformation and tuning may lead to simultaneous gain</w:t>
      </w:r>
      <w:r>
        <w:rPr>
          <w:sz w:val="20"/>
          <w:szCs w:val="20"/>
        </w:rPr>
        <w:t>s.</w:t>
      </w:r>
    </w:p>
    <w:p w14:paraId="64A6D0BA" w14:textId="7D42C6A7" w:rsidR="00E23D75" w:rsidRDefault="00E23D75" w:rsidP="005C2041">
      <w:pPr>
        <w:pStyle w:val="ListParagraph"/>
        <w:numPr>
          <w:ilvl w:val="0"/>
          <w:numId w:val="120"/>
        </w:numPr>
        <w:jc w:val="both"/>
        <w:rPr>
          <w:sz w:val="20"/>
          <w:szCs w:val="20"/>
        </w:rPr>
      </w:pPr>
      <w:r w:rsidRPr="00E23D75">
        <w:rPr>
          <w:sz w:val="20"/>
          <w:szCs w:val="20"/>
        </w:rPr>
        <w:t>Lastly, the findings demonstrated that</w:t>
      </w:r>
      <w:r>
        <w:rPr>
          <w:sz w:val="20"/>
          <w:szCs w:val="20"/>
          <w:u w:val="single"/>
        </w:rPr>
        <w:t xml:space="preserve"> hyperparameter tuning is not beneficial across all models</w:t>
      </w:r>
      <w:r w:rsidRPr="00E23D75">
        <w:rPr>
          <w:sz w:val="20"/>
          <w:szCs w:val="20"/>
        </w:rPr>
        <w:t>.</w:t>
      </w:r>
      <w:r>
        <w:rPr>
          <w:sz w:val="20"/>
          <w:szCs w:val="20"/>
        </w:rPr>
        <w:t xml:space="preserve"> Its impact depends on model flexibility, baseline performance, and feature representation. In this project, tuning was most effective for XGB, while RF was less sensitive to optimization.</w:t>
      </w:r>
    </w:p>
    <w:p w14:paraId="7732E52A" w14:textId="77777777" w:rsidR="006422CF" w:rsidRDefault="006422CF" w:rsidP="006422CF">
      <w:pPr>
        <w:jc w:val="both"/>
        <w:rPr>
          <w:sz w:val="20"/>
          <w:szCs w:val="20"/>
        </w:rPr>
      </w:pPr>
    </w:p>
    <w:p w14:paraId="3338A804" w14:textId="4CF8E965" w:rsidR="006422CF" w:rsidRDefault="006422CF" w:rsidP="006422CF">
      <w:pPr>
        <w:jc w:val="both"/>
        <w:rPr>
          <w:sz w:val="20"/>
          <w:szCs w:val="20"/>
        </w:rPr>
      </w:pPr>
      <w:r>
        <w:rPr>
          <w:b/>
          <w:bCs/>
          <w:i/>
          <w:iCs/>
          <w:sz w:val="20"/>
          <w:szCs w:val="20"/>
        </w:rPr>
        <w:t xml:space="preserve">Final Model Selection. </w:t>
      </w:r>
      <w:r>
        <w:rPr>
          <w:sz w:val="20"/>
          <w:szCs w:val="20"/>
        </w:rPr>
        <w:t xml:space="preserve">Based on the tuning results (Figure 4.12), </w:t>
      </w:r>
      <w:r>
        <w:rPr>
          <w:sz w:val="20"/>
          <w:szCs w:val="20"/>
          <w:u w:val="single"/>
        </w:rPr>
        <w:t xml:space="preserve">the tuned </w:t>
      </w:r>
      <w:proofErr w:type="spellStart"/>
      <w:r>
        <w:rPr>
          <w:sz w:val="20"/>
          <w:szCs w:val="20"/>
          <w:u w:val="single"/>
        </w:rPr>
        <w:t>XGBoost</w:t>
      </w:r>
      <w:proofErr w:type="spellEnd"/>
      <w:r>
        <w:rPr>
          <w:sz w:val="20"/>
          <w:szCs w:val="20"/>
          <w:u w:val="single"/>
        </w:rPr>
        <w:t xml:space="preserve"> - Full Features model was selected as the final model</w:t>
      </w:r>
      <w:r>
        <w:rPr>
          <w:sz w:val="20"/>
          <w:szCs w:val="20"/>
        </w:rPr>
        <w:t>, having the highest F1 score (which balances fraud detection and operational efficiency)</w:t>
      </w:r>
      <w:r w:rsidR="00E23D75">
        <w:rPr>
          <w:sz w:val="20"/>
          <w:szCs w:val="20"/>
        </w:rPr>
        <w:t xml:space="preserve">, the strongest precision (indicating operational efficiency), and highest PR-AUC (demonstrating superior performance across different classification thresholds in an imbalanced setting). </w:t>
      </w:r>
    </w:p>
    <w:p w14:paraId="64870F25" w14:textId="77777777" w:rsidR="00BB4A13" w:rsidRDefault="00BB4A13" w:rsidP="006422CF">
      <w:pPr>
        <w:jc w:val="both"/>
        <w:rPr>
          <w:sz w:val="20"/>
          <w:szCs w:val="20"/>
        </w:rPr>
      </w:pPr>
    </w:p>
    <w:p w14:paraId="2C8596C0" w14:textId="77777777" w:rsidR="00BB4A13" w:rsidRDefault="00BB4A13" w:rsidP="00BB4A13">
      <w:pPr>
        <w:jc w:val="both"/>
        <w:rPr>
          <w:sz w:val="20"/>
          <w:szCs w:val="20"/>
        </w:rPr>
      </w:pPr>
      <w:r>
        <w:rPr>
          <w:sz w:val="20"/>
          <w:szCs w:val="20"/>
        </w:rPr>
        <w:t xml:space="preserve">From a business perspective, the tuned XGB Full model is most suitable for deployment to a fraud screening process, as it effectively balances risk mitigation (high recall, translating to lower risk of fraud-related financial loss) and operational efficiency (high precision, translating to significantly lower false positives and fraud investigation burden). </w:t>
      </w:r>
    </w:p>
    <w:p w14:paraId="05E13A48" w14:textId="77777777" w:rsidR="00BB4A13" w:rsidRDefault="00BB4A13" w:rsidP="006422CF">
      <w:pPr>
        <w:jc w:val="both"/>
        <w:rPr>
          <w:sz w:val="20"/>
          <w:szCs w:val="20"/>
        </w:rPr>
      </w:pPr>
    </w:p>
    <w:p w14:paraId="74E70121" w14:textId="7EA767CF" w:rsidR="006422CF" w:rsidRDefault="006422CF" w:rsidP="008E541E">
      <w:pPr>
        <w:jc w:val="center"/>
        <w:rPr>
          <w:b/>
          <w:bCs/>
          <w:sz w:val="20"/>
          <w:szCs w:val="20"/>
        </w:rPr>
      </w:pPr>
      <w:r>
        <w:rPr>
          <w:b/>
          <w:bCs/>
          <w:sz w:val="20"/>
          <w:szCs w:val="20"/>
        </w:rPr>
        <w:t>Figure 4.12. Summary of Performance Metrics of Tuned Models</w:t>
      </w:r>
    </w:p>
    <w:p w14:paraId="69B56A0A" w14:textId="77777777" w:rsidR="00E23D75" w:rsidRDefault="00E23D75" w:rsidP="006422CF">
      <w:pPr>
        <w:jc w:val="center"/>
        <w:rPr>
          <w:b/>
          <w:bCs/>
          <w:sz w:val="20"/>
          <w:szCs w:val="20"/>
        </w:rPr>
      </w:pPr>
    </w:p>
    <w:p w14:paraId="1D6FC0DF" w14:textId="308D8D86" w:rsidR="006422CF" w:rsidRDefault="00E23D75" w:rsidP="006422CF">
      <w:pPr>
        <w:jc w:val="center"/>
        <w:rPr>
          <w:sz w:val="20"/>
          <w:szCs w:val="20"/>
        </w:rPr>
      </w:pPr>
      <w:r>
        <w:rPr>
          <w:noProof/>
          <w:sz w:val="20"/>
          <w:szCs w:val="20"/>
          <w14:ligatures w14:val="standardContextual"/>
        </w:rPr>
        <w:drawing>
          <wp:inline distT="0" distB="0" distL="0" distR="0" wp14:anchorId="417B2293" wp14:editId="54575B81">
            <wp:extent cx="3236976" cy="2286000"/>
            <wp:effectExtent l="0" t="0" r="1905" b="0"/>
            <wp:docPr id="2026993158"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36976" cy="2286000"/>
                    </a:xfrm>
                    <a:prstGeom prst="rect">
                      <a:avLst/>
                    </a:prstGeom>
                  </pic:spPr>
                </pic:pic>
              </a:graphicData>
            </a:graphic>
          </wp:inline>
        </w:drawing>
      </w:r>
    </w:p>
    <w:p w14:paraId="1620986A" w14:textId="77777777" w:rsidR="00E23D75" w:rsidRDefault="00E23D75" w:rsidP="00E23D75">
      <w:pPr>
        <w:jc w:val="both"/>
        <w:rPr>
          <w:sz w:val="20"/>
          <w:szCs w:val="20"/>
        </w:rPr>
      </w:pPr>
    </w:p>
    <w:p w14:paraId="522E1F74" w14:textId="77777777" w:rsidR="00B70445" w:rsidRDefault="00B70445" w:rsidP="00B70445">
      <w:pPr>
        <w:rPr>
          <w:b/>
          <w:bCs/>
          <w:sz w:val="20"/>
          <w:szCs w:val="20"/>
        </w:rPr>
      </w:pPr>
    </w:p>
    <w:p w14:paraId="11FAA08B" w14:textId="77777777" w:rsidR="008E541E" w:rsidRDefault="008E541E" w:rsidP="00B70445">
      <w:pPr>
        <w:rPr>
          <w:b/>
          <w:bCs/>
          <w:sz w:val="20"/>
          <w:szCs w:val="20"/>
        </w:rPr>
      </w:pPr>
    </w:p>
    <w:p w14:paraId="782C17C9" w14:textId="77777777" w:rsidR="008E541E" w:rsidRDefault="008E541E" w:rsidP="00B70445">
      <w:pPr>
        <w:rPr>
          <w:b/>
          <w:bCs/>
          <w:sz w:val="20"/>
          <w:szCs w:val="20"/>
        </w:rPr>
      </w:pPr>
    </w:p>
    <w:p w14:paraId="7276BCEB" w14:textId="77777777" w:rsidR="008E541E" w:rsidRDefault="008E541E" w:rsidP="00B70445">
      <w:pPr>
        <w:rPr>
          <w:b/>
          <w:bCs/>
          <w:sz w:val="20"/>
          <w:szCs w:val="20"/>
        </w:rPr>
      </w:pPr>
    </w:p>
    <w:p w14:paraId="704A36EB" w14:textId="4E998456" w:rsidR="00E23D75" w:rsidRDefault="00B70445" w:rsidP="00B70445">
      <w:pPr>
        <w:rPr>
          <w:b/>
          <w:bCs/>
          <w:sz w:val="20"/>
          <w:szCs w:val="20"/>
        </w:rPr>
      </w:pPr>
      <w:r>
        <w:rPr>
          <w:b/>
          <w:bCs/>
          <w:sz w:val="20"/>
          <w:szCs w:val="20"/>
        </w:rPr>
        <w:lastRenderedPageBreak/>
        <w:t xml:space="preserve">4.6. </w:t>
      </w:r>
      <w:r w:rsidR="00E23D75">
        <w:rPr>
          <w:b/>
          <w:bCs/>
          <w:sz w:val="20"/>
          <w:szCs w:val="20"/>
        </w:rPr>
        <w:t>Threshold Optimization</w:t>
      </w:r>
    </w:p>
    <w:p w14:paraId="1470AAE2" w14:textId="77777777" w:rsidR="00E23D75" w:rsidRDefault="00E23D75" w:rsidP="00E23D75">
      <w:pPr>
        <w:jc w:val="both"/>
        <w:rPr>
          <w:b/>
          <w:bCs/>
          <w:sz w:val="20"/>
          <w:szCs w:val="20"/>
        </w:rPr>
      </w:pPr>
    </w:p>
    <w:p w14:paraId="73C4CF5C" w14:textId="460EBEFC" w:rsidR="00E23D75" w:rsidRDefault="00E23D75" w:rsidP="00E23D75">
      <w:pPr>
        <w:jc w:val="both"/>
        <w:rPr>
          <w:sz w:val="20"/>
          <w:szCs w:val="20"/>
        </w:rPr>
      </w:pPr>
      <w:r>
        <w:rPr>
          <w:sz w:val="20"/>
          <w:szCs w:val="20"/>
        </w:rPr>
        <w:t xml:space="preserve">Classification models, by default, use a probability threshold </w:t>
      </w:r>
      <w:r w:rsidR="003D2DBF">
        <w:rPr>
          <w:sz w:val="20"/>
          <w:szCs w:val="20"/>
        </w:rPr>
        <w:t xml:space="preserve">of 0.5 to assign class labels. However, this may not produce the optimal balance between recall and precision in highly imbalanced classes, as with the fraud context. To this end, </w:t>
      </w:r>
      <w:r w:rsidR="003D2DBF" w:rsidRPr="003D2DBF">
        <w:rPr>
          <w:sz w:val="20"/>
          <w:szCs w:val="20"/>
          <w:u w:val="single"/>
        </w:rPr>
        <w:t>threshold optimization calibrates the model toward a preferred recall-precision trade-off</w:t>
      </w:r>
      <w:r w:rsidR="003D2DBF">
        <w:rPr>
          <w:sz w:val="20"/>
          <w:szCs w:val="20"/>
        </w:rPr>
        <w:t xml:space="preserve">. </w:t>
      </w:r>
    </w:p>
    <w:p w14:paraId="2469ACDD" w14:textId="77777777" w:rsidR="003D2DBF" w:rsidRDefault="003D2DBF" w:rsidP="00E23D75">
      <w:pPr>
        <w:jc w:val="both"/>
        <w:rPr>
          <w:sz w:val="20"/>
          <w:szCs w:val="20"/>
        </w:rPr>
      </w:pPr>
    </w:p>
    <w:p w14:paraId="3B694E3B" w14:textId="3B8AED1E" w:rsidR="003D2DBF" w:rsidRDefault="003D2DBF" w:rsidP="00E23D75">
      <w:pPr>
        <w:jc w:val="both"/>
        <w:rPr>
          <w:sz w:val="20"/>
          <w:szCs w:val="20"/>
        </w:rPr>
      </w:pPr>
      <w:r>
        <w:rPr>
          <w:b/>
          <w:bCs/>
          <w:i/>
          <w:iCs/>
          <w:sz w:val="20"/>
          <w:szCs w:val="20"/>
        </w:rPr>
        <w:t xml:space="preserve">Threshold Optimization Methodology. </w:t>
      </w:r>
      <w:r>
        <w:rPr>
          <w:sz w:val="20"/>
          <w:szCs w:val="20"/>
        </w:rPr>
        <w:t xml:space="preserve">The performance (recall, precision, and F1 score) of Tuned </w:t>
      </w:r>
      <w:proofErr w:type="spellStart"/>
      <w:r>
        <w:rPr>
          <w:sz w:val="20"/>
          <w:szCs w:val="20"/>
        </w:rPr>
        <w:t>XGBoost</w:t>
      </w:r>
      <w:proofErr w:type="spellEnd"/>
      <w:r>
        <w:rPr>
          <w:sz w:val="20"/>
          <w:szCs w:val="20"/>
        </w:rPr>
        <w:t xml:space="preserve"> - Full Features (final model) was evaluated across a range of probability thresholds (from 0.10 to 0.90). The optimal threshold was selected based on the maximum F1 score. </w:t>
      </w:r>
    </w:p>
    <w:p w14:paraId="688A689D" w14:textId="77777777" w:rsidR="003D2DBF" w:rsidRDefault="003D2DBF" w:rsidP="00E23D75">
      <w:pPr>
        <w:jc w:val="both"/>
        <w:rPr>
          <w:sz w:val="20"/>
          <w:szCs w:val="20"/>
        </w:rPr>
      </w:pPr>
    </w:p>
    <w:p w14:paraId="3E8DEC32" w14:textId="1548020B" w:rsidR="003D2DBF" w:rsidRDefault="00B70445" w:rsidP="00E23D75">
      <w:pPr>
        <w:jc w:val="both"/>
        <w:rPr>
          <w:sz w:val="20"/>
          <w:szCs w:val="20"/>
        </w:rPr>
      </w:pPr>
      <w:r w:rsidRPr="00B70445">
        <w:rPr>
          <w:b/>
          <w:bCs/>
          <w:i/>
          <w:iCs/>
          <w:sz w:val="20"/>
          <w:szCs w:val="20"/>
        </w:rPr>
        <w:t xml:space="preserve">Optimal </w:t>
      </w:r>
      <w:r>
        <w:rPr>
          <w:b/>
          <w:bCs/>
          <w:i/>
          <w:iCs/>
          <w:sz w:val="20"/>
          <w:szCs w:val="20"/>
        </w:rPr>
        <w:t>T</w:t>
      </w:r>
      <w:r w:rsidRPr="00B70445">
        <w:rPr>
          <w:b/>
          <w:bCs/>
          <w:i/>
          <w:iCs/>
          <w:sz w:val="20"/>
          <w:szCs w:val="20"/>
        </w:rPr>
        <w:t xml:space="preserve">hreshold. </w:t>
      </w:r>
      <w:r w:rsidR="003D2DBF" w:rsidRPr="003D2DBF">
        <w:rPr>
          <w:sz w:val="20"/>
          <w:szCs w:val="20"/>
          <w:u w:val="single"/>
        </w:rPr>
        <w:t>The</w:t>
      </w:r>
      <w:r w:rsidR="00CD3DC6">
        <w:rPr>
          <w:sz w:val="20"/>
          <w:szCs w:val="20"/>
          <w:u w:val="single"/>
        </w:rPr>
        <w:t xml:space="preserve"> threshold that maximized F1 score in this analysis w</w:t>
      </w:r>
      <w:r w:rsidR="003D2DBF" w:rsidRPr="003D2DBF">
        <w:rPr>
          <w:sz w:val="20"/>
          <w:szCs w:val="20"/>
          <w:u w:val="single"/>
        </w:rPr>
        <w:t>as 0.75</w:t>
      </w:r>
      <w:r w:rsidR="003D2DBF">
        <w:rPr>
          <w:sz w:val="20"/>
          <w:szCs w:val="20"/>
        </w:rPr>
        <w:t xml:space="preserve">. Relative to the default (0.50), precision significantly improves to 0.9615 (vs. 0.9048) with a slight recall trade-off (slight reduction from </w:t>
      </w:r>
      <w:r w:rsidR="00260D40">
        <w:rPr>
          <w:sz w:val="20"/>
          <w:szCs w:val="20"/>
        </w:rPr>
        <w:t xml:space="preserve">0.8000 to </w:t>
      </w:r>
      <w:r w:rsidR="003D2DBF">
        <w:rPr>
          <w:sz w:val="20"/>
          <w:szCs w:val="20"/>
        </w:rPr>
        <w:t>0.7895</w:t>
      </w:r>
      <w:r w:rsidR="00260D40">
        <w:rPr>
          <w:sz w:val="20"/>
          <w:szCs w:val="20"/>
        </w:rPr>
        <w:t xml:space="preserve">), leading to an overall improvement in F1 score (up from 0.8492 to 0.8671). </w:t>
      </w:r>
    </w:p>
    <w:p w14:paraId="27C6EF02" w14:textId="77777777" w:rsidR="003D2DBF" w:rsidRDefault="003D2DBF" w:rsidP="00E23D75">
      <w:pPr>
        <w:jc w:val="both"/>
        <w:rPr>
          <w:sz w:val="20"/>
          <w:szCs w:val="20"/>
        </w:rPr>
      </w:pPr>
    </w:p>
    <w:p w14:paraId="47C2BFF1" w14:textId="22EC0D40" w:rsidR="003D2DBF" w:rsidRDefault="003D2DBF" w:rsidP="003D2DBF">
      <w:pPr>
        <w:jc w:val="center"/>
        <w:rPr>
          <w:b/>
          <w:bCs/>
          <w:sz w:val="20"/>
          <w:szCs w:val="20"/>
        </w:rPr>
      </w:pPr>
      <w:r>
        <w:rPr>
          <w:b/>
          <w:bCs/>
          <w:sz w:val="20"/>
          <w:szCs w:val="20"/>
        </w:rPr>
        <w:t>Figure 4.13. Results of Threshold Optimization – Tuned XGB Full Model</w:t>
      </w:r>
    </w:p>
    <w:p w14:paraId="2699D7D2" w14:textId="77777777" w:rsidR="003D2DBF" w:rsidRDefault="003D2DBF" w:rsidP="003D2DBF">
      <w:pPr>
        <w:jc w:val="center"/>
        <w:rPr>
          <w:b/>
          <w:bCs/>
          <w:sz w:val="20"/>
          <w:szCs w:val="20"/>
        </w:rPr>
      </w:pPr>
    </w:p>
    <w:p w14:paraId="21061BAA" w14:textId="5A510469" w:rsidR="003D2DBF" w:rsidRDefault="003D2DBF" w:rsidP="003D2DBF">
      <w:pPr>
        <w:jc w:val="center"/>
        <w:rPr>
          <w:noProof/>
          <w:sz w:val="20"/>
          <w:szCs w:val="20"/>
          <w14:ligatures w14:val="standardContextual"/>
        </w:rPr>
      </w:pPr>
      <w:r>
        <w:rPr>
          <w:noProof/>
          <w:sz w:val="20"/>
          <w:szCs w:val="20"/>
          <w14:ligatures w14:val="standardContextual"/>
        </w:rPr>
        <w:drawing>
          <wp:inline distT="0" distB="0" distL="0" distR="0" wp14:anchorId="432C3FD4" wp14:editId="5B2EE7C4">
            <wp:extent cx="3922776" cy="1828800"/>
            <wp:effectExtent l="0" t="0" r="1905" b="0"/>
            <wp:docPr id="1380571680"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22776" cy="1828800"/>
                    </a:xfrm>
                    <a:prstGeom prst="rect">
                      <a:avLst/>
                    </a:prstGeom>
                  </pic:spPr>
                </pic:pic>
              </a:graphicData>
            </a:graphic>
          </wp:inline>
        </w:drawing>
      </w:r>
      <w:r w:rsidRPr="003D2DBF">
        <w:rPr>
          <w:noProof/>
          <w:sz w:val="20"/>
          <w:szCs w:val="20"/>
          <w14:ligatures w14:val="standardContextual"/>
        </w:rPr>
        <w:t xml:space="preserve"> </w:t>
      </w:r>
      <w:r>
        <w:rPr>
          <w:noProof/>
          <w:sz w:val="20"/>
          <w:szCs w:val="20"/>
          <w14:ligatures w14:val="standardContextual"/>
        </w:rPr>
        <w:drawing>
          <wp:inline distT="0" distB="0" distL="0" distR="0" wp14:anchorId="4152B0EF" wp14:editId="3ED03393">
            <wp:extent cx="1636776" cy="685800"/>
            <wp:effectExtent l="0" t="0" r="1905" b="0"/>
            <wp:docPr id="1015989581"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36776" cy="685800"/>
                    </a:xfrm>
                    <a:prstGeom prst="rect">
                      <a:avLst/>
                    </a:prstGeom>
                  </pic:spPr>
                </pic:pic>
              </a:graphicData>
            </a:graphic>
          </wp:inline>
        </w:drawing>
      </w:r>
    </w:p>
    <w:p w14:paraId="30049319" w14:textId="77777777" w:rsidR="003D2DBF" w:rsidRDefault="003D2DBF" w:rsidP="00260D40">
      <w:pPr>
        <w:jc w:val="both"/>
        <w:rPr>
          <w:noProof/>
          <w:sz w:val="20"/>
          <w:szCs w:val="20"/>
          <w14:ligatures w14:val="standardContextual"/>
        </w:rPr>
      </w:pPr>
    </w:p>
    <w:p w14:paraId="5117D83C" w14:textId="217169C1" w:rsidR="00260D40" w:rsidRDefault="00260D40" w:rsidP="00260D40">
      <w:pPr>
        <w:jc w:val="both"/>
        <w:rPr>
          <w:noProof/>
          <w:sz w:val="20"/>
          <w:szCs w:val="20"/>
          <w14:ligatures w14:val="standardContextual"/>
        </w:rPr>
      </w:pPr>
      <w:r w:rsidRPr="00260D40">
        <w:rPr>
          <w:noProof/>
          <w:sz w:val="20"/>
          <w:szCs w:val="20"/>
          <w:u w:val="single"/>
          <w14:ligatures w14:val="standardContextual"/>
        </w:rPr>
        <w:t>The increase in threshold made the model more conservative in predicting fraud, flagging only transactions with higher predicted probabilities</w:t>
      </w:r>
      <w:r>
        <w:rPr>
          <w:noProof/>
          <w:sz w:val="20"/>
          <w:szCs w:val="20"/>
          <w14:ligatures w14:val="standardContextual"/>
        </w:rPr>
        <w:t>. This results in fewer false positives (hence, higher precision) with slightly more missed fraud cases (the slightly lower recall). The improvement in F1 score indicates a better overall balance, as the gain from precision outweighs the decrease in recall. This refines the model</w:t>
      </w:r>
      <w:r w:rsidR="00277BCE">
        <w:rPr>
          <w:noProof/>
          <w:sz w:val="20"/>
          <w:szCs w:val="20"/>
          <w14:ligatures w14:val="standardContextual"/>
        </w:rPr>
        <w:t>’s operating point, although it does not address underlying limitations in fraud detection.</w:t>
      </w:r>
    </w:p>
    <w:p w14:paraId="1C39BA48" w14:textId="77777777" w:rsidR="00260D40" w:rsidRDefault="00260D40" w:rsidP="00260D40">
      <w:pPr>
        <w:jc w:val="both"/>
        <w:rPr>
          <w:noProof/>
          <w:sz w:val="20"/>
          <w:szCs w:val="20"/>
          <w14:ligatures w14:val="standardContextual"/>
        </w:rPr>
      </w:pPr>
    </w:p>
    <w:p w14:paraId="7E6D39AC" w14:textId="436B2070" w:rsidR="00260D40" w:rsidRDefault="00260D40" w:rsidP="00260D40">
      <w:pPr>
        <w:jc w:val="both"/>
        <w:rPr>
          <w:noProof/>
          <w:sz w:val="20"/>
          <w:szCs w:val="20"/>
          <w14:ligatures w14:val="standardContextual"/>
        </w:rPr>
      </w:pPr>
      <w:r w:rsidRPr="00260D40">
        <w:rPr>
          <w:noProof/>
          <w:sz w:val="20"/>
          <w:szCs w:val="20"/>
          <w:u w:val="single"/>
          <w14:ligatures w14:val="standardContextual"/>
        </w:rPr>
        <w:t>From a business perspective, the optimized threshold translates to reduced operational burden and improved customer experience while managing a reasonably good fraud detection capability</w:t>
      </w:r>
      <w:r>
        <w:rPr>
          <w:noProof/>
          <w:sz w:val="20"/>
          <w:szCs w:val="20"/>
          <w14:ligatures w14:val="standardContextual"/>
        </w:rPr>
        <w:t xml:space="preserve">. Nevertheless, financial institutions adopting this model could vary the optimal threshold depending on their risk appetite and operational capability. That is, a more risk-averse organization may opt for a lower threshold, prioritizing recall, while a more cost-conscious organization may opt for a higher threshold to reduce the investigative burden of having more false positives. </w:t>
      </w:r>
    </w:p>
    <w:p w14:paraId="22D037E0" w14:textId="4BFE4D62" w:rsidR="003D2DBF" w:rsidRDefault="003D2DBF" w:rsidP="003D2DBF">
      <w:pPr>
        <w:jc w:val="both"/>
        <w:rPr>
          <w:sz w:val="20"/>
          <w:szCs w:val="20"/>
        </w:rPr>
      </w:pPr>
    </w:p>
    <w:p w14:paraId="27DCE5DD" w14:textId="77777777" w:rsidR="00B70445" w:rsidRPr="003D2DBF" w:rsidRDefault="00B70445" w:rsidP="003D2DBF">
      <w:pPr>
        <w:jc w:val="both"/>
        <w:rPr>
          <w:sz w:val="20"/>
          <w:szCs w:val="20"/>
        </w:rPr>
      </w:pPr>
    </w:p>
    <w:p w14:paraId="2AEAC420" w14:textId="0C11A658" w:rsidR="00260D40" w:rsidRDefault="00B70445" w:rsidP="00E23D75">
      <w:pPr>
        <w:jc w:val="both"/>
        <w:rPr>
          <w:b/>
          <w:bCs/>
          <w:i/>
          <w:iCs/>
          <w:sz w:val="20"/>
          <w:szCs w:val="20"/>
        </w:rPr>
      </w:pPr>
      <w:r>
        <w:rPr>
          <w:b/>
          <w:bCs/>
          <w:sz w:val="20"/>
          <w:szCs w:val="20"/>
        </w:rPr>
        <w:t xml:space="preserve">4.7. </w:t>
      </w:r>
      <w:r w:rsidR="00260D40" w:rsidRPr="00260D40">
        <w:rPr>
          <w:b/>
          <w:bCs/>
          <w:sz w:val="20"/>
          <w:szCs w:val="20"/>
        </w:rPr>
        <w:t>Final Model Configuration</w:t>
      </w:r>
    </w:p>
    <w:p w14:paraId="5046F951" w14:textId="77777777" w:rsidR="00260D40" w:rsidRDefault="00260D40" w:rsidP="00E23D75">
      <w:pPr>
        <w:jc w:val="both"/>
        <w:rPr>
          <w:b/>
          <w:bCs/>
          <w:i/>
          <w:iCs/>
          <w:sz w:val="20"/>
          <w:szCs w:val="20"/>
        </w:rPr>
      </w:pPr>
    </w:p>
    <w:p w14:paraId="0D67ACDB" w14:textId="0B72DAF7" w:rsidR="00E23D75" w:rsidRPr="00B70445" w:rsidRDefault="00260D40" w:rsidP="00E23D75">
      <w:pPr>
        <w:jc w:val="both"/>
        <w:rPr>
          <w:sz w:val="20"/>
          <w:szCs w:val="20"/>
        </w:rPr>
      </w:pPr>
      <w:r w:rsidRPr="00B70445">
        <w:rPr>
          <w:sz w:val="20"/>
          <w:szCs w:val="20"/>
        </w:rPr>
        <w:t xml:space="preserve">The final model for the project is thus the </w:t>
      </w:r>
      <w:r w:rsidRPr="00B70445">
        <w:rPr>
          <w:b/>
          <w:bCs/>
          <w:i/>
          <w:iCs/>
          <w:sz w:val="20"/>
          <w:szCs w:val="20"/>
        </w:rPr>
        <w:t xml:space="preserve">Tuned </w:t>
      </w:r>
      <w:proofErr w:type="spellStart"/>
      <w:r w:rsidRPr="00B70445">
        <w:rPr>
          <w:b/>
          <w:bCs/>
          <w:i/>
          <w:iCs/>
          <w:sz w:val="20"/>
          <w:szCs w:val="20"/>
        </w:rPr>
        <w:t>XGBoost</w:t>
      </w:r>
      <w:proofErr w:type="spellEnd"/>
      <w:r w:rsidRPr="00B70445">
        <w:rPr>
          <w:b/>
          <w:bCs/>
          <w:i/>
          <w:iCs/>
          <w:sz w:val="20"/>
          <w:szCs w:val="20"/>
        </w:rPr>
        <w:t xml:space="preserve"> model, using the full feature set, with a threshold of 0.75</w:t>
      </w:r>
      <w:r w:rsidRPr="00B70445">
        <w:rPr>
          <w:sz w:val="20"/>
          <w:szCs w:val="20"/>
        </w:rPr>
        <w:t xml:space="preserve">. </w:t>
      </w:r>
    </w:p>
    <w:p w14:paraId="58203E45" w14:textId="77777777" w:rsidR="00260D40" w:rsidRDefault="00260D40" w:rsidP="00E23D75">
      <w:pPr>
        <w:jc w:val="both"/>
        <w:rPr>
          <w:sz w:val="20"/>
          <w:szCs w:val="20"/>
        </w:rPr>
      </w:pPr>
    </w:p>
    <w:p w14:paraId="0552B923" w14:textId="77777777" w:rsidR="00B70445" w:rsidRDefault="00B70445" w:rsidP="00E23D75">
      <w:pPr>
        <w:jc w:val="both"/>
        <w:rPr>
          <w:sz w:val="20"/>
          <w:szCs w:val="20"/>
        </w:rPr>
      </w:pPr>
    </w:p>
    <w:p w14:paraId="281FCDEF" w14:textId="2AF5CAE2" w:rsidR="00260D40" w:rsidRDefault="00B70445" w:rsidP="00E23D75">
      <w:pPr>
        <w:jc w:val="both"/>
        <w:rPr>
          <w:b/>
          <w:bCs/>
          <w:sz w:val="20"/>
          <w:szCs w:val="20"/>
        </w:rPr>
      </w:pPr>
      <w:r>
        <w:rPr>
          <w:b/>
          <w:bCs/>
          <w:sz w:val="20"/>
          <w:szCs w:val="20"/>
        </w:rPr>
        <w:t xml:space="preserve">4.8. </w:t>
      </w:r>
      <w:r w:rsidR="00260D40">
        <w:rPr>
          <w:b/>
          <w:bCs/>
          <w:sz w:val="20"/>
          <w:szCs w:val="20"/>
        </w:rPr>
        <w:t>Reproducibility</w:t>
      </w:r>
    </w:p>
    <w:p w14:paraId="6D3CD0E0" w14:textId="77777777" w:rsidR="00260D40" w:rsidRDefault="00260D40" w:rsidP="00E23D75">
      <w:pPr>
        <w:jc w:val="both"/>
        <w:rPr>
          <w:b/>
          <w:bCs/>
          <w:sz w:val="20"/>
          <w:szCs w:val="20"/>
        </w:rPr>
      </w:pPr>
    </w:p>
    <w:p w14:paraId="3C733880" w14:textId="2FC02661" w:rsidR="00260D40" w:rsidRDefault="00260D40" w:rsidP="00E23D75">
      <w:pPr>
        <w:jc w:val="both"/>
        <w:rPr>
          <w:sz w:val="20"/>
          <w:szCs w:val="20"/>
        </w:rPr>
      </w:pPr>
      <w:r w:rsidRPr="00B70445">
        <w:rPr>
          <w:sz w:val="20"/>
          <w:szCs w:val="20"/>
        </w:rPr>
        <w:t>To ensure reproducibility and support future deployment, key model artefacts and configurations were s</w:t>
      </w:r>
      <w:r w:rsidR="00370FC5" w:rsidRPr="00B70445">
        <w:rPr>
          <w:sz w:val="20"/>
          <w:szCs w:val="20"/>
        </w:rPr>
        <w:t>tored in structured directories</w:t>
      </w:r>
      <w:r w:rsidR="00370FC5">
        <w:rPr>
          <w:sz w:val="20"/>
          <w:szCs w:val="20"/>
        </w:rPr>
        <w:t xml:space="preserve"> to enable consistent reuse and validation of the modeling pipeline. </w:t>
      </w:r>
    </w:p>
    <w:p w14:paraId="35D7BE03" w14:textId="77777777" w:rsidR="00370FC5" w:rsidRDefault="00370FC5" w:rsidP="00E23D75">
      <w:pPr>
        <w:jc w:val="both"/>
        <w:rPr>
          <w:sz w:val="20"/>
          <w:szCs w:val="20"/>
        </w:rPr>
      </w:pPr>
    </w:p>
    <w:p w14:paraId="35D51EB5" w14:textId="586A4739" w:rsidR="00370FC5" w:rsidRDefault="00370FC5" w:rsidP="00E23D75">
      <w:pPr>
        <w:jc w:val="both"/>
        <w:rPr>
          <w:sz w:val="20"/>
          <w:szCs w:val="20"/>
        </w:rPr>
      </w:pPr>
      <w:r>
        <w:rPr>
          <w:sz w:val="20"/>
          <w:szCs w:val="20"/>
        </w:rPr>
        <w:t xml:space="preserve">From a business perspective, reproducibility is critical for model validation (including audit), regulatory compliance, controlled deployment and rollback, and ongoing model monitoring and retraining. </w:t>
      </w:r>
    </w:p>
    <w:p w14:paraId="3341165B" w14:textId="630363D1" w:rsidR="004B4055" w:rsidRDefault="004B4055">
      <w:pPr>
        <w:rPr>
          <w:sz w:val="20"/>
          <w:szCs w:val="20"/>
        </w:rPr>
      </w:pPr>
      <w:r>
        <w:rPr>
          <w:sz w:val="20"/>
          <w:szCs w:val="20"/>
        </w:rPr>
        <w:br w:type="page"/>
      </w:r>
    </w:p>
    <w:p w14:paraId="14194310" w14:textId="220BA800" w:rsidR="004B4055" w:rsidRDefault="00716A60" w:rsidP="00716A60">
      <w:pPr>
        <w:jc w:val="center"/>
        <w:rPr>
          <w:b/>
          <w:bCs/>
          <w:sz w:val="20"/>
          <w:szCs w:val="20"/>
        </w:rPr>
      </w:pPr>
      <w:r>
        <w:rPr>
          <w:b/>
          <w:bCs/>
          <w:sz w:val="20"/>
          <w:szCs w:val="20"/>
        </w:rPr>
        <w:lastRenderedPageBreak/>
        <w:t>Step 5: Critical Thinking, Ethical AI, and Bias Auditing</w:t>
      </w:r>
    </w:p>
    <w:p w14:paraId="44924893" w14:textId="77777777" w:rsidR="005E5B09" w:rsidRDefault="005E5B09" w:rsidP="009122D8">
      <w:pPr>
        <w:jc w:val="both"/>
        <w:rPr>
          <w:sz w:val="20"/>
          <w:szCs w:val="20"/>
        </w:rPr>
      </w:pPr>
    </w:p>
    <w:p w14:paraId="0C3866A5" w14:textId="77777777" w:rsidR="00B70445" w:rsidRDefault="00B70445" w:rsidP="009122D8">
      <w:pPr>
        <w:jc w:val="both"/>
        <w:rPr>
          <w:sz w:val="20"/>
          <w:szCs w:val="20"/>
        </w:rPr>
      </w:pPr>
    </w:p>
    <w:p w14:paraId="6BE864CA" w14:textId="77777777" w:rsidR="005E5B09" w:rsidRDefault="005E5B09" w:rsidP="009122D8">
      <w:pPr>
        <w:jc w:val="both"/>
        <w:rPr>
          <w:sz w:val="20"/>
          <w:szCs w:val="20"/>
        </w:rPr>
      </w:pPr>
      <w:r>
        <w:rPr>
          <w:sz w:val="20"/>
          <w:szCs w:val="20"/>
        </w:rPr>
        <w:t xml:space="preserve">The identified final fraud detection model (tuned </w:t>
      </w:r>
      <w:proofErr w:type="spellStart"/>
      <w:r>
        <w:rPr>
          <w:sz w:val="20"/>
          <w:szCs w:val="20"/>
        </w:rPr>
        <w:t>XGBoost</w:t>
      </w:r>
      <w:proofErr w:type="spellEnd"/>
      <w:r>
        <w:rPr>
          <w:sz w:val="20"/>
          <w:szCs w:val="20"/>
        </w:rPr>
        <w:t xml:space="preserve">, full features, 0.75 threshold) must be trustworthy, explainable, and operationally sound. To confirm this, the model was evaluated with respect to how it arrives at its decisions, where it fails, and whether it behaves consistently across different transaction segments. The evaluation involved explainability techniques, error analysis, fairness auditing, and recommendations on mitigation strategies. </w:t>
      </w:r>
    </w:p>
    <w:p w14:paraId="25E18EB2" w14:textId="77777777" w:rsidR="006E598D" w:rsidRDefault="006E598D" w:rsidP="005E5B09">
      <w:pPr>
        <w:jc w:val="both"/>
        <w:rPr>
          <w:sz w:val="20"/>
          <w:szCs w:val="20"/>
        </w:rPr>
      </w:pPr>
    </w:p>
    <w:p w14:paraId="5A853489" w14:textId="77777777" w:rsidR="00B70445" w:rsidRDefault="00B70445" w:rsidP="005E5B09">
      <w:pPr>
        <w:jc w:val="both"/>
        <w:rPr>
          <w:sz w:val="20"/>
          <w:szCs w:val="20"/>
        </w:rPr>
      </w:pPr>
    </w:p>
    <w:p w14:paraId="5B5C0B2B" w14:textId="405B4DD3" w:rsidR="00555731" w:rsidRDefault="00B70445" w:rsidP="005E5B09">
      <w:pPr>
        <w:jc w:val="both"/>
        <w:rPr>
          <w:b/>
          <w:bCs/>
          <w:sz w:val="20"/>
          <w:szCs w:val="20"/>
        </w:rPr>
      </w:pPr>
      <w:r>
        <w:rPr>
          <w:b/>
          <w:bCs/>
          <w:sz w:val="20"/>
          <w:szCs w:val="20"/>
        </w:rPr>
        <w:t xml:space="preserve">5.1. </w:t>
      </w:r>
      <w:r w:rsidR="00555731">
        <w:rPr>
          <w:b/>
          <w:bCs/>
          <w:sz w:val="20"/>
          <w:szCs w:val="20"/>
        </w:rPr>
        <w:t>Baseline Evaluation of Final Model Configuration</w:t>
      </w:r>
    </w:p>
    <w:p w14:paraId="6FCA4E79" w14:textId="77777777" w:rsidR="00555731" w:rsidRDefault="00555731" w:rsidP="005E5B09">
      <w:pPr>
        <w:jc w:val="both"/>
        <w:rPr>
          <w:sz w:val="20"/>
          <w:szCs w:val="20"/>
        </w:rPr>
      </w:pPr>
    </w:p>
    <w:p w14:paraId="7A70530F" w14:textId="30F4B5A8" w:rsidR="00A567AD" w:rsidRDefault="00555731" w:rsidP="005E5B09">
      <w:pPr>
        <w:jc w:val="both"/>
        <w:rPr>
          <w:sz w:val="20"/>
          <w:szCs w:val="20"/>
        </w:rPr>
      </w:pPr>
      <w:r>
        <w:rPr>
          <w:sz w:val="20"/>
          <w:szCs w:val="20"/>
        </w:rPr>
        <w:t xml:space="preserve">The final model was re-evaluated on the held-out test set using a classification threshold of 0.75. Figure 5.1 shows that, at this threshold, the model achieved a precision of 0.9615, recall of 0.7895, and F1 score of 0.8671 for the fraud class. The confusion matrix shows </w:t>
      </w:r>
      <w:r w:rsidR="00B12FD0">
        <w:rPr>
          <w:sz w:val="20"/>
          <w:szCs w:val="20"/>
        </w:rPr>
        <w:t>75 true positives, 20 false negatives, and only 3 false positives.</w:t>
      </w:r>
    </w:p>
    <w:p w14:paraId="2593609B" w14:textId="77777777" w:rsidR="00555731" w:rsidRDefault="00555731" w:rsidP="005E5B09">
      <w:pPr>
        <w:jc w:val="both"/>
        <w:rPr>
          <w:sz w:val="20"/>
          <w:szCs w:val="20"/>
        </w:rPr>
      </w:pPr>
    </w:p>
    <w:p w14:paraId="3F6336FF" w14:textId="75CB4BE1" w:rsidR="00555731" w:rsidRPr="00555731" w:rsidRDefault="00555731" w:rsidP="00555731">
      <w:pPr>
        <w:jc w:val="center"/>
        <w:rPr>
          <w:b/>
          <w:bCs/>
          <w:sz w:val="20"/>
          <w:szCs w:val="20"/>
        </w:rPr>
      </w:pPr>
      <w:r>
        <w:rPr>
          <w:b/>
          <w:bCs/>
          <w:sz w:val="20"/>
          <w:szCs w:val="20"/>
        </w:rPr>
        <w:t>Figure 5.1. Performance Metrics – Final Model</w:t>
      </w:r>
    </w:p>
    <w:p w14:paraId="06C932AF" w14:textId="77777777" w:rsidR="00555731" w:rsidRDefault="00555731" w:rsidP="005E5B09">
      <w:pPr>
        <w:jc w:val="both"/>
        <w:rPr>
          <w:sz w:val="20"/>
          <w:szCs w:val="20"/>
        </w:rPr>
      </w:pPr>
    </w:p>
    <w:p w14:paraId="692F5751" w14:textId="2015C137" w:rsidR="00555731" w:rsidRPr="00555731" w:rsidRDefault="00555731" w:rsidP="00555731">
      <w:pPr>
        <w:jc w:val="center"/>
        <w:rPr>
          <w:sz w:val="20"/>
          <w:szCs w:val="20"/>
        </w:rPr>
      </w:pPr>
      <w:r>
        <w:rPr>
          <w:noProof/>
          <w:sz w:val="20"/>
          <w:szCs w:val="20"/>
          <w14:ligatures w14:val="standardContextual"/>
        </w:rPr>
        <w:drawing>
          <wp:inline distT="0" distB="0" distL="0" distR="0" wp14:anchorId="7DA221EF" wp14:editId="6A0BA3B8">
            <wp:extent cx="2212848" cy="1371600"/>
            <wp:effectExtent l="0" t="0" r="0" b="0"/>
            <wp:docPr id="99986461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12848" cy="1371600"/>
                    </a:xfrm>
                    <a:prstGeom prst="rect">
                      <a:avLst/>
                    </a:prstGeom>
                  </pic:spPr>
                </pic:pic>
              </a:graphicData>
            </a:graphic>
          </wp:inline>
        </w:drawing>
      </w:r>
    </w:p>
    <w:p w14:paraId="3F076964" w14:textId="77777777" w:rsidR="00B12FD0" w:rsidRDefault="00B12FD0" w:rsidP="00B12FD0">
      <w:pPr>
        <w:pStyle w:val="NormalWeb"/>
        <w:spacing w:before="0" w:beforeAutospacing="0" w:after="0" w:afterAutospacing="0"/>
        <w:rPr>
          <w:color w:val="000000"/>
          <w:sz w:val="20"/>
          <w:szCs w:val="20"/>
        </w:rPr>
      </w:pPr>
    </w:p>
    <w:p w14:paraId="09EA8CCE" w14:textId="4A0B0C57" w:rsidR="00712757" w:rsidRDefault="00B12FD0" w:rsidP="00712757">
      <w:pPr>
        <w:pStyle w:val="NormalWeb"/>
        <w:spacing w:before="0" w:beforeAutospacing="0" w:after="0" w:afterAutospacing="0"/>
        <w:jc w:val="both"/>
        <w:rPr>
          <w:color w:val="000000"/>
          <w:sz w:val="20"/>
          <w:szCs w:val="20"/>
        </w:rPr>
      </w:pPr>
      <w:r w:rsidRPr="00712757">
        <w:rPr>
          <w:color w:val="000000"/>
          <w:sz w:val="20"/>
          <w:szCs w:val="20"/>
          <w:u w:val="single"/>
        </w:rPr>
        <w:t xml:space="preserve">The results </w:t>
      </w:r>
      <w:r w:rsidR="00B03B47">
        <w:rPr>
          <w:color w:val="000000"/>
          <w:sz w:val="20"/>
          <w:szCs w:val="20"/>
          <w:u w:val="single"/>
        </w:rPr>
        <w:t>indicate</w:t>
      </w:r>
      <w:r w:rsidRPr="00712757">
        <w:rPr>
          <w:color w:val="000000"/>
          <w:sz w:val="20"/>
          <w:szCs w:val="20"/>
          <w:u w:val="single"/>
        </w:rPr>
        <w:t xml:space="preserve"> that the model is deliberately conservative in flagging fraud</w:t>
      </w:r>
      <w:r>
        <w:rPr>
          <w:color w:val="000000"/>
          <w:sz w:val="20"/>
          <w:szCs w:val="20"/>
        </w:rPr>
        <w:t xml:space="preserve">. </w:t>
      </w:r>
      <w:r w:rsidR="00B70445">
        <w:rPr>
          <w:color w:val="000000"/>
          <w:sz w:val="20"/>
          <w:szCs w:val="20"/>
        </w:rPr>
        <w:t>H</w:t>
      </w:r>
      <w:r>
        <w:rPr>
          <w:color w:val="000000"/>
          <w:sz w:val="20"/>
          <w:szCs w:val="20"/>
        </w:rPr>
        <w:t xml:space="preserve">igh precision means it is usually correct when it flags fraud, translating to greater operational efficiency as it reduces unnecessary investigations </w:t>
      </w:r>
      <w:r w:rsidR="00B70445">
        <w:rPr>
          <w:color w:val="000000"/>
          <w:sz w:val="20"/>
          <w:szCs w:val="20"/>
        </w:rPr>
        <w:t xml:space="preserve">and </w:t>
      </w:r>
      <w:r>
        <w:rPr>
          <w:color w:val="000000"/>
          <w:sz w:val="20"/>
          <w:szCs w:val="20"/>
        </w:rPr>
        <w:t xml:space="preserve">challenges to legitimate transactions. Its recall, while strong, suggests that the model </w:t>
      </w:r>
      <w:r w:rsidR="00712757">
        <w:rPr>
          <w:color w:val="000000"/>
          <w:sz w:val="20"/>
          <w:szCs w:val="20"/>
        </w:rPr>
        <w:t xml:space="preserve">should be complemented by other fraud prevention solutions, such as additional detection layers or downstream controls. </w:t>
      </w:r>
      <w:r w:rsidR="00B70445">
        <w:rPr>
          <w:color w:val="000000"/>
          <w:sz w:val="20"/>
          <w:szCs w:val="20"/>
        </w:rPr>
        <w:t>T</w:t>
      </w:r>
      <w:r w:rsidR="00712757">
        <w:rPr>
          <w:color w:val="000000"/>
          <w:sz w:val="20"/>
          <w:szCs w:val="20"/>
        </w:rPr>
        <w:t xml:space="preserve">he model is </w:t>
      </w:r>
      <w:r w:rsidR="00B70445">
        <w:rPr>
          <w:color w:val="000000"/>
          <w:sz w:val="20"/>
          <w:szCs w:val="20"/>
        </w:rPr>
        <w:t xml:space="preserve">thus </w:t>
      </w:r>
      <w:r w:rsidR="00712757">
        <w:rPr>
          <w:color w:val="000000"/>
          <w:sz w:val="20"/>
          <w:szCs w:val="20"/>
        </w:rPr>
        <w:t>appropriate for a</w:t>
      </w:r>
      <w:r w:rsidR="00FF3E66">
        <w:rPr>
          <w:color w:val="000000"/>
          <w:sz w:val="20"/>
          <w:szCs w:val="20"/>
        </w:rPr>
        <w:t xml:space="preserve"> </w:t>
      </w:r>
      <w:r w:rsidR="00712757">
        <w:rPr>
          <w:color w:val="000000"/>
          <w:sz w:val="20"/>
          <w:szCs w:val="20"/>
        </w:rPr>
        <w:t>strategy prioritiz</w:t>
      </w:r>
      <w:r w:rsidR="00FF3E66">
        <w:rPr>
          <w:color w:val="000000"/>
          <w:sz w:val="20"/>
          <w:szCs w:val="20"/>
        </w:rPr>
        <w:t>ing</w:t>
      </w:r>
      <w:r w:rsidR="00712757">
        <w:rPr>
          <w:color w:val="000000"/>
          <w:sz w:val="20"/>
          <w:szCs w:val="20"/>
        </w:rPr>
        <w:t xml:space="preserve"> high confidence in fraud flags while</w:t>
      </w:r>
      <w:r w:rsidR="00FF3E66">
        <w:rPr>
          <w:color w:val="000000"/>
          <w:sz w:val="20"/>
          <w:szCs w:val="20"/>
        </w:rPr>
        <w:t xml:space="preserve"> keeping</w:t>
      </w:r>
      <w:r w:rsidR="00712757">
        <w:rPr>
          <w:color w:val="000000"/>
          <w:sz w:val="20"/>
          <w:szCs w:val="20"/>
        </w:rPr>
        <w:t xml:space="preserve"> a reasonably strong fraud capture.</w:t>
      </w:r>
    </w:p>
    <w:p w14:paraId="74A8CE14" w14:textId="77777777" w:rsidR="00B70445" w:rsidRDefault="00B70445" w:rsidP="00712757">
      <w:pPr>
        <w:pStyle w:val="NormalWeb"/>
        <w:spacing w:before="0" w:beforeAutospacing="0" w:after="0" w:afterAutospacing="0"/>
        <w:jc w:val="both"/>
        <w:rPr>
          <w:color w:val="000000"/>
          <w:sz w:val="20"/>
          <w:szCs w:val="20"/>
        </w:rPr>
      </w:pPr>
    </w:p>
    <w:p w14:paraId="4C57F822" w14:textId="77777777" w:rsidR="00FF3E66" w:rsidRDefault="00FF3E66" w:rsidP="00712757">
      <w:pPr>
        <w:pStyle w:val="NormalWeb"/>
        <w:spacing w:before="0" w:beforeAutospacing="0" w:after="0" w:afterAutospacing="0"/>
        <w:jc w:val="both"/>
        <w:rPr>
          <w:color w:val="000000"/>
          <w:sz w:val="20"/>
          <w:szCs w:val="20"/>
        </w:rPr>
      </w:pPr>
    </w:p>
    <w:p w14:paraId="5A72A9D5" w14:textId="1D86AF01" w:rsidR="00712757" w:rsidRDefault="00B70445" w:rsidP="00712757">
      <w:pPr>
        <w:pStyle w:val="NormalWeb"/>
        <w:spacing w:before="0" w:beforeAutospacing="0" w:after="0" w:afterAutospacing="0"/>
        <w:jc w:val="both"/>
        <w:rPr>
          <w:b/>
          <w:bCs/>
          <w:color w:val="000000"/>
          <w:sz w:val="20"/>
          <w:szCs w:val="20"/>
        </w:rPr>
      </w:pPr>
      <w:r>
        <w:rPr>
          <w:b/>
          <w:bCs/>
          <w:color w:val="000000"/>
          <w:sz w:val="20"/>
          <w:szCs w:val="20"/>
        </w:rPr>
        <w:t xml:space="preserve">5.2. </w:t>
      </w:r>
      <w:r w:rsidR="00CC2F28">
        <w:rPr>
          <w:b/>
          <w:bCs/>
          <w:color w:val="000000"/>
          <w:sz w:val="20"/>
          <w:szCs w:val="20"/>
        </w:rPr>
        <w:t>Explainability</w:t>
      </w:r>
    </w:p>
    <w:p w14:paraId="3C8ECD27" w14:textId="77777777" w:rsidR="00CC2F28" w:rsidRDefault="00CC2F28" w:rsidP="00712757">
      <w:pPr>
        <w:pStyle w:val="NormalWeb"/>
        <w:spacing w:before="0" w:beforeAutospacing="0" w:after="0" w:afterAutospacing="0"/>
        <w:jc w:val="both"/>
        <w:rPr>
          <w:b/>
          <w:bCs/>
          <w:color w:val="000000"/>
          <w:sz w:val="20"/>
          <w:szCs w:val="20"/>
        </w:rPr>
      </w:pPr>
    </w:p>
    <w:p w14:paraId="0F8E2014" w14:textId="77777777" w:rsidR="00B70445" w:rsidRDefault="00CC2F28" w:rsidP="00712757">
      <w:pPr>
        <w:pStyle w:val="NormalWeb"/>
        <w:spacing w:before="0" w:beforeAutospacing="0" w:after="0" w:afterAutospacing="0"/>
        <w:jc w:val="both"/>
        <w:rPr>
          <w:b/>
          <w:bCs/>
          <w:i/>
          <w:iCs/>
          <w:color w:val="000000"/>
          <w:sz w:val="20"/>
          <w:szCs w:val="20"/>
        </w:rPr>
      </w:pPr>
      <w:r>
        <w:rPr>
          <w:b/>
          <w:bCs/>
          <w:i/>
          <w:iCs/>
          <w:color w:val="000000"/>
          <w:sz w:val="20"/>
          <w:szCs w:val="20"/>
        </w:rPr>
        <w:t>Global Explainability</w:t>
      </w:r>
    </w:p>
    <w:p w14:paraId="4B4334E1" w14:textId="77777777" w:rsidR="00B70445" w:rsidRDefault="00B70445" w:rsidP="00712757">
      <w:pPr>
        <w:pStyle w:val="NormalWeb"/>
        <w:spacing w:before="0" w:beforeAutospacing="0" w:after="0" w:afterAutospacing="0"/>
        <w:jc w:val="both"/>
        <w:rPr>
          <w:b/>
          <w:bCs/>
          <w:i/>
          <w:iCs/>
          <w:color w:val="000000"/>
          <w:sz w:val="20"/>
          <w:szCs w:val="20"/>
        </w:rPr>
      </w:pPr>
    </w:p>
    <w:p w14:paraId="62D9652A" w14:textId="6C508B27" w:rsidR="00CC2F28" w:rsidRDefault="00CC2F28" w:rsidP="00712757">
      <w:pPr>
        <w:pStyle w:val="NormalWeb"/>
        <w:spacing w:before="0" w:beforeAutospacing="0" w:after="0" w:afterAutospacing="0"/>
        <w:jc w:val="both"/>
        <w:rPr>
          <w:color w:val="000000"/>
          <w:sz w:val="20"/>
          <w:szCs w:val="20"/>
        </w:rPr>
      </w:pPr>
      <w:r>
        <w:rPr>
          <w:color w:val="000000"/>
          <w:sz w:val="20"/>
          <w:szCs w:val="20"/>
        </w:rPr>
        <w:t>Two explainability approaches were used to understand which variables drive the final model’s decisions at a global level: the model’s native feature importance values and SHAP-based global importance.</w:t>
      </w:r>
    </w:p>
    <w:p w14:paraId="74724296" w14:textId="77777777" w:rsidR="00B70445" w:rsidRDefault="00B70445" w:rsidP="00712757">
      <w:pPr>
        <w:pStyle w:val="NormalWeb"/>
        <w:spacing w:before="0" w:beforeAutospacing="0" w:after="0" w:afterAutospacing="0"/>
        <w:jc w:val="both"/>
        <w:rPr>
          <w:color w:val="000000"/>
          <w:sz w:val="20"/>
          <w:szCs w:val="20"/>
        </w:rPr>
      </w:pPr>
    </w:p>
    <w:p w14:paraId="43FD1E21" w14:textId="0233DC77" w:rsidR="00CC2F28" w:rsidRDefault="00CC2F28" w:rsidP="00CC2F28">
      <w:pPr>
        <w:pStyle w:val="NormalWeb"/>
        <w:spacing w:before="0" w:beforeAutospacing="0" w:after="0" w:afterAutospacing="0"/>
        <w:jc w:val="center"/>
        <w:rPr>
          <w:b/>
          <w:bCs/>
          <w:color w:val="000000"/>
          <w:sz w:val="20"/>
          <w:szCs w:val="20"/>
        </w:rPr>
      </w:pPr>
      <w:r>
        <w:rPr>
          <w:b/>
          <w:bCs/>
          <w:color w:val="000000"/>
          <w:sz w:val="20"/>
          <w:szCs w:val="20"/>
        </w:rPr>
        <w:t>Figure 5.2. Top 15 Feature Importance – Final Model</w:t>
      </w:r>
    </w:p>
    <w:p w14:paraId="242605DB" w14:textId="77777777" w:rsidR="00CC2F28" w:rsidRDefault="00CC2F28" w:rsidP="00CC2F28">
      <w:pPr>
        <w:pStyle w:val="NormalWeb"/>
        <w:spacing w:before="0" w:beforeAutospacing="0" w:after="0" w:afterAutospacing="0"/>
        <w:jc w:val="center"/>
        <w:rPr>
          <w:color w:val="000000"/>
          <w:sz w:val="20"/>
          <w:szCs w:val="20"/>
        </w:rPr>
      </w:pPr>
    </w:p>
    <w:p w14:paraId="6C3399AE" w14:textId="5CB3E2DD" w:rsidR="00CC2F28" w:rsidRDefault="00CC2F28" w:rsidP="00CC2F28">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75A95074" wp14:editId="5BFBE84C">
            <wp:extent cx="3136392" cy="1828800"/>
            <wp:effectExtent l="0" t="0" r="635" b="0"/>
            <wp:docPr id="117371104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136392" cy="1828800"/>
                    </a:xfrm>
                    <a:prstGeom prst="rect">
                      <a:avLst/>
                    </a:prstGeom>
                  </pic:spPr>
                </pic:pic>
              </a:graphicData>
            </a:graphic>
          </wp:inline>
        </w:drawing>
      </w:r>
      <w:r>
        <w:rPr>
          <w:color w:val="000000"/>
          <w:sz w:val="20"/>
          <w:szCs w:val="20"/>
        </w:rPr>
        <w:t xml:space="preserve">     </w:t>
      </w:r>
      <w:r>
        <w:rPr>
          <w:noProof/>
          <w:color w:val="000000"/>
          <w:sz w:val="20"/>
          <w:szCs w:val="20"/>
          <w14:ligatures w14:val="standardContextual"/>
        </w:rPr>
        <w:drawing>
          <wp:inline distT="0" distB="0" distL="0" distR="0" wp14:anchorId="6F575929" wp14:editId="7BFAB4ED">
            <wp:extent cx="969264" cy="1828800"/>
            <wp:effectExtent l="0" t="0" r="0" b="0"/>
            <wp:docPr id="21924908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969264" cy="1828800"/>
                    </a:xfrm>
                    <a:prstGeom prst="rect">
                      <a:avLst/>
                    </a:prstGeom>
                  </pic:spPr>
                </pic:pic>
              </a:graphicData>
            </a:graphic>
          </wp:inline>
        </w:drawing>
      </w:r>
    </w:p>
    <w:p w14:paraId="21567B54" w14:textId="55CA5966" w:rsidR="00B70445" w:rsidRDefault="00B70445" w:rsidP="00B70445">
      <w:pPr>
        <w:pStyle w:val="NormalWeb"/>
        <w:spacing w:before="0" w:beforeAutospacing="0" w:after="0" w:afterAutospacing="0"/>
        <w:jc w:val="both"/>
        <w:rPr>
          <w:color w:val="000000"/>
          <w:sz w:val="20"/>
          <w:szCs w:val="20"/>
        </w:rPr>
      </w:pPr>
      <w:r>
        <w:rPr>
          <w:color w:val="000000"/>
          <w:sz w:val="20"/>
          <w:szCs w:val="20"/>
          <w:u w:val="single"/>
        </w:rPr>
        <w:lastRenderedPageBreak/>
        <w:t>F</w:t>
      </w:r>
      <w:r w:rsidRPr="007E459F">
        <w:rPr>
          <w:color w:val="000000"/>
          <w:sz w:val="20"/>
          <w:szCs w:val="20"/>
          <w:u w:val="single"/>
        </w:rPr>
        <w:t>eature importance</w:t>
      </w:r>
      <w:r w:rsidRPr="00B70445">
        <w:rPr>
          <w:color w:val="000000"/>
          <w:sz w:val="20"/>
          <w:szCs w:val="20"/>
          <w:u w:val="single"/>
        </w:rPr>
        <w:t xml:space="preserve"> analysis</w:t>
      </w:r>
      <w:r>
        <w:rPr>
          <w:color w:val="000000"/>
          <w:sz w:val="20"/>
          <w:szCs w:val="20"/>
        </w:rPr>
        <w:t xml:space="preserve">. </w:t>
      </w:r>
      <w:r w:rsidRPr="00B70445">
        <w:rPr>
          <w:color w:val="000000"/>
          <w:sz w:val="20"/>
          <w:szCs w:val="20"/>
        </w:rPr>
        <w:t>V14 was the most influential predictor</w:t>
      </w:r>
      <w:r>
        <w:rPr>
          <w:color w:val="000000"/>
          <w:sz w:val="20"/>
          <w:szCs w:val="20"/>
        </w:rPr>
        <w:t>, with an importance score (0.4537)</w:t>
      </w:r>
      <w:r w:rsidR="00FF3E66">
        <w:rPr>
          <w:color w:val="000000"/>
          <w:sz w:val="20"/>
          <w:szCs w:val="20"/>
        </w:rPr>
        <w:t xml:space="preserve"> that is</w:t>
      </w:r>
      <w:r>
        <w:rPr>
          <w:color w:val="000000"/>
          <w:sz w:val="20"/>
          <w:szCs w:val="20"/>
        </w:rPr>
        <w:t xml:space="preserve"> far ahead of the next features, such as V10</w:t>
      </w:r>
      <w:r w:rsidR="00FF3E66">
        <w:rPr>
          <w:color w:val="000000"/>
          <w:sz w:val="20"/>
          <w:szCs w:val="20"/>
        </w:rPr>
        <w:t>, V4, V8, V19, and V12</w:t>
      </w:r>
      <w:r>
        <w:rPr>
          <w:color w:val="000000"/>
          <w:sz w:val="20"/>
          <w:szCs w:val="20"/>
        </w:rPr>
        <w:t xml:space="preserve"> (Figure 5.2).</w:t>
      </w:r>
    </w:p>
    <w:p w14:paraId="087AFA28" w14:textId="77777777" w:rsidR="007E459F" w:rsidRDefault="007E459F" w:rsidP="00CC2F28">
      <w:pPr>
        <w:pStyle w:val="NormalWeb"/>
        <w:spacing w:before="0" w:beforeAutospacing="0" w:after="0" w:afterAutospacing="0"/>
        <w:jc w:val="both"/>
        <w:rPr>
          <w:color w:val="000000"/>
          <w:sz w:val="20"/>
          <w:szCs w:val="20"/>
        </w:rPr>
      </w:pPr>
    </w:p>
    <w:p w14:paraId="13B656E3" w14:textId="64E8023D" w:rsidR="006E598D" w:rsidRDefault="007E459F" w:rsidP="006E598D">
      <w:pPr>
        <w:pStyle w:val="NormalWeb"/>
        <w:spacing w:before="0" w:beforeAutospacing="0" w:after="0" w:afterAutospacing="0"/>
        <w:jc w:val="both"/>
        <w:rPr>
          <w:color w:val="000000"/>
          <w:sz w:val="20"/>
          <w:szCs w:val="20"/>
        </w:rPr>
      </w:pPr>
      <w:r w:rsidRPr="007E459F">
        <w:rPr>
          <w:color w:val="000000"/>
          <w:sz w:val="20"/>
          <w:szCs w:val="20"/>
          <w:u w:val="single"/>
        </w:rPr>
        <w:t>SHAP-based global analysis</w:t>
      </w:r>
      <w:r w:rsidR="00B70445">
        <w:rPr>
          <w:color w:val="000000"/>
          <w:sz w:val="20"/>
          <w:szCs w:val="20"/>
          <w:u w:val="single"/>
        </w:rPr>
        <w:t>.</w:t>
      </w:r>
      <w:r>
        <w:rPr>
          <w:color w:val="000000"/>
          <w:sz w:val="20"/>
          <w:szCs w:val="20"/>
        </w:rPr>
        <w:t xml:space="preserve"> The highest mean absolute SHAP values</w:t>
      </w:r>
      <w:r w:rsidR="00B70445">
        <w:rPr>
          <w:color w:val="000000"/>
          <w:sz w:val="20"/>
          <w:szCs w:val="20"/>
        </w:rPr>
        <w:t xml:space="preserve"> </w:t>
      </w:r>
      <w:r>
        <w:rPr>
          <w:color w:val="000000"/>
          <w:sz w:val="20"/>
          <w:szCs w:val="20"/>
        </w:rPr>
        <w:t>were observed for V14</w:t>
      </w:r>
      <w:r w:rsidR="00FF3E66">
        <w:rPr>
          <w:color w:val="000000"/>
          <w:sz w:val="20"/>
          <w:szCs w:val="20"/>
        </w:rPr>
        <w:t>, V4, V12, V10, V11, and V3 (Figure 5.3)</w:t>
      </w:r>
      <w:r w:rsidR="006E598D">
        <w:rPr>
          <w:color w:val="000000"/>
          <w:sz w:val="20"/>
          <w:szCs w:val="20"/>
        </w:rPr>
        <w:t xml:space="preserve">, indicating that these features have the largest overall influence on model output. </w:t>
      </w:r>
    </w:p>
    <w:p w14:paraId="48460DFD" w14:textId="77777777" w:rsidR="00FF3E66" w:rsidRDefault="00FF3E66" w:rsidP="00CC2F28">
      <w:pPr>
        <w:pStyle w:val="NormalWeb"/>
        <w:spacing w:before="0" w:beforeAutospacing="0" w:after="0" w:afterAutospacing="0"/>
        <w:jc w:val="both"/>
        <w:rPr>
          <w:color w:val="000000"/>
          <w:sz w:val="20"/>
          <w:szCs w:val="20"/>
        </w:rPr>
      </w:pPr>
    </w:p>
    <w:p w14:paraId="2FB82E18" w14:textId="722ABD62" w:rsidR="007E459F" w:rsidRPr="007E459F" w:rsidRDefault="007E459F" w:rsidP="007E459F">
      <w:pPr>
        <w:pStyle w:val="NormalWeb"/>
        <w:spacing w:before="0" w:beforeAutospacing="0" w:after="0" w:afterAutospacing="0"/>
        <w:jc w:val="center"/>
        <w:rPr>
          <w:b/>
          <w:bCs/>
          <w:color w:val="000000"/>
          <w:sz w:val="20"/>
          <w:szCs w:val="20"/>
        </w:rPr>
      </w:pPr>
      <w:r>
        <w:rPr>
          <w:b/>
          <w:bCs/>
          <w:color w:val="000000"/>
          <w:sz w:val="20"/>
          <w:szCs w:val="20"/>
        </w:rPr>
        <w:t>Figure 5.3. SHAP-Based Global Analysis – Final Model</w:t>
      </w:r>
    </w:p>
    <w:p w14:paraId="14CC60F6" w14:textId="77777777" w:rsidR="007E459F" w:rsidRDefault="007E459F" w:rsidP="00CC2F28">
      <w:pPr>
        <w:pStyle w:val="NormalWeb"/>
        <w:spacing w:before="0" w:beforeAutospacing="0" w:after="0" w:afterAutospacing="0"/>
        <w:jc w:val="both"/>
        <w:rPr>
          <w:color w:val="000000"/>
          <w:sz w:val="20"/>
          <w:szCs w:val="20"/>
        </w:rPr>
      </w:pPr>
    </w:p>
    <w:p w14:paraId="3169C32C" w14:textId="219281F8" w:rsidR="007E459F" w:rsidRPr="00CC2F28" w:rsidRDefault="007E459F" w:rsidP="007E459F">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7083C9B2" wp14:editId="2781BEA1">
            <wp:extent cx="2212848" cy="2743200"/>
            <wp:effectExtent l="0" t="0" r="0" b="0"/>
            <wp:docPr id="73950568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12848" cy="2743200"/>
                    </a:xfrm>
                    <a:prstGeom prst="rect">
                      <a:avLst/>
                    </a:prstGeom>
                  </pic:spPr>
                </pic:pic>
              </a:graphicData>
            </a:graphic>
          </wp:inline>
        </w:drawing>
      </w:r>
      <w:r>
        <w:rPr>
          <w:noProof/>
          <w:color w:val="000000"/>
          <w:sz w:val="20"/>
          <w:szCs w:val="20"/>
          <w14:ligatures w14:val="standardContextual"/>
        </w:rPr>
        <w:drawing>
          <wp:inline distT="0" distB="0" distL="0" distR="0" wp14:anchorId="294715E2" wp14:editId="245DD564">
            <wp:extent cx="2295144" cy="2743200"/>
            <wp:effectExtent l="0" t="0" r="3810" b="0"/>
            <wp:docPr id="197693583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295144" cy="2743200"/>
                    </a:xfrm>
                    <a:prstGeom prst="rect">
                      <a:avLst/>
                    </a:prstGeom>
                  </pic:spPr>
                </pic:pic>
              </a:graphicData>
            </a:graphic>
          </wp:inline>
        </w:drawing>
      </w:r>
      <w:r>
        <w:rPr>
          <w:noProof/>
          <w:color w:val="000000"/>
          <w:sz w:val="20"/>
          <w:szCs w:val="20"/>
          <w14:ligatures w14:val="standardContextual"/>
        </w:rPr>
        <w:drawing>
          <wp:inline distT="0" distB="0" distL="0" distR="0" wp14:anchorId="0A63FF10" wp14:editId="7DA9DC5D">
            <wp:extent cx="1271016" cy="2743200"/>
            <wp:effectExtent l="0" t="0" r="0" b="0"/>
            <wp:docPr id="179303357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71016" cy="2743200"/>
                    </a:xfrm>
                    <a:prstGeom prst="rect">
                      <a:avLst/>
                    </a:prstGeom>
                  </pic:spPr>
                </pic:pic>
              </a:graphicData>
            </a:graphic>
          </wp:inline>
        </w:drawing>
      </w:r>
    </w:p>
    <w:p w14:paraId="1C2C7C37" w14:textId="77777777" w:rsidR="00712757" w:rsidRDefault="00712757" w:rsidP="00712757">
      <w:pPr>
        <w:pStyle w:val="NormalWeb"/>
        <w:spacing w:before="0" w:beforeAutospacing="0" w:after="0" w:afterAutospacing="0"/>
        <w:jc w:val="both"/>
        <w:rPr>
          <w:color w:val="000000"/>
          <w:sz w:val="20"/>
          <w:szCs w:val="20"/>
        </w:rPr>
      </w:pPr>
    </w:p>
    <w:p w14:paraId="7BDDA24A" w14:textId="7278B094" w:rsidR="00CB58BD" w:rsidRPr="00B70445" w:rsidRDefault="007E459F" w:rsidP="00CB58BD">
      <w:pPr>
        <w:pStyle w:val="NormalWeb"/>
        <w:spacing w:before="0" w:beforeAutospacing="0" w:after="0" w:afterAutospacing="0"/>
        <w:jc w:val="both"/>
        <w:rPr>
          <w:color w:val="000000"/>
          <w:sz w:val="20"/>
          <w:szCs w:val="20"/>
        </w:rPr>
      </w:pPr>
      <w:r>
        <w:rPr>
          <w:color w:val="000000"/>
          <w:sz w:val="20"/>
          <w:szCs w:val="20"/>
        </w:rPr>
        <w:t>Although the exact ordering of important variables differed across the two approaches, the results remained consistent, indicating that</w:t>
      </w:r>
      <w:r w:rsidRPr="00B70445">
        <w:rPr>
          <w:color w:val="000000"/>
          <w:sz w:val="20"/>
          <w:szCs w:val="20"/>
        </w:rPr>
        <w:t xml:space="preserve"> prediction</w:t>
      </w:r>
      <w:r w:rsidR="00CB58BD" w:rsidRPr="00B70445">
        <w:rPr>
          <w:color w:val="000000"/>
          <w:sz w:val="20"/>
          <w:szCs w:val="20"/>
        </w:rPr>
        <w:t xml:space="preserve"> outcomes</w:t>
      </w:r>
      <w:r w:rsidRPr="00B70445">
        <w:rPr>
          <w:color w:val="000000"/>
          <w:sz w:val="20"/>
          <w:szCs w:val="20"/>
        </w:rPr>
        <w:t xml:space="preserve"> are </w:t>
      </w:r>
      <w:r w:rsidR="00CD3DC6">
        <w:rPr>
          <w:color w:val="000000"/>
          <w:sz w:val="20"/>
          <w:szCs w:val="20"/>
        </w:rPr>
        <w:t xml:space="preserve">strongly influenced by </w:t>
      </w:r>
      <w:r w:rsidR="00CB58BD" w:rsidRPr="00B70445">
        <w:rPr>
          <w:color w:val="000000"/>
          <w:sz w:val="20"/>
          <w:szCs w:val="20"/>
        </w:rPr>
        <w:t xml:space="preserve">a </w:t>
      </w:r>
      <w:r w:rsidRPr="00B70445">
        <w:rPr>
          <w:color w:val="000000"/>
          <w:sz w:val="20"/>
          <w:szCs w:val="20"/>
        </w:rPr>
        <w:t>relatively concentrated set of variables</w:t>
      </w:r>
      <w:r w:rsidR="00CB58BD" w:rsidRPr="00B70445">
        <w:rPr>
          <w:color w:val="000000"/>
          <w:sz w:val="20"/>
          <w:szCs w:val="20"/>
        </w:rPr>
        <w:t xml:space="preserve"> (V14, V4, V12, V10, V11, and Amount)</w:t>
      </w:r>
      <w:r>
        <w:rPr>
          <w:color w:val="000000"/>
          <w:sz w:val="20"/>
          <w:szCs w:val="20"/>
        </w:rPr>
        <w:t xml:space="preserve">. V14 particularly stands out as the dominant signal in both analyses, suggesting that fraud discrimination is heavily dependent on strong patterns embedded in this feature. </w:t>
      </w:r>
      <w:r w:rsidRPr="00B70445">
        <w:rPr>
          <w:color w:val="000000"/>
          <w:sz w:val="20"/>
          <w:szCs w:val="20"/>
        </w:rPr>
        <w:t>This supports the view that the model learns structured relationships associated with fraud.</w:t>
      </w:r>
      <w:r w:rsidR="00082DF1" w:rsidRPr="00B70445">
        <w:rPr>
          <w:color w:val="000000"/>
          <w:sz w:val="20"/>
          <w:szCs w:val="20"/>
        </w:rPr>
        <w:t xml:space="preserve"> </w:t>
      </w:r>
    </w:p>
    <w:p w14:paraId="429CCFFC" w14:textId="77777777" w:rsidR="00CB58BD" w:rsidRDefault="00CB58BD" w:rsidP="00CB58BD">
      <w:pPr>
        <w:pStyle w:val="NormalWeb"/>
        <w:spacing w:before="0" w:beforeAutospacing="0" w:after="0" w:afterAutospacing="0"/>
        <w:jc w:val="both"/>
        <w:rPr>
          <w:color w:val="000000"/>
          <w:sz w:val="20"/>
          <w:szCs w:val="20"/>
        </w:rPr>
      </w:pPr>
    </w:p>
    <w:p w14:paraId="75A99406" w14:textId="77777777" w:rsidR="00FF3E66" w:rsidRDefault="000D016A" w:rsidP="00CB58BD">
      <w:pPr>
        <w:pStyle w:val="NormalWeb"/>
        <w:spacing w:before="0" w:beforeAutospacing="0" w:after="0" w:afterAutospacing="0"/>
        <w:jc w:val="both"/>
        <w:rPr>
          <w:b/>
          <w:bCs/>
          <w:i/>
          <w:iCs/>
          <w:color w:val="000000"/>
          <w:sz w:val="20"/>
          <w:szCs w:val="20"/>
        </w:rPr>
      </w:pPr>
      <w:r>
        <w:rPr>
          <w:b/>
          <w:bCs/>
          <w:i/>
          <w:iCs/>
          <w:color w:val="000000"/>
          <w:sz w:val="20"/>
          <w:szCs w:val="20"/>
        </w:rPr>
        <w:t>Local Explainability</w:t>
      </w:r>
    </w:p>
    <w:p w14:paraId="7FF7604C" w14:textId="77777777" w:rsidR="00FF3E66" w:rsidRDefault="00FF3E66" w:rsidP="00CB58BD">
      <w:pPr>
        <w:pStyle w:val="NormalWeb"/>
        <w:spacing w:before="0" w:beforeAutospacing="0" w:after="0" w:afterAutospacing="0"/>
        <w:jc w:val="both"/>
        <w:rPr>
          <w:b/>
          <w:bCs/>
          <w:i/>
          <w:iCs/>
          <w:color w:val="000000"/>
          <w:sz w:val="20"/>
          <w:szCs w:val="20"/>
        </w:rPr>
      </w:pPr>
    </w:p>
    <w:p w14:paraId="601FF4DD" w14:textId="05A0AC1C" w:rsidR="000D016A" w:rsidRPr="000D016A" w:rsidRDefault="000D016A" w:rsidP="00CB58BD">
      <w:pPr>
        <w:pStyle w:val="NormalWeb"/>
        <w:spacing w:before="0" w:beforeAutospacing="0" w:after="0" w:afterAutospacing="0"/>
        <w:jc w:val="both"/>
        <w:rPr>
          <w:color w:val="000000"/>
          <w:sz w:val="20"/>
          <w:szCs w:val="20"/>
        </w:rPr>
      </w:pPr>
      <w:r>
        <w:rPr>
          <w:color w:val="000000"/>
          <w:sz w:val="20"/>
          <w:szCs w:val="20"/>
        </w:rPr>
        <w:t xml:space="preserve">For transaction-level transparency, SHAP local explanations were generated for one high-confidence fraud case (true positive) and one high-confidence legitimate case (true negative) selected from the evaluation dataset.  </w:t>
      </w:r>
    </w:p>
    <w:p w14:paraId="3C8D7911" w14:textId="77777777" w:rsidR="000D016A" w:rsidRDefault="000D016A" w:rsidP="00CB58BD">
      <w:pPr>
        <w:pStyle w:val="NormalWeb"/>
        <w:spacing w:before="0" w:beforeAutospacing="0" w:after="0" w:afterAutospacing="0"/>
        <w:jc w:val="both"/>
        <w:rPr>
          <w:color w:val="000000"/>
          <w:sz w:val="20"/>
          <w:szCs w:val="20"/>
        </w:rPr>
      </w:pPr>
    </w:p>
    <w:p w14:paraId="0A334E56" w14:textId="4A6635F9" w:rsidR="00445624" w:rsidRDefault="00FF3E66" w:rsidP="00445624">
      <w:pPr>
        <w:pStyle w:val="NormalWeb"/>
        <w:spacing w:before="0" w:beforeAutospacing="0" w:after="0" w:afterAutospacing="0"/>
        <w:jc w:val="both"/>
        <w:rPr>
          <w:color w:val="000000"/>
          <w:sz w:val="20"/>
          <w:szCs w:val="20"/>
        </w:rPr>
      </w:pPr>
      <w:r>
        <w:rPr>
          <w:color w:val="000000"/>
          <w:sz w:val="20"/>
          <w:szCs w:val="20"/>
          <w:u w:val="single"/>
        </w:rPr>
        <w:t>Fraud case.</w:t>
      </w:r>
      <w:r>
        <w:rPr>
          <w:color w:val="000000"/>
          <w:sz w:val="20"/>
          <w:szCs w:val="20"/>
        </w:rPr>
        <w:t xml:space="preserve"> S</w:t>
      </w:r>
      <w:r w:rsidR="00445624">
        <w:rPr>
          <w:color w:val="000000"/>
          <w:sz w:val="20"/>
          <w:szCs w:val="20"/>
        </w:rPr>
        <w:t>trong positive contributions from a small number of features (such V14, V10, V12, and V4)</w:t>
      </w:r>
      <w:r>
        <w:rPr>
          <w:color w:val="000000"/>
          <w:sz w:val="20"/>
          <w:szCs w:val="20"/>
        </w:rPr>
        <w:t xml:space="preserve"> </w:t>
      </w:r>
      <w:r w:rsidR="00445624">
        <w:rPr>
          <w:color w:val="000000"/>
          <w:sz w:val="20"/>
          <w:szCs w:val="20"/>
        </w:rPr>
        <w:t>signal</w:t>
      </w:r>
      <w:r>
        <w:rPr>
          <w:color w:val="000000"/>
          <w:sz w:val="20"/>
          <w:szCs w:val="20"/>
        </w:rPr>
        <w:t>ed</w:t>
      </w:r>
      <w:r w:rsidR="00445624">
        <w:rPr>
          <w:color w:val="000000"/>
          <w:sz w:val="20"/>
          <w:szCs w:val="20"/>
        </w:rPr>
        <w:t xml:space="preserve"> fraud</w:t>
      </w:r>
      <w:r>
        <w:rPr>
          <w:color w:val="000000"/>
          <w:sz w:val="20"/>
          <w:szCs w:val="20"/>
        </w:rPr>
        <w:t xml:space="preserve"> (Figure 5.4)</w:t>
      </w:r>
      <w:r w:rsidR="00445624">
        <w:rPr>
          <w:color w:val="000000"/>
          <w:sz w:val="20"/>
          <w:szCs w:val="20"/>
        </w:rPr>
        <w:t xml:space="preserve">. These were partially offset by several features with negative contributions (e.g., V5 and V27), demonstrating that </w:t>
      </w:r>
      <w:r w:rsidR="00445624" w:rsidRPr="00FF3E66">
        <w:rPr>
          <w:color w:val="000000"/>
          <w:sz w:val="20"/>
          <w:szCs w:val="20"/>
        </w:rPr>
        <w:t>the model balances competing signals before arriving at a final decision</w:t>
      </w:r>
      <w:r w:rsidR="00445624">
        <w:rPr>
          <w:color w:val="000000"/>
          <w:sz w:val="20"/>
          <w:szCs w:val="20"/>
        </w:rPr>
        <w:t>.</w:t>
      </w:r>
    </w:p>
    <w:p w14:paraId="45FE3A2D" w14:textId="04A006D8" w:rsidR="00912367" w:rsidRDefault="00912367" w:rsidP="00CB58BD">
      <w:pPr>
        <w:pStyle w:val="NormalWeb"/>
        <w:spacing w:before="0" w:beforeAutospacing="0" w:after="0" w:afterAutospacing="0"/>
        <w:jc w:val="both"/>
        <w:rPr>
          <w:color w:val="000000"/>
          <w:sz w:val="20"/>
          <w:szCs w:val="20"/>
        </w:rPr>
      </w:pPr>
    </w:p>
    <w:p w14:paraId="765F0343" w14:textId="42E11EB7" w:rsidR="00D071DF" w:rsidRDefault="00FF3E66" w:rsidP="00D071DF">
      <w:pPr>
        <w:pStyle w:val="NormalWeb"/>
        <w:spacing w:before="0" w:beforeAutospacing="0" w:after="0" w:afterAutospacing="0"/>
        <w:jc w:val="both"/>
        <w:rPr>
          <w:color w:val="000000"/>
          <w:sz w:val="20"/>
          <w:szCs w:val="20"/>
        </w:rPr>
      </w:pPr>
      <w:r>
        <w:rPr>
          <w:color w:val="000000"/>
          <w:sz w:val="20"/>
          <w:szCs w:val="20"/>
          <w:u w:val="single"/>
        </w:rPr>
        <w:t>Legitimate case.</w:t>
      </w:r>
      <w:r>
        <w:rPr>
          <w:color w:val="000000"/>
          <w:sz w:val="20"/>
          <w:szCs w:val="20"/>
        </w:rPr>
        <w:t xml:space="preserve"> S</w:t>
      </w:r>
      <w:r w:rsidR="00D071DF">
        <w:rPr>
          <w:color w:val="000000"/>
          <w:sz w:val="20"/>
          <w:szCs w:val="20"/>
        </w:rPr>
        <w:t>trong negative contributions from key variables (such as V4, V14, V12, and V10)</w:t>
      </w:r>
      <w:r>
        <w:rPr>
          <w:color w:val="000000"/>
          <w:sz w:val="20"/>
          <w:szCs w:val="20"/>
        </w:rPr>
        <w:t xml:space="preserve"> </w:t>
      </w:r>
      <w:r w:rsidR="00D071DF">
        <w:rPr>
          <w:color w:val="000000"/>
          <w:sz w:val="20"/>
          <w:szCs w:val="20"/>
        </w:rPr>
        <w:t>push</w:t>
      </w:r>
      <w:r>
        <w:rPr>
          <w:color w:val="000000"/>
          <w:sz w:val="20"/>
          <w:szCs w:val="20"/>
        </w:rPr>
        <w:t>ed</w:t>
      </w:r>
      <w:r w:rsidR="00D071DF">
        <w:rPr>
          <w:color w:val="000000"/>
          <w:sz w:val="20"/>
          <w:szCs w:val="20"/>
        </w:rPr>
        <w:t xml:space="preserve"> the model decision decisively away from a fraud classification</w:t>
      </w:r>
      <w:r>
        <w:rPr>
          <w:color w:val="000000"/>
          <w:sz w:val="20"/>
          <w:szCs w:val="20"/>
        </w:rPr>
        <w:t xml:space="preserve"> (Figure 5.5)</w:t>
      </w:r>
      <w:r w:rsidR="00D071DF">
        <w:rPr>
          <w:color w:val="000000"/>
          <w:sz w:val="20"/>
          <w:szCs w:val="20"/>
        </w:rPr>
        <w:t xml:space="preserve">. Offsetting positive contributions were relatively weak, strongly suggesting that </w:t>
      </w:r>
      <w:r w:rsidR="00D071DF" w:rsidRPr="00FF3E66">
        <w:rPr>
          <w:color w:val="000000"/>
          <w:sz w:val="20"/>
          <w:szCs w:val="20"/>
        </w:rPr>
        <w:t xml:space="preserve">legitimate transactions are characterized more by the absence of fraud patterns than by the presence of </w:t>
      </w:r>
      <w:r>
        <w:rPr>
          <w:color w:val="000000"/>
          <w:sz w:val="20"/>
          <w:szCs w:val="20"/>
        </w:rPr>
        <w:t xml:space="preserve">distinct </w:t>
      </w:r>
      <w:r w:rsidR="00D071DF" w:rsidRPr="00FF3E66">
        <w:rPr>
          <w:color w:val="000000"/>
          <w:sz w:val="20"/>
          <w:szCs w:val="20"/>
        </w:rPr>
        <w:t>legitimate signals.</w:t>
      </w:r>
    </w:p>
    <w:p w14:paraId="360D2331" w14:textId="77777777" w:rsidR="00D071DF" w:rsidRDefault="00D071DF" w:rsidP="00D071DF">
      <w:pPr>
        <w:pStyle w:val="NormalWeb"/>
        <w:spacing w:before="0" w:beforeAutospacing="0" w:after="0" w:afterAutospacing="0"/>
        <w:jc w:val="both"/>
        <w:rPr>
          <w:color w:val="000000"/>
          <w:sz w:val="20"/>
          <w:szCs w:val="20"/>
        </w:rPr>
      </w:pPr>
    </w:p>
    <w:p w14:paraId="09F9C37E" w14:textId="44276EF4" w:rsidR="00FF3E66" w:rsidRDefault="00D071DF" w:rsidP="00FF3E66">
      <w:pPr>
        <w:pStyle w:val="NormalWeb"/>
        <w:spacing w:before="0" w:beforeAutospacing="0" w:after="0" w:afterAutospacing="0"/>
        <w:jc w:val="both"/>
        <w:rPr>
          <w:color w:val="000000"/>
          <w:sz w:val="20"/>
          <w:szCs w:val="20"/>
        </w:rPr>
      </w:pPr>
      <w:r>
        <w:rPr>
          <w:color w:val="000000"/>
          <w:sz w:val="20"/>
          <w:szCs w:val="20"/>
        </w:rPr>
        <w:t>The</w:t>
      </w:r>
      <w:r w:rsidR="00FF3E66">
        <w:rPr>
          <w:color w:val="000000"/>
          <w:sz w:val="20"/>
          <w:szCs w:val="20"/>
        </w:rPr>
        <w:t>se results showed</w:t>
      </w:r>
      <w:r>
        <w:rPr>
          <w:color w:val="000000"/>
          <w:sz w:val="20"/>
          <w:szCs w:val="20"/>
        </w:rPr>
        <w:t xml:space="preserve"> that the model’s individual decisions are explainable at the transaction level. </w:t>
      </w:r>
      <w:r w:rsidRPr="00FF3E66">
        <w:rPr>
          <w:color w:val="000000"/>
          <w:sz w:val="20"/>
          <w:szCs w:val="20"/>
        </w:rPr>
        <w:t xml:space="preserve">From a business perspective, this </w:t>
      </w:r>
      <w:r w:rsidR="00FF3E66">
        <w:rPr>
          <w:color w:val="000000"/>
          <w:sz w:val="20"/>
          <w:szCs w:val="20"/>
        </w:rPr>
        <w:t>enables</w:t>
      </w:r>
      <w:r w:rsidRPr="00FF3E66">
        <w:rPr>
          <w:color w:val="000000"/>
          <w:sz w:val="20"/>
          <w:szCs w:val="20"/>
        </w:rPr>
        <w:t xml:space="preserve"> transaction-level transparency,</w:t>
      </w:r>
      <w:r>
        <w:rPr>
          <w:color w:val="000000"/>
          <w:sz w:val="20"/>
          <w:szCs w:val="20"/>
        </w:rPr>
        <w:t xml:space="preserve"> </w:t>
      </w:r>
      <w:r w:rsidR="00FF3E66">
        <w:rPr>
          <w:color w:val="000000"/>
          <w:sz w:val="20"/>
          <w:szCs w:val="20"/>
        </w:rPr>
        <w:t>supporting investigation, dispute resolution, and audit.</w:t>
      </w:r>
    </w:p>
    <w:p w14:paraId="11A8089C" w14:textId="77777777" w:rsidR="00D071DF" w:rsidRDefault="00D071DF" w:rsidP="00CB58BD">
      <w:pPr>
        <w:pStyle w:val="NormalWeb"/>
        <w:spacing w:before="0" w:beforeAutospacing="0" w:after="0" w:afterAutospacing="0"/>
        <w:jc w:val="both"/>
        <w:rPr>
          <w:color w:val="000000"/>
          <w:sz w:val="20"/>
          <w:szCs w:val="20"/>
        </w:rPr>
      </w:pPr>
    </w:p>
    <w:p w14:paraId="35FC605C" w14:textId="77777777" w:rsidR="00FF3E66" w:rsidRDefault="00FF3E66" w:rsidP="00CB58BD">
      <w:pPr>
        <w:pStyle w:val="NormalWeb"/>
        <w:spacing w:before="0" w:beforeAutospacing="0" w:after="0" w:afterAutospacing="0"/>
        <w:jc w:val="both"/>
        <w:rPr>
          <w:color w:val="000000"/>
          <w:sz w:val="20"/>
          <w:szCs w:val="20"/>
        </w:rPr>
      </w:pPr>
    </w:p>
    <w:p w14:paraId="3D4B3B08" w14:textId="77777777" w:rsidR="00FF3E66" w:rsidRDefault="00FF3E66" w:rsidP="00CB58BD">
      <w:pPr>
        <w:pStyle w:val="NormalWeb"/>
        <w:spacing w:before="0" w:beforeAutospacing="0" w:after="0" w:afterAutospacing="0"/>
        <w:jc w:val="both"/>
        <w:rPr>
          <w:color w:val="000000"/>
          <w:sz w:val="20"/>
          <w:szCs w:val="20"/>
        </w:rPr>
      </w:pPr>
    </w:p>
    <w:p w14:paraId="32A6B757" w14:textId="77777777" w:rsidR="00FF3E66" w:rsidRDefault="00FF3E66" w:rsidP="00CB58BD">
      <w:pPr>
        <w:pStyle w:val="NormalWeb"/>
        <w:spacing w:before="0" w:beforeAutospacing="0" w:after="0" w:afterAutospacing="0"/>
        <w:jc w:val="both"/>
        <w:rPr>
          <w:color w:val="000000"/>
          <w:sz w:val="20"/>
          <w:szCs w:val="20"/>
        </w:rPr>
      </w:pPr>
    </w:p>
    <w:p w14:paraId="2A5579D6" w14:textId="77777777" w:rsidR="00FF3E66" w:rsidRDefault="00FF3E66" w:rsidP="00CB58BD">
      <w:pPr>
        <w:pStyle w:val="NormalWeb"/>
        <w:spacing w:before="0" w:beforeAutospacing="0" w:after="0" w:afterAutospacing="0"/>
        <w:jc w:val="both"/>
        <w:rPr>
          <w:color w:val="000000"/>
          <w:sz w:val="20"/>
          <w:szCs w:val="20"/>
        </w:rPr>
      </w:pPr>
    </w:p>
    <w:p w14:paraId="54A3F12D" w14:textId="77777777" w:rsidR="00183D66" w:rsidRDefault="00183D66" w:rsidP="00912367">
      <w:pPr>
        <w:pStyle w:val="NormalWeb"/>
        <w:spacing w:before="0" w:beforeAutospacing="0" w:after="0" w:afterAutospacing="0"/>
        <w:jc w:val="center"/>
        <w:rPr>
          <w:b/>
          <w:bCs/>
          <w:color w:val="000000"/>
          <w:sz w:val="20"/>
          <w:szCs w:val="20"/>
        </w:rPr>
      </w:pPr>
    </w:p>
    <w:p w14:paraId="14B80312" w14:textId="2565FCE7" w:rsidR="00912367" w:rsidRDefault="00912367" w:rsidP="00912367">
      <w:pPr>
        <w:pStyle w:val="NormalWeb"/>
        <w:spacing w:before="0" w:beforeAutospacing="0" w:after="0" w:afterAutospacing="0"/>
        <w:jc w:val="center"/>
        <w:rPr>
          <w:b/>
          <w:bCs/>
          <w:color w:val="000000"/>
          <w:sz w:val="20"/>
          <w:szCs w:val="20"/>
        </w:rPr>
      </w:pPr>
      <w:r>
        <w:rPr>
          <w:b/>
          <w:bCs/>
          <w:color w:val="000000"/>
          <w:sz w:val="20"/>
          <w:szCs w:val="20"/>
        </w:rPr>
        <w:lastRenderedPageBreak/>
        <w:t>Figure 5.4. Local SHAP Analysis – Fraud Case</w:t>
      </w:r>
    </w:p>
    <w:p w14:paraId="267B82D9" w14:textId="77777777" w:rsidR="00912367" w:rsidRDefault="00912367" w:rsidP="00912367">
      <w:pPr>
        <w:pStyle w:val="NormalWeb"/>
        <w:spacing w:before="0" w:beforeAutospacing="0" w:after="0" w:afterAutospacing="0"/>
        <w:jc w:val="center"/>
        <w:rPr>
          <w:b/>
          <w:bCs/>
          <w:color w:val="000000"/>
          <w:sz w:val="20"/>
          <w:szCs w:val="20"/>
        </w:rPr>
      </w:pPr>
    </w:p>
    <w:p w14:paraId="3800EBE2" w14:textId="316E6A18" w:rsidR="00912367" w:rsidRDefault="00912367" w:rsidP="00912367">
      <w:pPr>
        <w:pStyle w:val="NormalWeb"/>
        <w:spacing w:before="0" w:beforeAutospacing="0" w:after="0" w:afterAutospacing="0"/>
        <w:jc w:val="center"/>
        <w:rPr>
          <w:b/>
          <w:bCs/>
          <w:color w:val="000000"/>
          <w:sz w:val="20"/>
          <w:szCs w:val="20"/>
        </w:rPr>
      </w:pPr>
      <w:r>
        <w:rPr>
          <w:b/>
          <w:bCs/>
          <w:noProof/>
          <w:color w:val="000000"/>
          <w:sz w:val="20"/>
          <w:szCs w:val="20"/>
          <w14:ligatures w14:val="standardContextual"/>
        </w:rPr>
        <w:drawing>
          <wp:inline distT="0" distB="0" distL="0" distR="0" wp14:anchorId="0C7E5B6B" wp14:editId="0294DFE4">
            <wp:extent cx="2990088" cy="2743200"/>
            <wp:effectExtent l="0" t="0" r="0" b="0"/>
            <wp:docPr id="1734845024"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990088" cy="2743200"/>
                    </a:xfrm>
                    <a:prstGeom prst="rect">
                      <a:avLst/>
                    </a:prstGeom>
                  </pic:spPr>
                </pic:pic>
              </a:graphicData>
            </a:graphic>
          </wp:inline>
        </w:drawing>
      </w:r>
      <w:r>
        <w:rPr>
          <w:b/>
          <w:bCs/>
          <w:color w:val="000000"/>
          <w:sz w:val="20"/>
          <w:szCs w:val="20"/>
        </w:rPr>
        <w:t xml:space="preserve">   </w:t>
      </w:r>
      <w:r>
        <w:rPr>
          <w:b/>
          <w:bCs/>
          <w:noProof/>
          <w:color w:val="000000"/>
          <w:sz w:val="20"/>
          <w:szCs w:val="20"/>
          <w14:ligatures w14:val="standardContextual"/>
        </w:rPr>
        <w:drawing>
          <wp:inline distT="0" distB="0" distL="0" distR="0" wp14:anchorId="73E8F202" wp14:editId="45F703AE">
            <wp:extent cx="1490472" cy="2743200"/>
            <wp:effectExtent l="0" t="0" r="0" b="0"/>
            <wp:docPr id="25230680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90472" cy="2743200"/>
                    </a:xfrm>
                    <a:prstGeom prst="rect">
                      <a:avLst/>
                    </a:prstGeom>
                  </pic:spPr>
                </pic:pic>
              </a:graphicData>
            </a:graphic>
          </wp:inline>
        </w:drawing>
      </w:r>
    </w:p>
    <w:p w14:paraId="772756F9" w14:textId="77777777" w:rsidR="00912367" w:rsidRDefault="00912367" w:rsidP="00445624">
      <w:pPr>
        <w:pStyle w:val="NormalWeb"/>
        <w:spacing w:before="0" w:beforeAutospacing="0" w:after="0" w:afterAutospacing="0"/>
        <w:rPr>
          <w:b/>
          <w:bCs/>
          <w:color w:val="000000"/>
          <w:sz w:val="20"/>
          <w:szCs w:val="20"/>
        </w:rPr>
      </w:pPr>
    </w:p>
    <w:p w14:paraId="1541CCF1" w14:textId="06549D68" w:rsidR="00912367" w:rsidRDefault="00912367" w:rsidP="00912367">
      <w:pPr>
        <w:pStyle w:val="NormalWeb"/>
        <w:spacing w:before="0" w:beforeAutospacing="0" w:after="0" w:afterAutospacing="0"/>
        <w:jc w:val="center"/>
        <w:rPr>
          <w:b/>
          <w:bCs/>
          <w:color w:val="000000"/>
          <w:sz w:val="20"/>
          <w:szCs w:val="20"/>
        </w:rPr>
      </w:pPr>
      <w:r>
        <w:rPr>
          <w:b/>
          <w:bCs/>
          <w:color w:val="000000"/>
          <w:sz w:val="20"/>
          <w:szCs w:val="20"/>
        </w:rPr>
        <w:t>Figure 5.5. Local SHAP Analysis – Legitimate Case</w:t>
      </w:r>
    </w:p>
    <w:p w14:paraId="12261E6E" w14:textId="77777777" w:rsidR="00912367" w:rsidRDefault="00912367" w:rsidP="00912367">
      <w:pPr>
        <w:pStyle w:val="NormalWeb"/>
        <w:spacing w:before="0" w:beforeAutospacing="0" w:after="0" w:afterAutospacing="0"/>
        <w:jc w:val="center"/>
        <w:rPr>
          <w:b/>
          <w:bCs/>
          <w:color w:val="000000"/>
          <w:sz w:val="20"/>
          <w:szCs w:val="20"/>
        </w:rPr>
      </w:pPr>
    </w:p>
    <w:p w14:paraId="5BECE5E6" w14:textId="2D115EE2" w:rsidR="00912367" w:rsidRPr="00912367" w:rsidRDefault="00912367" w:rsidP="00912367">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6435D0A4" wp14:editId="58C116CF">
            <wp:extent cx="3099816" cy="2743200"/>
            <wp:effectExtent l="0" t="0" r="0" b="0"/>
            <wp:docPr id="1751541156"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99816" cy="2743200"/>
                    </a:xfrm>
                    <a:prstGeom prst="rect">
                      <a:avLst/>
                    </a:prstGeom>
                  </pic:spPr>
                </pic:pic>
              </a:graphicData>
            </a:graphic>
          </wp:inline>
        </w:drawing>
      </w:r>
      <w:r>
        <w:rPr>
          <w:color w:val="000000"/>
          <w:sz w:val="20"/>
          <w:szCs w:val="20"/>
        </w:rPr>
        <w:t xml:space="preserve">   </w:t>
      </w:r>
      <w:r>
        <w:rPr>
          <w:noProof/>
          <w:color w:val="000000"/>
          <w:sz w:val="20"/>
          <w:szCs w:val="20"/>
          <w14:ligatures w14:val="standardContextual"/>
        </w:rPr>
        <w:drawing>
          <wp:inline distT="0" distB="0" distL="0" distR="0" wp14:anchorId="0E71DD45" wp14:editId="6357627C">
            <wp:extent cx="1664208" cy="2743200"/>
            <wp:effectExtent l="0" t="0" r="0" b="0"/>
            <wp:docPr id="1215889525"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64208" cy="2743200"/>
                    </a:xfrm>
                    <a:prstGeom prst="rect">
                      <a:avLst/>
                    </a:prstGeom>
                  </pic:spPr>
                </pic:pic>
              </a:graphicData>
            </a:graphic>
          </wp:inline>
        </w:drawing>
      </w:r>
    </w:p>
    <w:p w14:paraId="7BA12089" w14:textId="2C957DC5" w:rsidR="00B66367" w:rsidRDefault="00B66367" w:rsidP="00B66367">
      <w:pPr>
        <w:pStyle w:val="NormalWeb"/>
        <w:spacing w:before="0" w:beforeAutospacing="0" w:after="0" w:afterAutospacing="0"/>
        <w:jc w:val="both"/>
        <w:rPr>
          <w:color w:val="000000"/>
          <w:sz w:val="20"/>
          <w:szCs w:val="20"/>
        </w:rPr>
      </w:pPr>
    </w:p>
    <w:p w14:paraId="0794959F" w14:textId="77777777" w:rsidR="00FF3E66" w:rsidRDefault="00FF3E66" w:rsidP="00B66367">
      <w:pPr>
        <w:pStyle w:val="NormalWeb"/>
        <w:spacing w:before="0" w:beforeAutospacing="0" w:after="0" w:afterAutospacing="0"/>
        <w:jc w:val="both"/>
        <w:rPr>
          <w:color w:val="000000"/>
          <w:sz w:val="20"/>
          <w:szCs w:val="20"/>
        </w:rPr>
      </w:pPr>
    </w:p>
    <w:p w14:paraId="797D4A11" w14:textId="37196041" w:rsidR="00B66367" w:rsidRDefault="00FF3E66" w:rsidP="00B66367">
      <w:pPr>
        <w:pStyle w:val="NormalWeb"/>
        <w:spacing w:before="0" w:beforeAutospacing="0" w:after="0" w:afterAutospacing="0"/>
        <w:jc w:val="both"/>
        <w:rPr>
          <w:b/>
          <w:bCs/>
          <w:color w:val="000000"/>
          <w:sz w:val="20"/>
          <w:szCs w:val="20"/>
        </w:rPr>
      </w:pPr>
      <w:r>
        <w:rPr>
          <w:b/>
          <w:bCs/>
          <w:color w:val="000000"/>
          <w:sz w:val="20"/>
          <w:szCs w:val="20"/>
        </w:rPr>
        <w:t xml:space="preserve">5.3. </w:t>
      </w:r>
      <w:r w:rsidR="00B66367">
        <w:rPr>
          <w:b/>
          <w:bCs/>
          <w:color w:val="000000"/>
          <w:sz w:val="20"/>
          <w:szCs w:val="20"/>
        </w:rPr>
        <w:t xml:space="preserve">Model </w:t>
      </w:r>
      <w:r>
        <w:rPr>
          <w:b/>
          <w:bCs/>
          <w:color w:val="000000"/>
          <w:sz w:val="20"/>
          <w:szCs w:val="20"/>
        </w:rPr>
        <w:t>Performance Limitations</w:t>
      </w:r>
    </w:p>
    <w:p w14:paraId="2C351F47" w14:textId="77777777" w:rsidR="009048AA" w:rsidRDefault="009048AA" w:rsidP="00250707">
      <w:pPr>
        <w:pStyle w:val="NormalWeb"/>
        <w:spacing w:before="0" w:beforeAutospacing="0" w:after="0" w:afterAutospacing="0"/>
        <w:jc w:val="both"/>
        <w:rPr>
          <w:color w:val="000000"/>
          <w:sz w:val="20"/>
          <w:szCs w:val="20"/>
        </w:rPr>
      </w:pPr>
    </w:p>
    <w:p w14:paraId="2C55B700" w14:textId="1FB3AE2F" w:rsidR="008E7568" w:rsidRDefault="009048AA" w:rsidP="00250707">
      <w:pPr>
        <w:pStyle w:val="NormalWeb"/>
        <w:spacing w:before="0" w:beforeAutospacing="0" w:after="0" w:afterAutospacing="0"/>
        <w:jc w:val="both"/>
        <w:rPr>
          <w:b/>
          <w:bCs/>
          <w:i/>
          <w:iCs/>
          <w:color w:val="000000"/>
          <w:sz w:val="20"/>
          <w:szCs w:val="20"/>
        </w:rPr>
      </w:pPr>
      <w:r>
        <w:rPr>
          <w:b/>
          <w:bCs/>
          <w:i/>
          <w:iCs/>
          <w:color w:val="000000"/>
          <w:sz w:val="20"/>
          <w:szCs w:val="20"/>
        </w:rPr>
        <w:t>Error Analysis</w:t>
      </w:r>
    </w:p>
    <w:p w14:paraId="77E8889A" w14:textId="77777777" w:rsidR="008E7568" w:rsidRDefault="008E7568" w:rsidP="00250707">
      <w:pPr>
        <w:pStyle w:val="NormalWeb"/>
        <w:spacing w:before="0" w:beforeAutospacing="0" w:after="0" w:afterAutospacing="0"/>
        <w:jc w:val="both"/>
        <w:rPr>
          <w:b/>
          <w:bCs/>
          <w:i/>
          <w:iCs/>
          <w:color w:val="000000"/>
          <w:sz w:val="20"/>
          <w:szCs w:val="20"/>
        </w:rPr>
      </w:pPr>
    </w:p>
    <w:p w14:paraId="73D37CC2" w14:textId="563FA25A" w:rsidR="00250707" w:rsidRDefault="00250707" w:rsidP="00250707">
      <w:pPr>
        <w:pStyle w:val="NormalWeb"/>
        <w:spacing w:before="0" w:beforeAutospacing="0" w:after="0" w:afterAutospacing="0"/>
        <w:jc w:val="both"/>
        <w:rPr>
          <w:color w:val="000000"/>
          <w:sz w:val="20"/>
          <w:szCs w:val="20"/>
        </w:rPr>
      </w:pPr>
      <w:r>
        <w:rPr>
          <w:color w:val="000000"/>
          <w:sz w:val="20"/>
          <w:szCs w:val="20"/>
        </w:rPr>
        <w:t>A detailed analysis of model performance was conducted by extending the evaluation dataset to include predicted labels, predicted probabilities, and outcome classifications (true positives, true negatives, false positives, and false negatives).</w:t>
      </w:r>
      <w:r w:rsidR="000712BA">
        <w:rPr>
          <w:color w:val="000000"/>
          <w:sz w:val="20"/>
          <w:szCs w:val="20"/>
        </w:rPr>
        <w:t xml:space="preserve"> </w:t>
      </w:r>
    </w:p>
    <w:p w14:paraId="7334DB29" w14:textId="77777777" w:rsidR="000712BA" w:rsidRDefault="000712BA" w:rsidP="00250707">
      <w:pPr>
        <w:pStyle w:val="NormalWeb"/>
        <w:spacing w:before="0" w:beforeAutospacing="0" w:after="0" w:afterAutospacing="0"/>
        <w:jc w:val="both"/>
        <w:rPr>
          <w:color w:val="000000"/>
          <w:sz w:val="20"/>
          <w:szCs w:val="20"/>
        </w:rPr>
      </w:pPr>
    </w:p>
    <w:p w14:paraId="4291B302" w14:textId="77777777" w:rsidR="009048AA" w:rsidRDefault="000D466E" w:rsidP="00037FA3">
      <w:pPr>
        <w:pStyle w:val="NormalWeb"/>
        <w:spacing w:before="0" w:beforeAutospacing="0" w:after="0" w:afterAutospacing="0"/>
        <w:jc w:val="both"/>
        <w:rPr>
          <w:color w:val="000000"/>
          <w:sz w:val="20"/>
          <w:szCs w:val="20"/>
        </w:rPr>
      </w:pPr>
      <w:r>
        <w:rPr>
          <w:color w:val="000000"/>
          <w:sz w:val="20"/>
          <w:szCs w:val="20"/>
        </w:rPr>
        <w:t xml:space="preserve">Model errors were considerably low relative to the evaluation set: 20 </w:t>
      </w:r>
      <w:r w:rsidR="000712BA">
        <w:rPr>
          <w:color w:val="000000"/>
          <w:sz w:val="20"/>
          <w:szCs w:val="20"/>
        </w:rPr>
        <w:t xml:space="preserve">false negatives (FN) </w:t>
      </w:r>
      <w:r>
        <w:rPr>
          <w:color w:val="000000"/>
          <w:sz w:val="20"/>
          <w:szCs w:val="20"/>
        </w:rPr>
        <w:t>and</w:t>
      </w:r>
      <w:r w:rsidR="000712BA">
        <w:rPr>
          <w:color w:val="000000"/>
          <w:sz w:val="20"/>
          <w:szCs w:val="20"/>
        </w:rPr>
        <w:t xml:space="preserve"> </w:t>
      </w:r>
      <w:r>
        <w:rPr>
          <w:color w:val="000000"/>
          <w:sz w:val="20"/>
          <w:szCs w:val="20"/>
        </w:rPr>
        <w:t xml:space="preserve">only 3 </w:t>
      </w:r>
      <w:r w:rsidR="000712BA">
        <w:rPr>
          <w:color w:val="000000"/>
          <w:sz w:val="20"/>
          <w:szCs w:val="20"/>
        </w:rPr>
        <w:t xml:space="preserve">false positives (FP) (Figure 5.6). </w:t>
      </w:r>
      <w:r>
        <w:rPr>
          <w:color w:val="000000"/>
          <w:sz w:val="20"/>
          <w:szCs w:val="20"/>
        </w:rPr>
        <w:t>An analysis of their predicted probabilities revealed</w:t>
      </w:r>
      <w:r w:rsidR="005D7037">
        <w:rPr>
          <w:color w:val="000000"/>
          <w:sz w:val="20"/>
          <w:szCs w:val="20"/>
        </w:rPr>
        <w:t xml:space="preserve"> </w:t>
      </w:r>
      <w:r>
        <w:rPr>
          <w:color w:val="000000"/>
          <w:sz w:val="20"/>
          <w:szCs w:val="20"/>
        </w:rPr>
        <w:t xml:space="preserve">two </w:t>
      </w:r>
      <w:r w:rsidR="009048AA">
        <w:rPr>
          <w:color w:val="000000"/>
          <w:sz w:val="20"/>
          <w:szCs w:val="20"/>
        </w:rPr>
        <w:t xml:space="preserve">distinct </w:t>
      </w:r>
      <w:r w:rsidR="005D7037">
        <w:rPr>
          <w:color w:val="000000"/>
          <w:sz w:val="20"/>
          <w:szCs w:val="20"/>
        </w:rPr>
        <w:t xml:space="preserve">error </w:t>
      </w:r>
      <w:r>
        <w:rPr>
          <w:color w:val="000000"/>
          <w:sz w:val="20"/>
          <w:szCs w:val="20"/>
        </w:rPr>
        <w:t xml:space="preserve">types. </w:t>
      </w:r>
    </w:p>
    <w:p w14:paraId="1E1CB268" w14:textId="61C98F47" w:rsidR="009048AA" w:rsidRPr="009048AA" w:rsidRDefault="009048AA" w:rsidP="009048AA">
      <w:pPr>
        <w:pStyle w:val="NormalWeb"/>
        <w:numPr>
          <w:ilvl w:val="0"/>
          <w:numId w:val="143"/>
        </w:numPr>
        <w:spacing w:before="0" w:beforeAutospacing="0" w:after="0" w:afterAutospacing="0"/>
        <w:jc w:val="both"/>
        <w:rPr>
          <w:color w:val="000000"/>
          <w:sz w:val="20"/>
          <w:szCs w:val="20"/>
          <w:u w:val="single"/>
        </w:rPr>
      </w:pPr>
      <w:r>
        <w:rPr>
          <w:color w:val="000000"/>
          <w:sz w:val="20"/>
          <w:szCs w:val="20"/>
        </w:rPr>
        <w:lastRenderedPageBreak/>
        <w:t>F</w:t>
      </w:r>
      <w:r w:rsidR="000D466E" w:rsidRPr="009048AA">
        <w:rPr>
          <w:color w:val="000000"/>
          <w:sz w:val="20"/>
          <w:szCs w:val="20"/>
        </w:rPr>
        <w:t xml:space="preserve">alse positives </w:t>
      </w:r>
      <w:r w:rsidR="00314349">
        <w:rPr>
          <w:color w:val="000000"/>
          <w:sz w:val="20"/>
          <w:szCs w:val="20"/>
        </w:rPr>
        <w:t>appear</w:t>
      </w:r>
      <w:r w:rsidR="000D466E" w:rsidRPr="009048AA">
        <w:rPr>
          <w:color w:val="000000"/>
          <w:sz w:val="20"/>
          <w:szCs w:val="20"/>
        </w:rPr>
        <w:t xml:space="preserve"> </w:t>
      </w:r>
      <w:r w:rsidR="000F0EF0">
        <w:rPr>
          <w:color w:val="000000"/>
          <w:sz w:val="20"/>
          <w:szCs w:val="20"/>
        </w:rPr>
        <w:t>high</w:t>
      </w:r>
      <w:r w:rsidR="000D466E" w:rsidRPr="009048AA">
        <w:rPr>
          <w:color w:val="000000"/>
          <w:sz w:val="20"/>
          <w:szCs w:val="20"/>
        </w:rPr>
        <w:t>ly fraudulent to the model</w:t>
      </w:r>
      <w:r w:rsidR="000D466E">
        <w:rPr>
          <w:color w:val="000000"/>
          <w:sz w:val="20"/>
          <w:szCs w:val="20"/>
        </w:rPr>
        <w:t xml:space="preserve"> (mean probability = 0.9534), indicating that </w:t>
      </w:r>
      <w:r>
        <w:rPr>
          <w:color w:val="000000"/>
          <w:sz w:val="20"/>
          <w:szCs w:val="20"/>
        </w:rPr>
        <w:t>som</w:t>
      </w:r>
      <w:r w:rsidR="000D466E">
        <w:rPr>
          <w:color w:val="000000"/>
          <w:sz w:val="20"/>
          <w:szCs w:val="20"/>
        </w:rPr>
        <w:t xml:space="preserve">e legitimate transactions contain feature combinations that </w:t>
      </w:r>
      <w:r>
        <w:rPr>
          <w:color w:val="000000"/>
          <w:sz w:val="20"/>
          <w:szCs w:val="20"/>
        </w:rPr>
        <w:t>resemble learned</w:t>
      </w:r>
      <w:r w:rsidR="000D466E">
        <w:rPr>
          <w:color w:val="000000"/>
          <w:sz w:val="20"/>
          <w:szCs w:val="20"/>
        </w:rPr>
        <w:t xml:space="preserve"> fraud patterns. </w:t>
      </w:r>
    </w:p>
    <w:p w14:paraId="55DE960A" w14:textId="4146ACA8" w:rsidR="009048AA" w:rsidRPr="009048AA" w:rsidRDefault="009048AA" w:rsidP="009048AA">
      <w:pPr>
        <w:pStyle w:val="NormalWeb"/>
        <w:numPr>
          <w:ilvl w:val="0"/>
          <w:numId w:val="143"/>
        </w:numPr>
        <w:spacing w:before="0" w:beforeAutospacing="0" w:after="0" w:afterAutospacing="0"/>
        <w:jc w:val="both"/>
        <w:rPr>
          <w:color w:val="000000"/>
          <w:sz w:val="20"/>
          <w:szCs w:val="20"/>
          <w:u w:val="single"/>
        </w:rPr>
      </w:pPr>
      <w:r w:rsidRPr="009048AA">
        <w:rPr>
          <w:color w:val="000000"/>
          <w:sz w:val="20"/>
          <w:szCs w:val="20"/>
        </w:rPr>
        <w:t>F</w:t>
      </w:r>
      <w:r w:rsidR="005D7037" w:rsidRPr="009048AA">
        <w:rPr>
          <w:color w:val="000000"/>
          <w:sz w:val="20"/>
          <w:szCs w:val="20"/>
        </w:rPr>
        <w:t xml:space="preserve">alse negatives </w:t>
      </w:r>
      <w:r>
        <w:rPr>
          <w:color w:val="000000"/>
          <w:sz w:val="20"/>
          <w:szCs w:val="20"/>
        </w:rPr>
        <w:t>appear</w:t>
      </w:r>
      <w:r w:rsidR="005D7037" w:rsidRPr="009048AA">
        <w:rPr>
          <w:color w:val="000000"/>
          <w:sz w:val="20"/>
          <w:szCs w:val="20"/>
        </w:rPr>
        <w:t xml:space="preserve"> strongly legitimate to the model</w:t>
      </w:r>
      <w:r w:rsidR="005D7037">
        <w:rPr>
          <w:color w:val="000000"/>
          <w:sz w:val="20"/>
          <w:szCs w:val="20"/>
        </w:rPr>
        <w:t xml:space="preserve"> (mean probability = 0.0466)</w:t>
      </w:r>
      <w:r w:rsidR="00B03B47">
        <w:rPr>
          <w:color w:val="000000"/>
          <w:sz w:val="20"/>
          <w:szCs w:val="20"/>
        </w:rPr>
        <w:t>,</w:t>
      </w:r>
      <w:r w:rsidR="005D7037">
        <w:rPr>
          <w:color w:val="000000"/>
          <w:sz w:val="20"/>
          <w:szCs w:val="20"/>
        </w:rPr>
        <w:t xml:space="preserve"> </w:t>
      </w:r>
      <w:r>
        <w:rPr>
          <w:color w:val="000000"/>
          <w:sz w:val="20"/>
          <w:szCs w:val="20"/>
        </w:rPr>
        <w:t>suggest</w:t>
      </w:r>
      <w:r w:rsidR="005D7037">
        <w:rPr>
          <w:color w:val="000000"/>
          <w:sz w:val="20"/>
          <w:szCs w:val="20"/>
        </w:rPr>
        <w:t xml:space="preserve">ing that </w:t>
      </w:r>
      <w:r>
        <w:rPr>
          <w:color w:val="000000"/>
          <w:sz w:val="20"/>
          <w:szCs w:val="20"/>
        </w:rPr>
        <w:t>certain</w:t>
      </w:r>
      <w:r w:rsidR="005D7037">
        <w:rPr>
          <w:color w:val="000000"/>
          <w:sz w:val="20"/>
          <w:szCs w:val="20"/>
        </w:rPr>
        <w:t xml:space="preserve"> fraudulent transactions do not exhibit </w:t>
      </w:r>
      <w:r>
        <w:rPr>
          <w:color w:val="000000"/>
          <w:sz w:val="20"/>
          <w:szCs w:val="20"/>
        </w:rPr>
        <w:t>sufficiently strong fraud</w:t>
      </w:r>
      <w:r w:rsidR="00B03B47">
        <w:rPr>
          <w:color w:val="000000"/>
          <w:sz w:val="20"/>
          <w:szCs w:val="20"/>
        </w:rPr>
        <w:t xml:space="preserve"> signals</w:t>
      </w:r>
      <w:r w:rsidR="005D7037">
        <w:rPr>
          <w:color w:val="000000"/>
          <w:sz w:val="20"/>
          <w:szCs w:val="20"/>
        </w:rPr>
        <w:t xml:space="preserve">. </w:t>
      </w:r>
    </w:p>
    <w:p w14:paraId="092F3EC9" w14:textId="77777777" w:rsidR="009048AA" w:rsidRDefault="009048AA" w:rsidP="009048AA">
      <w:pPr>
        <w:pStyle w:val="NormalWeb"/>
        <w:spacing w:before="0" w:beforeAutospacing="0" w:after="0" w:afterAutospacing="0"/>
        <w:jc w:val="both"/>
        <w:rPr>
          <w:color w:val="000000"/>
          <w:sz w:val="20"/>
          <w:szCs w:val="20"/>
          <w:u w:val="single"/>
        </w:rPr>
      </w:pPr>
    </w:p>
    <w:p w14:paraId="5137074C" w14:textId="77777777" w:rsidR="009048AA" w:rsidRPr="000826D4" w:rsidRDefault="009048AA" w:rsidP="009048AA">
      <w:pPr>
        <w:pStyle w:val="NormalWeb"/>
        <w:spacing w:before="0" w:beforeAutospacing="0" w:after="0" w:afterAutospacing="0"/>
        <w:jc w:val="center"/>
        <w:rPr>
          <w:b/>
          <w:bCs/>
          <w:color w:val="000000"/>
          <w:sz w:val="20"/>
          <w:szCs w:val="20"/>
        </w:rPr>
      </w:pPr>
      <w:r w:rsidRPr="000826D4">
        <w:rPr>
          <w:b/>
          <w:bCs/>
          <w:color w:val="000000"/>
          <w:sz w:val="20"/>
          <w:szCs w:val="20"/>
        </w:rPr>
        <w:t xml:space="preserve">Figure 5.6. Outcome Count </w:t>
      </w:r>
      <w:r>
        <w:rPr>
          <w:b/>
          <w:bCs/>
          <w:color w:val="000000"/>
          <w:sz w:val="20"/>
          <w:szCs w:val="20"/>
        </w:rPr>
        <w:t>and Probability</w:t>
      </w:r>
    </w:p>
    <w:p w14:paraId="471FCBD2" w14:textId="77777777" w:rsidR="009048AA" w:rsidRDefault="009048AA" w:rsidP="009048AA">
      <w:pPr>
        <w:pStyle w:val="NormalWeb"/>
        <w:spacing w:before="0" w:beforeAutospacing="0" w:after="0" w:afterAutospacing="0"/>
        <w:jc w:val="center"/>
        <w:rPr>
          <w:color w:val="000000"/>
          <w:sz w:val="20"/>
          <w:szCs w:val="20"/>
        </w:rPr>
      </w:pPr>
    </w:p>
    <w:p w14:paraId="29DB0FA2" w14:textId="77777777" w:rsidR="009048AA" w:rsidRDefault="009048AA" w:rsidP="009048AA">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53F3733F" wp14:editId="3D9916F9">
            <wp:extent cx="1801368" cy="914400"/>
            <wp:effectExtent l="0" t="0" r="2540" b="0"/>
            <wp:docPr id="41365572"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01368" cy="914400"/>
                    </a:xfrm>
                    <a:prstGeom prst="rect">
                      <a:avLst/>
                    </a:prstGeom>
                  </pic:spPr>
                </pic:pic>
              </a:graphicData>
            </a:graphic>
          </wp:inline>
        </w:drawing>
      </w:r>
      <w:r>
        <w:rPr>
          <w:color w:val="000000"/>
          <w:sz w:val="20"/>
          <w:szCs w:val="20"/>
        </w:rPr>
        <w:t xml:space="preserve">   </w:t>
      </w:r>
      <w:r>
        <w:rPr>
          <w:noProof/>
          <w:color w:val="000000"/>
          <w:sz w:val="20"/>
          <w:szCs w:val="20"/>
          <w14:ligatures w14:val="standardContextual"/>
        </w:rPr>
        <w:drawing>
          <wp:inline distT="0" distB="0" distL="0" distR="0" wp14:anchorId="35131531" wp14:editId="552DCA92">
            <wp:extent cx="3118104" cy="914400"/>
            <wp:effectExtent l="0" t="0" r="6350" b="0"/>
            <wp:docPr id="412989225"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118104" cy="914400"/>
                    </a:xfrm>
                    <a:prstGeom prst="rect">
                      <a:avLst/>
                    </a:prstGeom>
                  </pic:spPr>
                </pic:pic>
              </a:graphicData>
            </a:graphic>
          </wp:inline>
        </w:drawing>
      </w:r>
    </w:p>
    <w:p w14:paraId="49AB71BC" w14:textId="77777777" w:rsidR="009048AA" w:rsidRDefault="009048AA" w:rsidP="009048AA">
      <w:pPr>
        <w:pStyle w:val="NormalWeb"/>
        <w:spacing w:before="0" w:beforeAutospacing="0" w:after="0" w:afterAutospacing="0"/>
        <w:jc w:val="both"/>
        <w:rPr>
          <w:color w:val="000000"/>
          <w:sz w:val="20"/>
          <w:szCs w:val="20"/>
          <w:u w:val="single"/>
        </w:rPr>
      </w:pPr>
    </w:p>
    <w:p w14:paraId="54A88161" w14:textId="5F7841A6" w:rsidR="009048AA" w:rsidRDefault="00037FA3" w:rsidP="00037FA3">
      <w:pPr>
        <w:pStyle w:val="NormalWeb"/>
        <w:spacing w:before="0" w:beforeAutospacing="0" w:after="0" w:afterAutospacing="0"/>
        <w:jc w:val="both"/>
        <w:rPr>
          <w:color w:val="000000"/>
          <w:sz w:val="20"/>
          <w:szCs w:val="20"/>
          <w:u w:val="single"/>
        </w:rPr>
      </w:pPr>
      <w:r w:rsidRPr="009048AA">
        <w:rPr>
          <w:color w:val="000000"/>
          <w:sz w:val="20"/>
          <w:szCs w:val="20"/>
        </w:rPr>
        <w:t>These findings indicate a</w:t>
      </w:r>
      <w:r w:rsidR="009048AA">
        <w:rPr>
          <w:color w:val="000000"/>
          <w:sz w:val="20"/>
          <w:szCs w:val="20"/>
        </w:rPr>
        <w:t xml:space="preserve"> key limitation: the model performs well when fraud signals are strong, but struggles to detect fraudulent transactions that have weak to borderline signals.</w:t>
      </w:r>
    </w:p>
    <w:p w14:paraId="51405048" w14:textId="77777777" w:rsidR="009048AA" w:rsidRDefault="009048AA" w:rsidP="00037FA3">
      <w:pPr>
        <w:pStyle w:val="NormalWeb"/>
        <w:spacing w:before="0" w:beforeAutospacing="0" w:after="0" w:afterAutospacing="0"/>
        <w:jc w:val="both"/>
        <w:rPr>
          <w:color w:val="000000"/>
          <w:sz w:val="20"/>
          <w:szCs w:val="20"/>
          <w:u w:val="single"/>
        </w:rPr>
      </w:pPr>
    </w:p>
    <w:p w14:paraId="6AFA55C6" w14:textId="2B200E82" w:rsidR="009048AA" w:rsidRDefault="009048AA" w:rsidP="00037FA3">
      <w:pPr>
        <w:pStyle w:val="NormalWeb"/>
        <w:spacing w:before="0" w:beforeAutospacing="0" w:after="0" w:afterAutospacing="0"/>
        <w:jc w:val="both"/>
        <w:rPr>
          <w:color w:val="000000"/>
          <w:sz w:val="20"/>
          <w:szCs w:val="20"/>
        </w:rPr>
      </w:pPr>
      <w:r>
        <w:rPr>
          <w:b/>
          <w:bCs/>
          <w:i/>
          <w:iCs/>
          <w:color w:val="000000"/>
          <w:sz w:val="20"/>
          <w:szCs w:val="20"/>
        </w:rPr>
        <w:t>Sensitivity to Fraud Signals</w:t>
      </w:r>
    </w:p>
    <w:p w14:paraId="37E51FC4" w14:textId="77777777" w:rsidR="009048AA" w:rsidRDefault="009048AA" w:rsidP="00037FA3">
      <w:pPr>
        <w:pStyle w:val="NormalWeb"/>
        <w:spacing w:before="0" w:beforeAutospacing="0" w:after="0" w:afterAutospacing="0"/>
        <w:jc w:val="both"/>
        <w:rPr>
          <w:color w:val="000000"/>
          <w:sz w:val="20"/>
          <w:szCs w:val="20"/>
        </w:rPr>
      </w:pPr>
    </w:p>
    <w:p w14:paraId="7484E46A" w14:textId="77777777" w:rsidR="00CC77D7" w:rsidRDefault="009048AA" w:rsidP="009048AA">
      <w:pPr>
        <w:pStyle w:val="NormalWeb"/>
        <w:spacing w:before="0" w:beforeAutospacing="0" w:after="0" w:afterAutospacing="0"/>
        <w:jc w:val="both"/>
        <w:rPr>
          <w:color w:val="000000"/>
          <w:sz w:val="20"/>
          <w:szCs w:val="20"/>
        </w:rPr>
      </w:pPr>
      <w:r>
        <w:rPr>
          <w:color w:val="000000"/>
          <w:sz w:val="20"/>
          <w:szCs w:val="20"/>
        </w:rPr>
        <w:t xml:space="preserve">This limitation is reinforced by the comparative mean analysis of selected key features (Figure 5.7). True positives (TP) </w:t>
      </w:r>
      <w:r w:rsidR="00CC77D7">
        <w:rPr>
          <w:color w:val="000000"/>
          <w:sz w:val="20"/>
          <w:szCs w:val="20"/>
        </w:rPr>
        <w:t xml:space="preserve">exhibit </w:t>
      </w:r>
      <w:r>
        <w:rPr>
          <w:color w:val="000000"/>
          <w:sz w:val="20"/>
          <w:szCs w:val="20"/>
        </w:rPr>
        <w:t>more extreme mean</w:t>
      </w:r>
      <w:r w:rsidR="00CC77D7">
        <w:rPr>
          <w:color w:val="000000"/>
          <w:sz w:val="20"/>
          <w:szCs w:val="20"/>
        </w:rPr>
        <w:t xml:space="preserve"> feature</w:t>
      </w:r>
      <w:r>
        <w:rPr>
          <w:color w:val="000000"/>
          <w:sz w:val="20"/>
          <w:szCs w:val="20"/>
        </w:rPr>
        <w:t xml:space="preserve"> values </w:t>
      </w:r>
      <w:r w:rsidR="00CC77D7">
        <w:rPr>
          <w:color w:val="000000"/>
          <w:sz w:val="20"/>
          <w:szCs w:val="20"/>
        </w:rPr>
        <w:t>compared to</w:t>
      </w:r>
      <w:r>
        <w:rPr>
          <w:color w:val="000000"/>
          <w:sz w:val="20"/>
          <w:szCs w:val="20"/>
        </w:rPr>
        <w:t xml:space="preserve"> false negatives</w:t>
      </w:r>
      <w:r w:rsidR="00CC77D7">
        <w:rPr>
          <w:color w:val="000000"/>
          <w:sz w:val="20"/>
          <w:szCs w:val="20"/>
        </w:rPr>
        <w:t xml:space="preserve"> (FN)</w:t>
      </w:r>
      <w:r>
        <w:rPr>
          <w:color w:val="000000"/>
          <w:sz w:val="20"/>
          <w:szCs w:val="20"/>
        </w:rPr>
        <w:t xml:space="preserve">. For </w:t>
      </w:r>
      <w:r w:rsidR="00CC77D7">
        <w:rPr>
          <w:color w:val="000000"/>
          <w:sz w:val="20"/>
          <w:szCs w:val="20"/>
        </w:rPr>
        <w:t xml:space="preserve">example, </w:t>
      </w:r>
      <w:r>
        <w:rPr>
          <w:color w:val="000000"/>
          <w:sz w:val="20"/>
          <w:szCs w:val="20"/>
        </w:rPr>
        <w:t>V14</w:t>
      </w:r>
      <w:r w:rsidR="00CC77D7">
        <w:rPr>
          <w:color w:val="000000"/>
          <w:sz w:val="20"/>
          <w:szCs w:val="20"/>
        </w:rPr>
        <w:t xml:space="preserve"> shows a mean of</w:t>
      </w:r>
      <w:r>
        <w:rPr>
          <w:color w:val="000000"/>
          <w:sz w:val="20"/>
          <w:szCs w:val="20"/>
        </w:rPr>
        <w:t xml:space="preserve"> -7.7026 for TP but </w:t>
      </w:r>
      <w:r w:rsidR="00CC77D7">
        <w:rPr>
          <w:color w:val="000000"/>
          <w:sz w:val="20"/>
          <w:szCs w:val="20"/>
        </w:rPr>
        <w:t>only</w:t>
      </w:r>
      <w:r>
        <w:rPr>
          <w:color w:val="000000"/>
          <w:sz w:val="20"/>
          <w:szCs w:val="20"/>
        </w:rPr>
        <w:t xml:space="preserve"> -0.9031 for FN. </w:t>
      </w:r>
    </w:p>
    <w:p w14:paraId="71142A59" w14:textId="77777777" w:rsidR="00CC77D7" w:rsidRDefault="00CC77D7" w:rsidP="009048AA">
      <w:pPr>
        <w:pStyle w:val="NormalWeb"/>
        <w:spacing w:before="0" w:beforeAutospacing="0" w:after="0" w:afterAutospacing="0"/>
        <w:jc w:val="both"/>
        <w:rPr>
          <w:color w:val="000000"/>
          <w:sz w:val="20"/>
          <w:szCs w:val="20"/>
        </w:rPr>
      </w:pPr>
    </w:p>
    <w:p w14:paraId="7373D88F" w14:textId="77777777" w:rsidR="00CC77D7" w:rsidRDefault="00CC77D7" w:rsidP="00CC77D7">
      <w:pPr>
        <w:pStyle w:val="NormalWeb"/>
        <w:spacing w:before="0" w:beforeAutospacing="0" w:after="0" w:afterAutospacing="0"/>
        <w:jc w:val="center"/>
        <w:rPr>
          <w:rStyle w:val="apple-converted-space"/>
          <w:b/>
          <w:bCs/>
          <w:color w:val="000000"/>
          <w:sz w:val="20"/>
          <w:szCs w:val="20"/>
        </w:rPr>
      </w:pPr>
      <w:r>
        <w:rPr>
          <w:rStyle w:val="apple-converted-space"/>
          <w:b/>
          <w:bCs/>
          <w:color w:val="000000"/>
          <w:sz w:val="20"/>
          <w:szCs w:val="20"/>
        </w:rPr>
        <w:t xml:space="preserve">Figure 5.7. Comparative Mean Analysis of Selected Features </w:t>
      </w:r>
    </w:p>
    <w:p w14:paraId="3E47C9AE" w14:textId="77777777" w:rsidR="00CC77D7" w:rsidRDefault="00CC77D7" w:rsidP="00CC77D7">
      <w:pPr>
        <w:pStyle w:val="NormalWeb"/>
        <w:spacing w:before="0" w:beforeAutospacing="0" w:after="0" w:afterAutospacing="0"/>
        <w:jc w:val="center"/>
        <w:rPr>
          <w:rStyle w:val="apple-converted-space"/>
          <w:b/>
          <w:bCs/>
          <w:color w:val="000000"/>
          <w:sz w:val="20"/>
          <w:szCs w:val="20"/>
        </w:rPr>
      </w:pPr>
    </w:p>
    <w:p w14:paraId="6310E90F" w14:textId="77777777" w:rsidR="00CC77D7" w:rsidRPr="00E96718" w:rsidRDefault="00CC77D7" w:rsidP="00CC77D7">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138D8586" wp14:editId="1F492C1B">
            <wp:extent cx="2809932" cy="1487170"/>
            <wp:effectExtent l="0" t="0" r="0" b="0"/>
            <wp:docPr id="47868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9165" name="Picture 478689165"/>
                    <pic:cNvPicPr/>
                  </pic:nvPicPr>
                  <pic:blipFill rotWithShape="1">
                    <a:blip r:embed="rId65" cstate="print">
                      <a:extLst>
                        <a:ext uri="{28A0092B-C50C-407E-A947-70E740481C1C}">
                          <a14:useLocalDpi xmlns:a14="http://schemas.microsoft.com/office/drawing/2010/main" val="0"/>
                        </a:ext>
                      </a:extLst>
                    </a:blip>
                    <a:srcRect l="1458" t="18622" b="18"/>
                    <a:stretch>
                      <a:fillRect/>
                    </a:stretch>
                  </pic:blipFill>
                  <pic:spPr bwMode="auto">
                    <a:xfrm>
                      <a:off x="0" y="0"/>
                      <a:ext cx="2811343" cy="1487917"/>
                    </a:xfrm>
                    <a:prstGeom prst="rect">
                      <a:avLst/>
                    </a:prstGeom>
                    <a:ln>
                      <a:noFill/>
                    </a:ln>
                    <a:extLst>
                      <a:ext uri="{53640926-AAD7-44D8-BBD7-CCE9431645EC}">
                        <a14:shadowObscured xmlns:a14="http://schemas.microsoft.com/office/drawing/2010/main"/>
                      </a:ext>
                    </a:extLst>
                  </pic:spPr>
                </pic:pic>
              </a:graphicData>
            </a:graphic>
          </wp:inline>
        </w:drawing>
      </w:r>
    </w:p>
    <w:p w14:paraId="1AC9BDEB" w14:textId="77777777" w:rsidR="00CC77D7" w:rsidRDefault="00CC77D7" w:rsidP="00CC77D7">
      <w:pPr>
        <w:pStyle w:val="NormalWeb"/>
        <w:spacing w:before="0" w:beforeAutospacing="0" w:after="0" w:afterAutospacing="0"/>
        <w:rPr>
          <w:color w:val="000000"/>
          <w:sz w:val="20"/>
          <w:szCs w:val="20"/>
        </w:rPr>
      </w:pPr>
    </w:p>
    <w:p w14:paraId="48878F33" w14:textId="487E3DDB" w:rsidR="00CC77D7" w:rsidRPr="00CC77D7" w:rsidRDefault="00CC77D7" w:rsidP="00CC77D7">
      <w:pPr>
        <w:pStyle w:val="NormalWeb"/>
        <w:spacing w:before="0" w:beforeAutospacing="0" w:after="0" w:afterAutospacing="0"/>
        <w:jc w:val="both"/>
        <w:rPr>
          <w:color w:val="000000"/>
          <w:sz w:val="20"/>
          <w:szCs w:val="20"/>
        </w:rPr>
      </w:pPr>
      <w:r>
        <w:rPr>
          <w:color w:val="000000"/>
          <w:sz w:val="20"/>
          <w:szCs w:val="20"/>
        </w:rPr>
        <w:t>These results indicate that the model is effective in identifying fraudulent transactions with strong signals, but less effective when fraud patterns are subtle or less distinct from legitimate transactions. From a business perspective, this suggests that fraudulent transactions are more likely to be missed when fraud signals are weak or evolving.</w:t>
      </w:r>
    </w:p>
    <w:p w14:paraId="2DC7D390" w14:textId="77777777" w:rsidR="009048AA" w:rsidRPr="009048AA" w:rsidRDefault="009048AA" w:rsidP="00037FA3">
      <w:pPr>
        <w:pStyle w:val="NormalWeb"/>
        <w:spacing w:before="0" w:beforeAutospacing="0" w:after="0" w:afterAutospacing="0"/>
        <w:jc w:val="both"/>
        <w:rPr>
          <w:color w:val="000000"/>
          <w:sz w:val="20"/>
          <w:szCs w:val="20"/>
        </w:rPr>
      </w:pPr>
    </w:p>
    <w:p w14:paraId="191A7E8C" w14:textId="7D0C5F95" w:rsidR="009048AA" w:rsidRPr="00E570C7" w:rsidRDefault="00E570C7" w:rsidP="00037FA3">
      <w:pPr>
        <w:pStyle w:val="NormalWeb"/>
        <w:spacing w:before="0" w:beforeAutospacing="0" w:after="0" w:afterAutospacing="0"/>
        <w:jc w:val="both"/>
        <w:rPr>
          <w:b/>
          <w:bCs/>
          <w:i/>
          <w:iCs/>
          <w:color w:val="000000"/>
          <w:sz w:val="20"/>
          <w:szCs w:val="20"/>
        </w:rPr>
      </w:pPr>
      <w:r>
        <w:rPr>
          <w:b/>
          <w:bCs/>
          <w:i/>
          <w:iCs/>
          <w:color w:val="000000"/>
          <w:sz w:val="20"/>
          <w:szCs w:val="20"/>
        </w:rPr>
        <w:t>Data Leakage Risk</w:t>
      </w:r>
    </w:p>
    <w:p w14:paraId="0574632D" w14:textId="77777777" w:rsidR="000712BA" w:rsidRDefault="000712BA" w:rsidP="00250707">
      <w:pPr>
        <w:pStyle w:val="NormalWeb"/>
        <w:spacing w:before="0" w:beforeAutospacing="0" w:after="0" w:afterAutospacing="0"/>
        <w:rPr>
          <w:color w:val="000000"/>
          <w:sz w:val="20"/>
          <w:szCs w:val="20"/>
        </w:rPr>
      </w:pPr>
    </w:p>
    <w:p w14:paraId="2587E354" w14:textId="55DD29A8" w:rsidR="00E570C7" w:rsidRDefault="007A5DB3" w:rsidP="007A5DB3">
      <w:pPr>
        <w:pStyle w:val="NormalWeb"/>
        <w:spacing w:before="0" w:beforeAutospacing="0" w:after="0" w:afterAutospacing="0"/>
        <w:jc w:val="both"/>
        <w:rPr>
          <w:color w:val="000000"/>
          <w:sz w:val="20"/>
          <w:szCs w:val="20"/>
        </w:rPr>
      </w:pPr>
      <w:r w:rsidRPr="00E570C7">
        <w:rPr>
          <w:color w:val="000000"/>
          <w:sz w:val="20"/>
          <w:szCs w:val="20"/>
        </w:rPr>
        <w:t>Data leakage risk was actively controlled in the modeling pipeline</w:t>
      </w:r>
      <w:r>
        <w:rPr>
          <w:color w:val="000000"/>
          <w:sz w:val="20"/>
          <w:szCs w:val="20"/>
        </w:rPr>
        <w:t xml:space="preserve"> and is unlikely to </w:t>
      </w:r>
      <w:r w:rsidR="00314349">
        <w:rPr>
          <w:color w:val="000000"/>
          <w:sz w:val="20"/>
          <w:szCs w:val="20"/>
        </w:rPr>
        <w:t xml:space="preserve">have materially influenced </w:t>
      </w:r>
      <w:r>
        <w:rPr>
          <w:color w:val="000000"/>
          <w:sz w:val="20"/>
          <w:szCs w:val="20"/>
        </w:rPr>
        <w:t>the final model’s performance. During preprocessing, the</w:t>
      </w:r>
      <w:r w:rsidR="00E570C7">
        <w:rPr>
          <w:color w:val="000000"/>
          <w:sz w:val="20"/>
          <w:szCs w:val="20"/>
        </w:rPr>
        <w:t xml:space="preserve"> dataset was split </w:t>
      </w:r>
      <w:r>
        <w:rPr>
          <w:color w:val="000000"/>
          <w:sz w:val="20"/>
          <w:szCs w:val="20"/>
        </w:rPr>
        <w:t>into training and test sets</w:t>
      </w:r>
      <w:r w:rsidR="00E570C7">
        <w:rPr>
          <w:color w:val="000000"/>
          <w:sz w:val="20"/>
          <w:szCs w:val="20"/>
        </w:rPr>
        <w:t xml:space="preserve"> prior to any transformations. </w:t>
      </w:r>
      <w:r>
        <w:rPr>
          <w:color w:val="000000"/>
          <w:sz w:val="20"/>
          <w:szCs w:val="20"/>
        </w:rPr>
        <w:t xml:space="preserve">Feature scaling was </w:t>
      </w:r>
      <w:r w:rsidR="00E570C7">
        <w:rPr>
          <w:color w:val="000000"/>
          <w:sz w:val="20"/>
          <w:szCs w:val="20"/>
        </w:rPr>
        <w:t xml:space="preserve">applied by </w:t>
      </w:r>
      <w:r>
        <w:rPr>
          <w:color w:val="000000"/>
          <w:sz w:val="20"/>
          <w:szCs w:val="20"/>
        </w:rPr>
        <w:t xml:space="preserve">fitting the </w:t>
      </w:r>
      <w:proofErr w:type="spellStart"/>
      <w:r>
        <w:rPr>
          <w:color w:val="000000"/>
          <w:sz w:val="20"/>
          <w:szCs w:val="20"/>
        </w:rPr>
        <w:t>StandardScaler</w:t>
      </w:r>
      <w:proofErr w:type="spellEnd"/>
      <w:r>
        <w:rPr>
          <w:color w:val="000000"/>
          <w:sz w:val="20"/>
          <w:szCs w:val="20"/>
        </w:rPr>
        <w:t xml:space="preserve"> on the training data</w:t>
      </w:r>
      <w:r w:rsidR="00E570C7">
        <w:rPr>
          <w:color w:val="000000"/>
          <w:sz w:val="20"/>
          <w:szCs w:val="20"/>
        </w:rPr>
        <w:t xml:space="preserve"> only and then applying it to both datasets. Feature selection and dimensionality reduction followed the same train-first approach. These steps ensured that information from the test set did not influence model training. Thus, the reported test performance can be considered a reliable estimate of out-of-sample performance.</w:t>
      </w:r>
    </w:p>
    <w:p w14:paraId="1898A233" w14:textId="77777777" w:rsidR="007A5DB3" w:rsidRDefault="007A5DB3" w:rsidP="007A5DB3">
      <w:pPr>
        <w:pStyle w:val="NormalWeb"/>
        <w:spacing w:before="0" w:beforeAutospacing="0" w:after="0" w:afterAutospacing="0"/>
        <w:jc w:val="both"/>
        <w:rPr>
          <w:color w:val="000000"/>
          <w:sz w:val="20"/>
          <w:szCs w:val="20"/>
        </w:rPr>
      </w:pPr>
    </w:p>
    <w:p w14:paraId="1D2FE013" w14:textId="0378E4F9" w:rsidR="00E570C7" w:rsidRPr="00744609" w:rsidRDefault="00744609" w:rsidP="007A5DB3">
      <w:pPr>
        <w:pStyle w:val="NormalWeb"/>
        <w:spacing w:before="0" w:beforeAutospacing="0" w:after="0" w:afterAutospacing="0"/>
        <w:jc w:val="both"/>
        <w:rPr>
          <w:b/>
          <w:bCs/>
          <w:i/>
          <w:iCs/>
          <w:color w:val="000000"/>
          <w:sz w:val="20"/>
          <w:szCs w:val="20"/>
        </w:rPr>
      </w:pPr>
      <w:r w:rsidRPr="00744609">
        <w:rPr>
          <w:b/>
          <w:bCs/>
          <w:i/>
          <w:iCs/>
          <w:color w:val="000000"/>
          <w:sz w:val="20"/>
          <w:szCs w:val="20"/>
        </w:rPr>
        <w:t>Overfitting and Generalization</w:t>
      </w:r>
    </w:p>
    <w:p w14:paraId="7E96E2CC" w14:textId="77777777" w:rsidR="00744609" w:rsidRDefault="00744609" w:rsidP="001E392D">
      <w:pPr>
        <w:pStyle w:val="NormalWeb"/>
        <w:spacing w:before="0" w:beforeAutospacing="0" w:after="0" w:afterAutospacing="0"/>
        <w:jc w:val="both"/>
        <w:rPr>
          <w:color w:val="000000"/>
          <w:sz w:val="20"/>
          <w:szCs w:val="20"/>
          <w:u w:val="single"/>
        </w:rPr>
      </w:pPr>
    </w:p>
    <w:p w14:paraId="3C735618" w14:textId="75483B9E" w:rsidR="00DE2F70" w:rsidRDefault="007A5DB3" w:rsidP="00F75142">
      <w:pPr>
        <w:pStyle w:val="NormalWeb"/>
        <w:spacing w:before="0" w:beforeAutospacing="0" w:after="0" w:afterAutospacing="0"/>
        <w:jc w:val="both"/>
        <w:rPr>
          <w:color w:val="000000"/>
          <w:sz w:val="20"/>
          <w:szCs w:val="20"/>
        </w:rPr>
      </w:pPr>
      <w:r w:rsidRPr="00F75142">
        <w:rPr>
          <w:color w:val="000000"/>
          <w:sz w:val="20"/>
          <w:szCs w:val="20"/>
        </w:rPr>
        <w:t>Overfitting risk appears to have been mitigated, although it</w:t>
      </w:r>
      <w:r w:rsidR="00DA724E">
        <w:rPr>
          <w:color w:val="000000"/>
          <w:sz w:val="20"/>
          <w:szCs w:val="20"/>
        </w:rPr>
        <w:t xml:space="preserve"> remains a rel</w:t>
      </w:r>
      <w:r w:rsidR="00DE2F70">
        <w:rPr>
          <w:color w:val="000000"/>
          <w:sz w:val="20"/>
          <w:szCs w:val="20"/>
        </w:rPr>
        <w:t>evant consideration in deployment. Hyperparameter tuning was conducted using 3-fold stratified cross-validation with F1-score as the optimization metric, ensuring that model selection was based on repeated validation under class imbalance.</w:t>
      </w:r>
    </w:p>
    <w:p w14:paraId="23CA0CD9" w14:textId="77777777" w:rsidR="00DE2F70" w:rsidRDefault="00DE2F70" w:rsidP="00F75142">
      <w:pPr>
        <w:pStyle w:val="NormalWeb"/>
        <w:spacing w:before="0" w:beforeAutospacing="0" w:after="0" w:afterAutospacing="0"/>
        <w:jc w:val="both"/>
        <w:rPr>
          <w:color w:val="000000"/>
          <w:sz w:val="20"/>
          <w:szCs w:val="20"/>
        </w:rPr>
      </w:pPr>
    </w:p>
    <w:p w14:paraId="69E805C6" w14:textId="2F68701D" w:rsidR="00DE2F70" w:rsidRDefault="00DE2F70" w:rsidP="00F75142">
      <w:pPr>
        <w:pStyle w:val="NormalWeb"/>
        <w:spacing w:before="0" w:beforeAutospacing="0" w:after="0" w:afterAutospacing="0"/>
        <w:jc w:val="both"/>
        <w:rPr>
          <w:color w:val="000000"/>
          <w:sz w:val="20"/>
          <w:szCs w:val="20"/>
        </w:rPr>
      </w:pPr>
      <w:r>
        <w:rPr>
          <w:color w:val="000000"/>
          <w:sz w:val="20"/>
          <w:szCs w:val="20"/>
        </w:rPr>
        <w:lastRenderedPageBreak/>
        <w:t xml:space="preserve">The final </w:t>
      </w:r>
      <w:proofErr w:type="spellStart"/>
      <w:r>
        <w:rPr>
          <w:color w:val="000000"/>
          <w:sz w:val="20"/>
          <w:szCs w:val="20"/>
        </w:rPr>
        <w:t>XGBoost</w:t>
      </w:r>
      <w:proofErr w:type="spellEnd"/>
      <w:r>
        <w:rPr>
          <w:color w:val="000000"/>
          <w:sz w:val="20"/>
          <w:szCs w:val="20"/>
        </w:rPr>
        <w:t xml:space="preserve"> model used regularizing parameters, such as controlled tree depth and subsampling, which constrained the model’s complexity while preserving predictive power. The stability of test-set performance, both before and after threshold optimization, suggests the model generalizes well.</w:t>
      </w:r>
    </w:p>
    <w:p w14:paraId="5D741CB7" w14:textId="77777777" w:rsidR="00DE2F70" w:rsidRDefault="00DE2F70" w:rsidP="00F75142">
      <w:pPr>
        <w:pStyle w:val="NormalWeb"/>
        <w:spacing w:before="0" w:beforeAutospacing="0" w:after="0" w:afterAutospacing="0"/>
        <w:jc w:val="both"/>
        <w:rPr>
          <w:color w:val="000000"/>
          <w:sz w:val="20"/>
          <w:szCs w:val="20"/>
        </w:rPr>
      </w:pPr>
    </w:p>
    <w:p w14:paraId="71E5CF16" w14:textId="5E073C07" w:rsidR="00DE2F70" w:rsidRDefault="00DE2F70" w:rsidP="00F75142">
      <w:pPr>
        <w:pStyle w:val="NormalWeb"/>
        <w:spacing w:before="0" w:beforeAutospacing="0" w:after="0" w:afterAutospacing="0"/>
        <w:jc w:val="both"/>
        <w:rPr>
          <w:color w:val="000000"/>
          <w:sz w:val="20"/>
          <w:szCs w:val="20"/>
        </w:rPr>
      </w:pPr>
      <w:r>
        <w:rPr>
          <w:color w:val="000000"/>
          <w:sz w:val="20"/>
          <w:szCs w:val="20"/>
        </w:rPr>
        <w:t>However, fraud behavior evolves, so overfitting remains a risk, albeit a forward-looking one. Changes in transaction patterns may degrade the model’s performance over time, requiring regular monitoring and periodic revalidation.</w:t>
      </w:r>
    </w:p>
    <w:p w14:paraId="252BB11E" w14:textId="77777777" w:rsidR="00DE2F70" w:rsidRDefault="00DE2F70" w:rsidP="00F75142">
      <w:pPr>
        <w:pStyle w:val="NormalWeb"/>
        <w:spacing w:before="0" w:beforeAutospacing="0" w:after="0" w:afterAutospacing="0"/>
        <w:jc w:val="both"/>
        <w:rPr>
          <w:color w:val="000000"/>
          <w:sz w:val="20"/>
          <w:szCs w:val="20"/>
        </w:rPr>
      </w:pPr>
    </w:p>
    <w:p w14:paraId="108A25DA" w14:textId="77777777" w:rsidR="00E570C7" w:rsidRDefault="00E570C7" w:rsidP="001E392D">
      <w:pPr>
        <w:pStyle w:val="NormalWeb"/>
        <w:spacing w:before="0" w:beforeAutospacing="0" w:after="0" w:afterAutospacing="0"/>
        <w:jc w:val="both"/>
        <w:rPr>
          <w:color w:val="000000"/>
          <w:sz w:val="20"/>
          <w:szCs w:val="20"/>
        </w:rPr>
      </w:pPr>
    </w:p>
    <w:p w14:paraId="32515A2C" w14:textId="798C88B5" w:rsidR="00DE2F70" w:rsidRPr="00DE2F70" w:rsidRDefault="00DE2F70" w:rsidP="001E392D">
      <w:pPr>
        <w:pStyle w:val="NormalWeb"/>
        <w:spacing w:before="0" w:beforeAutospacing="0" w:after="0" w:afterAutospacing="0"/>
        <w:jc w:val="both"/>
        <w:rPr>
          <w:b/>
          <w:bCs/>
          <w:color w:val="000000"/>
          <w:sz w:val="20"/>
          <w:szCs w:val="20"/>
        </w:rPr>
      </w:pPr>
      <w:r>
        <w:rPr>
          <w:b/>
          <w:bCs/>
          <w:color w:val="000000"/>
          <w:sz w:val="20"/>
          <w:szCs w:val="20"/>
        </w:rPr>
        <w:t>5.4. Fairness and Subgroup Limitations</w:t>
      </w:r>
    </w:p>
    <w:p w14:paraId="757A3E8A" w14:textId="77777777" w:rsidR="007A5DB3" w:rsidRDefault="007A5DB3" w:rsidP="00250707">
      <w:pPr>
        <w:pStyle w:val="NormalWeb"/>
        <w:spacing w:before="0" w:beforeAutospacing="0" w:after="0" w:afterAutospacing="0"/>
        <w:rPr>
          <w:color w:val="000000"/>
          <w:sz w:val="20"/>
          <w:szCs w:val="20"/>
        </w:rPr>
      </w:pPr>
    </w:p>
    <w:p w14:paraId="14B8F835" w14:textId="3F9E58B1" w:rsidR="00DE2F70" w:rsidRDefault="00DE2F70" w:rsidP="00250707">
      <w:pPr>
        <w:pStyle w:val="NormalWeb"/>
        <w:spacing w:before="0" w:beforeAutospacing="0" w:after="0" w:afterAutospacing="0"/>
        <w:rPr>
          <w:color w:val="000000"/>
          <w:sz w:val="20"/>
          <w:szCs w:val="20"/>
        </w:rPr>
      </w:pPr>
      <w:r>
        <w:rPr>
          <w:b/>
          <w:bCs/>
          <w:i/>
          <w:iCs/>
          <w:color w:val="000000"/>
          <w:sz w:val="20"/>
          <w:szCs w:val="20"/>
        </w:rPr>
        <w:t>Subgroup Performance</w:t>
      </w:r>
    </w:p>
    <w:p w14:paraId="534A0A7B" w14:textId="77777777" w:rsidR="00DE2F70" w:rsidRDefault="00DE2F70" w:rsidP="00250707">
      <w:pPr>
        <w:pStyle w:val="NormalWeb"/>
        <w:spacing w:before="0" w:beforeAutospacing="0" w:after="0" w:afterAutospacing="0"/>
        <w:rPr>
          <w:color w:val="000000"/>
          <w:sz w:val="20"/>
          <w:szCs w:val="20"/>
        </w:rPr>
      </w:pPr>
    </w:p>
    <w:p w14:paraId="2957EF2E" w14:textId="3CF66CD8" w:rsidR="00DE2F70" w:rsidRDefault="00DE2F70" w:rsidP="00DE2F70">
      <w:pPr>
        <w:pStyle w:val="NormalWeb"/>
        <w:spacing w:before="0" w:beforeAutospacing="0" w:after="0" w:afterAutospacing="0"/>
        <w:jc w:val="both"/>
        <w:rPr>
          <w:color w:val="000000"/>
          <w:sz w:val="20"/>
          <w:szCs w:val="20"/>
        </w:rPr>
      </w:pPr>
      <w:r>
        <w:rPr>
          <w:color w:val="000000"/>
          <w:sz w:val="20"/>
          <w:szCs w:val="20"/>
        </w:rPr>
        <w:t>Fairness was assessed by analyzing model performance across transaction-based segments using amount bands and time bands. The evaluation dataset was divided into four amount bands with near-balanced group sizes and four time bands (morning, afternoon, evening, and night). Group sizes were reasonably distributed, although actual fraud counts were unevenly distributed, particularly for the amount bands.</w:t>
      </w:r>
    </w:p>
    <w:p w14:paraId="1384A2D1" w14:textId="77777777" w:rsidR="00DE2F70" w:rsidRDefault="00DE2F70" w:rsidP="00DE2F70">
      <w:pPr>
        <w:pStyle w:val="NormalWeb"/>
        <w:spacing w:before="0" w:beforeAutospacing="0" w:after="0" w:afterAutospacing="0"/>
        <w:jc w:val="both"/>
        <w:rPr>
          <w:color w:val="000000"/>
          <w:sz w:val="20"/>
          <w:szCs w:val="20"/>
        </w:rPr>
      </w:pPr>
    </w:p>
    <w:p w14:paraId="6266F6A1" w14:textId="3DACB8EC" w:rsidR="00DE2F70" w:rsidRDefault="009B0CD5" w:rsidP="00DE2F70">
      <w:pPr>
        <w:pStyle w:val="NormalWeb"/>
        <w:spacing w:before="0" w:beforeAutospacing="0" w:after="0" w:afterAutospacing="0"/>
        <w:jc w:val="both"/>
        <w:rPr>
          <w:color w:val="000000"/>
          <w:sz w:val="20"/>
          <w:szCs w:val="20"/>
        </w:rPr>
      </w:pPr>
      <w:r>
        <w:rPr>
          <w:color w:val="000000"/>
          <w:sz w:val="20"/>
          <w:szCs w:val="20"/>
        </w:rPr>
        <w:t>The results showed that r</w:t>
      </w:r>
      <w:r w:rsidR="00DE2F70" w:rsidRPr="009B0CD5">
        <w:rPr>
          <w:color w:val="000000"/>
          <w:sz w:val="20"/>
          <w:szCs w:val="20"/>
        </w:rPr>
        <w:t>ecall is not uniform across</w:t>
      </w:r>
      <w:r>
        <w:rPr>
          <w:color w:val="000000"/>
          <w:sz w:val="20"/>
          <w:szCs w:val="20"/>
        </w:rPr>
        <w:t xml:space="preserve"> segments, particularly</w:t>
      </w:r>
      <w:r w:rsidR="00DE2F70" w:rsidRPr="009B0CD5">
        <w:rPr>
          <w:color w:val="000000"/>
          <w:sz w:val="20"/>
          <w:szCs w:val="20"/>
        </w:rPr>
        <w:t xml:space="preserve"> across time bands </w:t>
      </w:r>
      <w:r w:rsidR="00DE2F70">
        <w:rPr>
          <w:color w:val="000000"/>
          <w:sz w:val="20"/>
          <w:szCs w:val="20"/>
        </w:rPr>
        <w:t xml:space="preserve">(Figures 5.8). The gap reached 0.31 between the highest- and lowest-performing </w:t>
      </w:r>
      <w:r>
        <w:rPr>
          <w:color w:val="000000"/>
          <w:sz w:val="20"/>
          <w:szCs w:val="20"/>
        </w:rPr>
        <w:t>groups, indicating uneven fraud detection capability across transaction contexts.</w:t>
      </w:r>
      <w:r w:rsidR="00DE2F70">
        <w:rPr>
          <w:color w:val="000000"/>
          <w:sz w:val="20"/>
          <w:szCs w:val="20"/>
        </w:rPr>
        <w:t xml:space="preserve"> This also suggests that fraud patterns </w:t>
      </w:r>
      <w:r w:rsidR="00B03B47">
        <w:rPr>
          <w:color w:val="000000"/>
          <w:sz w:val="20"/>
          <w:szCs w:val="20"/>
        </w:rPr>
        <w:t>may</w:t>
      </w:r>
      <w:r w:rsidR="00DE2F70">
        <w:rPr>
          <w:color w:val="000000"/>
          <w:sz w:val="20"/>
          <w:szCs w:val="20"/>
        </w:rPr>
        <w:t xml:space="preserve"> not </w:t>
      </w:r>
      <w:r w:rsidR="00314349">
        <w:rPr>
          <w:color w:val="000000"/>
          <w:sz w:val="20"/>
          <w:szCs w:val="20"/>
        </w:rPr>
        <w:t xml:space="preserve">be </w:t>
      </w:r>
      <w:r w:rsidR="00DE2F70">
        <w:rPr>
          <w:color w:val="000000"/>
          <w:sz w:val="20"/>
          <w:szCs w:val="20"/>
        </w:rPr>
        <w:t xml:space="preserve">equally represented or learned across all data segments, as transactions occurring in certain time bands (afternoon and evening) appear to exhibit weaker or less consistent fraud signals, which makes it difficult for the model to identify them. </w:t>
      </w:r>
    </w:p>
    <w:p w14:paraId="0404D4F6" w14:textId="77777777" w:rsidR="009B0CD5" w:rsidRDefault="009B0CD5" w:rsidP="00DE2F70">
      <w:pPr>
        <w:pStyle w:val="NormalWeb"/>
        <w:spacing w:before="0" w:beforeAutospacing="0" w:after="0" w:afterAutospacing="0"/>
        <w:jc w:val="both"/>
        <w:rPr>
          <w:color w:val="000000"/>
          <w:sz w:val="20"/>
          <w:szCs w:val="20"/>
        </w:rPr>
      </w:pPr>
    </w:p>
    <w:p w14:paraId="1ED2F4FA" w14:textId="77777777" w:rsidR="009B0CD5" w:rsidRDefault="009B0CD5" w:rsidP="009B0CD5">
      <w:pPr>
        <w:pStyle w:val="NormalWeb"/>
        <w:spacing w:before="0" w:beforeAutospacing="0" w:after="0" w:afterAutospacing="0"/>
        <w:jc w:val="center"/>
        <w:rPr>
          <w:b/>
          <w:bCs/>
          <w:color w:val="000000"/>
          <w:sz w:val="20"/>
          <w:szCs w:val="20"/>
        </w:rPr>
      </w:pPr>
      <w:r>
        <w:rPr>
          <w:b/>
          <w:bCs/>
          <w:color w:val="000000"/>
          <w:sz w:val="20"/>
          <w:szCs w:val="20"/>
        </w:rPr>
        <w:t>Figure 5.8. Fraud Recall Comparison – Amount Band and Time Band</w:t>
      </w:r>
    </w:p>
    <w:p w14:paraId="1E0CCDB3" w14:textId="77777777" w:rsidR="009B0CD5" w:rsidRDefault="009B0CD5" w:rsidP="009B0CD5">
      <w:pPr>
        <w:pStyle w:val="NormalWeb"/>
        <w:spacing w:before="0" w:beforeAutospacing="0" w:after="0" w:afterAutospacing="0"/>
        <w:jc w:val="center"/>
        <w:rPr>
          <w:b/>
          <w:bCs/>
          <w:color w:val="000000"/>
          <w:sz w:val="20"/>
          <w:szCs w:val="20"/>
        </w:rPr>
      </w:pPr>
    </w:p>
    <w:p w14:paraId="3C053255" w14:textId="6AD33CA2" w:rsidR="009B0CD5" w:rsidRPr="009B0CD5" w:rsidRDefault="009B0CD5" w:rsidP="009B0CD5">
      <w:pPr>
        <w:pStyle w:val="NormalWeb"/>
        <w:spacing w:before="0" w:beforeAutospacing="0" w:after="0" w:afterAutospacing="0"/>
        <w:jc w:val="center"/>
        <w:rPr>
          <w:b/>
          <w:bCs/>
          <w:color w:val="000000"/>
          <w:sz w:val="20"/>
          <w:szCs w:val="20"/>
        </w:rPr>
      </w:pPr>
      <w:r>
        <w:rPr>
          <w:b/>
          <w:bCs/>
          <w:noProof/>
          <w:color w:val="000000"/>
          <w:sz w:val="20"/>
          <w:szCs w:val="20"/>
          <w14:ligatures w14:val="standardContextual"/>
        </w:rPr>
        <w:drawing>
          <wp:inline distT="0" distB="0" distL="0" distR="0" wp14:anchorId="56B1536B" wp14:editId="6BDA2189">
            <wp:extent cx="2788920" cy="1371600"/>
            <wp:effectExtent l="0" t="0" r="5080" b="0"/>
            <wp:docPr id="1747415706"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88920" cy="1371600"/>
                    </a:xfrm>
                    <a:prstGeom prst="rect">
                      <a:avLst/>
                    </a:prstGeom>
                  </pic:spPr>
                </pic:pic>
              </a:graphicData>
            </a:graphic>
          </wp:inline>
        </w:drawing>
      </w:r>
      <w:r>
        <w:rPr>
          <w:b/>
          <w:bCs/>
          <w:color w:val="000000"/>
          <w:sz w:val="20"/>
          <w:szCs w:val="20"/>
        </w:rPr>
        <w:t xml:space="preserve">   </w:t>
      </w:r>
      <w:r>
        <w:rPr>
          <w:noProof/>
          <w:color w:val="000000"/>
          <w:sz w:val="20"/>
          <w:szCs w:val="20"/>
          <w14:ligatures w14:val="standardContextual"/>
        </w:rPr>
        <w:drawing>
          <wp:inline distT="0" distB="0" distL="0" distR="0" wp14:anchorId="2A4573AA" wp14:editId="45731401">
            <wp:extent cx="2788920" cy="1371600"/>
            <wp:effectExtent l="0" t="0" r="5080" b="0"/>
            <wp:docPr id="1575191113"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88920" cy="1371600"/>
                    </a:xfrm>
                    <a:prstGeom prst="rect">
                      <a:avLst/>
                    </a:prstGeom>
                  </pic:spPr>
                </pic:pic>
              </a:graphicData>
            </a:graphic>
          </wp:inline>
        </w:drawing>
      </w:r>
    </w:p>
    <w:p w14:paraId="23105C00" w14:textId="77777777" w:rsidR="00DE2F70" w:rsidRDefault="00DE2F70" w:rsidP="00DE2F70">
      <w:pPr>
        <w:pStyle w:val="NormalWeb"/>
        <w:spacing w:before="0" w:beforeAutospacing="0" w:after="0" w:afterAutospacing="0"/>
        <w:jc w:val="both"/>
        <w:rPr>
          <w:color w:val="000000"/>
          <w:sz w:val="20"/>
          <w:szCs w:val="20"/>
        </w:rPr>
      </w:pPr>
    </w:p>
    <w:p w14:paraId="45A639DA" w14:textId="3C365AE8" w:rsidR="00DE2F70" w:rsidRDefault="009B0CD5" w:rsidP="00DE2F70">
      <w:pPr>
        <w:pStyle w:val="NormalWeb"/>
        <w:spacing w:before="0" w:beforeAutospacing="0" w:after="0" w:afterAutospacing="0"/>
        <w:jc w:val="both"/>
        <w:rPr>
          <w:color w:val="000000"/>
          <w:sz w:val="20"/>
          <w:szCs w:val="20"/>
        </w:rPr>
      </w:pPr>
      <w:r>
        <w:rPr>
          <w:color w:val="000000"/>
          <w:sz w:val="20"/>
          <w:szCs w:val="20"/>
        </w:rPr>
        <w:t>In contrast, f</w:t>
      </w:r>
      <w:r w:rsidR="00DE2F70" w:rsidRPr="009B0CD5">
        <w:rPr>
          <w:color w:val="000000"/>
          <w:sz w:val="20"/>
          <w:szCs w:val="20"/>
        </w:rPr>
        <w:t>alse positive rates remained consistently low across both amount and time bands</w:t>
      </w:r>
      <w:r>
        <w:rPr>
          <w:color w:val="000000"/>
          <w:sz w:val="20"/>
          <w:szCs w:val="20"/>
        </w:rPr>
        <w:t xml:space="preserve"> </w:t>
      </w:r>
      <w:r w:rsidR="00DE2F70">
        <w:rPr>
          <w:color w:val="000000"/>
          <w:sz w:val="20"/>
          <w:szCs w:val="20"/>
        </w:rPr>
        <w:t>(Figure 5.9)</w:t>
      </w:r>
      <w:r>
        <w:rPr>
          <w:color w:val="000000"/>
          <w:sz w:val="20"/>
          <w:szCs w:val="20"/>
        </w:rPr>
        <w:t>, indicating stable precision behavior.</w:t>
      </w:r>
    </w:p>
    <w:p w14:paraId="268E4513" w14:textId="77777777" w:rsidR="009B0CD5" w:rsidRDefault="009B0CD5" w:rsidP="00DE2F70">
      <w:pPr>
        <w:pStyle w:val="NormalWeb"/>
        <w:spacing w:before="0" w:beforeAutospacing="0" w:after="0" w:afterAutospacing="0"/>
        <w:jc w:val="both"/>
        <w:rPr>
          <w:color w:val="000000"/>
          <w:sz w:val="20"/>
          <w:szCs w:val="20"/>
        </w:rPr>
      </w:pPr>
    </w:p>
    <w:p w14:paraId="38DB627D" w14:textId="77777777" w:rsidR="009B0CD5" w:rsidRDefault="009B0CD5" w:rsidP="009B0CD5">
      <w:pPr>
        <w:pStyle w:val="NormalWeb"/>
        <w:spacing w:before="0" w:beforeAutospacing="0" w:after="0" w:afterAutospacing="0"/>
        <w:jc w:val="center"/>
        <w:rPr>
          <w:b/>
          <w:bCs/>
          <w:color w:val="000000"/>
          <w:sz w:val="20"/>
          <w:szCs w:val="20"/>
        </w:rPr>
      </w:pPr>
      <w:r>
        <w:rPr>
          <w:b/>
          <w:bCs/>
          <w:color w:val="000000"/>
          <w:sz w:val="20"/>
          <w:szCs w:val="20"/>
        </w:rPr>
        <w:t>Figure 5.9. False Positive Rate Comparison – Amount Band and Time Band</w:t>
      </w:r>
    </w:p>
    <w:p w14:paraId="535E3086" w14:textId="77777777" w:rsidR="009B0CD5" w:rsidRPr="002229CB" w:rsidRDefault="009B0CD5" w:rsidP="009B0CD5">
      <w:pPr>
        <w:pStyle w:val="NormalWeb"/>
        <w:spacing w:before="0" w:beforeAutospacing="0" w:after="0" w:afterAutospacing="0"/>
        <w:jc w:val="center"/>
        <w:rPr>
          <w:b/>
          <w:bCs/>
          <w:color w:val="000000"/>
          <w:sz w:val="20"/>
          <w:szCs w:val="20"/>
        </w:rPr>
      </w:pPr>
    </w:p>
    <w:p w14:paraId="5F7859B9" w14:textId="77777777" w:rsidR="009B0CD5" w:rsidRPr="0023648B" w:rsidRDefault="009B0CD5" w:rsidP="009B0CD5">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2716EE44" wp14:editId="35BF7B4C">
            <wp:extent cx="2788920" cy="1371600"/>
            <wp:effectExtent l="0" t="0" r="5080" b="0"/>
            <wp:docPr id="235760482"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88920" cy="1371600"/>
                    </a:xfrm>
                    <a:prstGeom prst="rect">
                      <a:avLst/>
                    </a:prstGeom>
                  </pic:spPr>
                </pic:pic>
              </a:graphicData>
            </a:graphic>
          </wp:inline>
        </w:drawing>
      </w:r>
      <w:r>
        <w:rPr>
          <w:b/>
          <w:bCs/>
          <w:noProof/>
          <w:color w:val="000000"/>
          <w:sz w:val="20"/>
          <w:szCs w:val="20"/>
          <w14:ligatures w14:val="standardContextual"/>
        </w:rPr>
        <w:drawing>
          <wp:inline distT="0" distB="0" distL="0" distR="0" wp14:anchorId="0DE9EF39" wp14:editId="628B24AA">
            <wp:extent cx="2788920" cy="1371600"/>
            <wp:effectExtent l="0" t="0" r="5080" b="0"/>
            <wp:docPr id="1891519907"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788920" cy="1371600"/>
                    </a:xfrm>
                    <a:prstGeom prst="rect">
                      <a:avLst/>
                    </a:prstGeom>
                  </pic:spPr>
                </pic:pic>
              </a:graphicData>
            </a:graphic>
          </wp:inline>
        </w:drawing>
      </w:r>
    </w:p>
    <w:p w14:paraId="0D2AAA7E" w14:textId="77777777" w:rsidR="009B0CD5" w:rsidRDefault="009B0CD5" w:rsidP="00DE2F70">
      <w:pPr>
        <w:pStyle w:val="NormalWeb"/>
        <w:spacing w:before="0" w:beforeAutospacing="0" w:after="0" w:afterAutospacing="0"/>
        <w:jc w:val="both"/>
        <w:rPr>
          <w:color w:val="000000"/>
          <w:sz w:val="20"/>
          <w:szCs w:val="20"/>
        </w:rPr>
      </w:pPr>
    </w:p>
    <w:p w14:paraId="59C659A2" w14:textId="72EBCAC1" w:rsidR="009B0CD5" w:rsidRDefault="009B0CD5" w:rsidP="00250707">
      <w:pPr>
        <w:pStyle w:val="NormalWeb"/>
        <w:spacing w:before="0" w:beforeAutospacing="0" w:after="0" w:afterAutospacing="0"/>
        <w:rPr>
          <w:color w:val="000000"/>
          <w:sz w:val="20"/>
          <w:szCs w:val="20"/>
        </w:rPr>
      </w:pPr>
      <w:r>
        <w:rPr>
          <w:color w:val="000000"/>
          <w:sz w:val="20"/>
          <w:szCs w:val="20"/>
        </w:rPr>
        <w:t>These findings suggest that, while the model consistently avoids false alarms, it does not detect fraud equally well across all segments.</w:t>
      </w:r>
    </w:p>
    <w:p w14:paraId="37E44812" w14:textId="77777777" w:rsidR="009B0CD5" w:rsidRDefault="009B0CD5" w:rsidP="00250707">
      <w:pPr>
        <w:pStyle w:val="NormalWeb"/>
        <w:spacing w:before="0" w:beforeAutospacing="0" w:after="0" w:afterAutospacing="0"/>
        <w:rPr>
          <w:color w:val="000000"/>
          <w:sz w:val="20"/>
          <w:szCs w:val="20"/>
        </w:rPr>
      </w:pPr>
    </w:p>
    <w:p w14:paraId="6830A086" w14:textId="77777777" w:rsidR="00AF065D" w:rsidRDefault="00AF065D" w:rsidP="00250707">
      <w:pPr>
        <w:pStyle w:val="NormalWeb"/>
        <w:spacing w:before="0" w:beforeAutospacing="0" w:after="0" w:afterAutospacing="0"/>
        <w:rPr>
          <w:b/>
          <w:bCs/>
          <w:i/>
          <w:iCs/>
          <w:color w:val="000000"/>
          <w:sz w:val="20"/>
          <w:szCs w:val="20"/>
        </w:rPr>
      </w:pPr>
    </w:p>
    <w:p w14:paraId="72701FAB" w14:textId="77777777" w:rsidR="00AF065D" w:rsidRDefault="00AF065D" w:rsidP="00250707">
      <w:pPr>
        <w:pStyle w:val="NormalWeb"/>
        <w:spacing w:before="0" w:beforeAutospacing="0" w:after="0" w:afterAutospacing="0"/>
        <w:rPr>
          <w:b/>
          <w:bCs/>
          <w:i/>
          <w:iCs/>
          <w:color w:val="000000"/>
          <w:sz w:val="20"/>
          <w:szCs w:val="20"/>
        </w:rPr>
      </w:pPr>
    </w:p>
    <w:p w14:paraId="5F94F9F0" w14:textId="2C8B2DFD" w:rsidR="009B0CD5" w:rsidRDefault="009B0CD5" w:rsidP="00250707">
      <w:pPr>
        <w:pStyle w:val="NormalWeb"/>
        <w:spacing w:before="0" w:beforeAutospacing="0" w:after="0" w:afterAutospacing="0"/>
        <w:rPr>
          <w:color w:val="000000"/>
          <w:sz w:val="20"/>
          <w:szCs w:val="20"/>
        </w:rPr>
      </w:pPr>
      <w:r>
        <w:rPr>
          <w:b/>
          <w:bCs/>
          <w:i/>
          <w:iCs/>
          <w:color w:val="000000"/>
          <w:sz w:val="20"/>
          <w:szCs w:val="20"/>
        </w:rPr>
        <w:lastRenderedPageBreak/>
        <w:t>Fairness Metrics</w:t>
      </w:r>
    </w:p>
    <w:p w14:paraId="0F4AF91B" w14:textId="77777777" w:rsidR="009B0CD5" w:rsidRDefault="009B0CD5" w:rsidP="00250707">
      <w:pPr>
        <w:pStyle w:val="NormalWeb"/>
        <w:spacing w:before="0" w:beforeAutospacing="0" w:after="0" w:afterAutospacing="0"/>
        <w:rPr>
          <w:color w:val="000000"/>
          <w:sz w:val="20"/>
          <w:szCs w:val="20"/>
        </w:rPr>
      </w:pPr>
    </w:p>
    <w:p w14:paraId="6CE17C44" w14:textId="73FA714D" w:rsidR="00841AB2" w:rsidRDefault="009B0CD5" w:rsidP="00E43C5D">
      <w:pPr>
        <w:pStyle w:val="NormalWeb"/>
        <w:spacing w:before="0" w:beforeAutospacing="0" w:after="0" w:afterAutospacing="0"/>
        <w:jc w:val="both"/>
        <w:rPr>
          <w:color w:val="000000"/>
          <w:sz w:val="20"/>
          <w:szCs w:val="20"/>
        </w:rPr>
      </w:pPr>
      <w:r>
        <w:rPr>
          <w:color w:val="000000"/>
          <w:sz w:val="20"/>
          <w:szCs w:val="20"/>
        </w:rPr>
        <w:t xml:space="preserve">Standard </w:t>
      </w:r>
      <w:r w:rsidR="00E43C5D">
        <w:rPr>
          <w:color w:val="000000"/>
          <w:sz w:val="20"/>
          <w:szCs w:val="20"/>
        </w:rPr>
        <w:t xml:space="preserve">fairness </w:t>
      </w:r>
      <w:r>
        <w:rPr>
          <w:color w:val="000000"/>
          <w:sz w:val="20"/>
          <w:szCs w:val="20"/>
        </w:rPr>
        <w:t xml:space="preserve">metrics (demographic parity, equalized odds, and disparate impact) </w:t>
      </w:r>
      <w:r w:rsidR="00E43C5D">
        <w:rPr>
          <w:color w:val="000000"/>
          <w:sz w:val="20"/>
          <w:szCs w:val="20"/>
        </w:rPr>
        <w:t>typically use protected attributes (such as gender, age, or socioeconomic status). However, the dataset did not contain such variables</w:t>
      </w:r>
      <w:r w:rsidR="00841AB2">
        <w:rPr>
          <w:color w:val="000000"/>
          <w:sz w:val="20"/>
          <w:szCs w:val="20"/>
        </w:rPr>
        <w:t>, so the analysis cannot assess fairness in terms of direct societal or regulatory definitions.</w:t>
      </w:r>
    </w:p>
    <w:p w14:paraId="58DD354B" w14:textId="77777777" w:rsidR="00841AB2" w:rsidRDefault="00841AB2" w:rsidP="00E43C5D">
      <w:pPr>
        <w:pStyle w:val="NormalWeb"/>
        <w:spacing w:before="0" w:beforeAutospacing="0" w:after="0" w:afterAutospacing="0"/>
        <w:jc w:val="both"/>
        <w:rPr>
          <w:color w:val="000000"/>
          <w:sz w:val="20"/>
          <w:szCs w:val="20"/>
        </w:rPr>
      </w:pPr>
    </w:p>
    <w:p w14:paraId="0343DF0F" w14:textId="1BDB5C31" w:rsidR="00E43C5D" w:rsidRDefault="00E43C5D" w:rsidP="00E43C5D">
      <w:pPr>
        <w:pStyle w:val="NormalWeb"/>
        <w:spacing w:before="0" w:beforeAutospacing="0" w:after="0" w:afterAutospacing="0"/>
        <w:jc w:val="both"/>
        <w:rPr>
          <w:color w:val="000000"/>
          <w:sz w:val="20"/>
          <w:szCs w:val="20"/>
        </w:rPr>
      </w:pPr>
      <w:r>
        <w:rPr>
          <w:color w:val="000000"/>
          <w:sz w:val="20"/>
          <w:szCs w:val="20"/>
        </w:rPr>
        <w:t>As a workaround, fairness was assessed using available proxies, specifically amount bands and time bands.</w:t>
      </w:r>
      <w:r w:rsidR="00841AB2">
        <w:rPr>
          <w:color w:val="000000"/>
          <w:sz w:val="20"/>
          <w:szCs w:val="20"/>
        </w:rPr>
        <w:t xml:space="preserve"> Using contextual proxies provides </w:t>
      </w:r>
      <w:r w:rsidR="00B03B47">
        <w:rPr>
          <w:color w:val="000000"/>
          <w:sz w:val="20"/>
          <w:szCs w:val="20"/>
        </w:rPr>
        <w:t xml:space="preserve">only </w:t>
      </w:r>
      <w:r w:rsidR="00841AB2">
        <w:rPr>
          <w:color w:val="000000"/>
          <w:sz w:val="20"/>
          <w:szCs w:val="20"/>
        </w:rPr>
        <w:t>a partial view of fairness</w:t>
      </w:r>
      <w:r w:rsidR="00B03B47">
        <w:rPr>
          <w:color w:val="000000"/>
          <w:sz w:val="20"/>
          <w:szCs w:val="20"/>
        </w:rPr>
        <w:t xml:space="preserve">, and </w:t>
      </w:r>
      <w:r w:rsidR="00841AB2">
        <w:rPr>
          <w:color w:val="000000"/>
          <w:sz w:val="20"/>
          <w:szCs w:val="20"/>
        </w:rPr>
        <w:t>the findings should not be interpreted as a comprehensive fairness assessment.</w:t>
      </w:r>
    </w:p>
    <w:p w14:paraId="4E462743" w14:textId="77777777" w:rsidR="00E43C5D" w:rsidRDefault="00E43C5D" w:rsidP="00E43C5D">
      <w:pPr>
        <w:pStyle w:val="NormalWeb"/>
        <w:spacing w:before="0" w:beforeAutospacing="0" w:after="0" w:afterAutospacing="0"/>
        <w:jc w:val="both"/>
        <w:rPr>
          <w:color w:val="000000"/>
          <w:sz w:val="20"/>
          <w:szCs w:val="20"/>
        </w:rPr>
      </w:pPr>
    </w:p>
    <w:p w14:paraId="31080A4A" w14:textId="232F0B68" w:rsidR="00E43C5D" w:rsidRDefault="00E43C5D" w:rsidP="00E43C5D">
      <w:pPr>
        <w:pStyle w:val="NormalWeb"/>
        <w:spacing w:before="0" w:beforeAutospacing="0" w:after="0" w:afterAutospacing="0"/>
        <w:jc w:val="both"/>
        <w:rPr>
          <w:color w:val="000000"/>
          <w:sz w:val="20"/>
          <w:szCs w:val="20"/>
        </w:rPr>
      </w:pPr>
      <w:r>
        <w:rPr>
          <w:color w:val="000000"/>
          <w:sz w:val="20"/>
          <w:szCs w:val="20"/>
          <w:u w:val="single"/>
        </w:rPr>
        <w:t>Demographic parity (proxy)</w:t>
      </w:r>
      <w:r>
        <w:rPr>
          <w:color w:val="000000"/>
          <w:sz w:val="20"/>
          <w:szCs w:val="20"/>
        </w:rPr>
        <w:t xml:space="preserve"> evaluates whether different groups are flagged as fraudulent at similar rates regardless of class labels. With the fraud dataset used, this compares the proportion of transactions predicted as fraudulent across amount and time segments. </w:t>
      </w:r>
      <w:r w:rsidR="00F53D7B">
        <w:rPr>
          <w:color w:val="000000"/>
          <w:sz w:val="20"/>
          <w:szCs w:val="20"/>
        </w:rPr>
        <w:t>Consistent with the findings from subgroup performance, demographic parity is not satisfied under these proxy groupings, as the model’s positive prediction rate is not uniform across time segments (Figure 5.10).</w:t>
      </w:r>
    </w:p>
    <w:p w14:paraId="167CDCC8" w14:textId="77777777" w:rsidR="00E43C5D" w:rsidRDefault="00E43C5D" w:rsidP="00E43C5D">
      <w:pPr>
        <w:pStyle w:val="NormalWeb"/>
        <w:spacing w:before="0" w:beforeAutospacing="0" w:after="0" w:afterAutospacing="0"/>
        <w:jc w:val="both"/>
        <w:rPr>
          <w:color w:val="000000"/>
          <w:sz w:val="20"/>
          <w:szCs w:val="20"/>
        </w:rPr>
      </w:pPr>
    </w:p>
    <w:p w14:paraId="4D497716" w14:textId="39D032A6" w:rsidR="00E43C5D" w:rsidRDefault="00E43C5D" w:rsidP="00E43C5D">
      <w:pPr>
        <w:pStyle w:val="NormalWeb"/>
        <w:spacing w:before="0" w:beforeAutospacing="0" w:after="0" w:afterAutospacing="0"/>
        <w:jc w:val="center"/>
        <w:rPr>
          <w:b/>
          <w:bCs/>
          <w:color w:val="000000"/>
          <w:sz w:val="20"/>
          <w:szCs w:val="20"/>
        </w:rPr>
      </w:pPr>
      <w:r>
        <w:rPr>
          <w:b/>
          <w:bCs/>
          <w:color w:val="000000"/>
          <w:sz w:val="20"/>
          <w:szCs w:val="20"/>
        </w:rPr>
        <w:t xml:space="preserve">Figure 5.10. </w:t>
      </w:r>
      <w:r w:rsidR="00F53D7B">
        <w:rPr>
          <w:b/>
          <w:bCs/>
          <w:color w:val="000000"/>
          <w:sz w:val="20"/>
          <w:szCs w:val="20"/>
        </w:rPr>
        <w:t>Fairness Metrics (Proxy) Analysis</w:t>
      </w:r>
    </w:p>
    <w:p w14:paraId="52D60FAD" w14:textId="77777777" w:rsidR="00F53D7B" w:rsidRDefault="00F53D7B" w:rsidP="00E43C5D">
      <w:pPr>
        <w:pStyle w:val="NormalWeb"/>
        <w:spacing w:before="0" w:beforeAutospacing="0" w:after="0" w:afterAutospacing="0"/>
        <w:jc w:val="center"/>
        <w:rPr>
          <w:b/>
          <w:bCs/>
          <w:color w:val="000000"/>
          <w:sz w:val="20"/>
          <w:szCs w:val="20"/>
        </w:rPr>
      </w:pPr>
    </w:p>
    <w:p w14:paraId="49012168" w14:textId="3FB91454" w:rsidR="00F53D7B" w:rsidRPr="00F53D7B" w:rsidRDefault="00F53D7B" w:rsidP="00F53D7B">
      <w:pPr>
        <w:pStyle w:val="NormalWeb"/>
        <w:spacing w:before="0" w:beforeAutospacing="0" w:after="0" w:afterAutospacing="0"/>
        <w:jc w:val="center"/>
        <w:rPr>
          <w:b/>
          <w:bCs/>
          <w:color w:val="000000"/>
          <w:sz w:val="20"/>
          <w:szCs w:val="20"/>
        </w:rPr>
      </w:pPr>
      <w:r>
        <w:rPr>
          <w:b/>
          <w:bCs/>
          <w:noProof/>
          <w:color w:val="000000"/>
          <w:sz w:val="20"/>
          <w:szCs w:val="20"/>
          <w14:ligatures w14:val="standardContextual"/>
        </w:rPr>
        <w:drawing>
          <wp:inline distT="0" distB="0" distL="0" distR="0" wp14:anchorId="00C0A051" wp14:editId="24E92550">
            <wp:extent cx="4974336" cy="1828800"/>
            <wp:effectExtent l="0" t="0" r="4445" b="0"/>
            <wp:docPr id="19940610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974336" cy="1828800"/>
                    </a:xfrm>
                    <a:prstGeom prst="rect">
                      <a:avLst/>
                    </a:prstGeom>
                  </pic:spPr>
                </pic:pic>
              </a:graphicData>
            </a:graphic>
          </wp:inline>
        </w:drawing>
      </w:r>
    </w:p>
    <w:p w14:paraId="376FDB94" w14:textId="77777777" w:rsidR="00F53D7B" w:rsidRDefault="00F53D7B" w:rsidP="00E43C5D">
      <w:pPr>
        <w:pStyle w:val="NormalWeb"/>
        <w:spacing w:before="0" w:beforeAutospacing="0" w:after="0" w:afterAutospacing="0"/>
        <w:jc w:val="center"/>
        <w:rPr>
          <w:b/>
          <w:bCs/>
          <w:color w:val="000000"/>
          <w:sz w:val="20"/>
          <w:szCs w:val="20"/>
        </w:rPr>
      </w:pPr>
    </w:p>
    <w:p w14:paraId="2BF63823" w14:textId="668915A0" w:rsidR="00F53D7B" w:rsidRDefault="00F53D7B" w:rsidP="00F53D7B">
      <w:pPr>
        <w:pStyle w:val="NormalWeb"/>
        <w:spacing w:before="0" w:beforeAutospacing="0" w:after="0" w:afterAutospacing="0"/>
        <w:jc w:val="both"/>
        <w:rPr>
          <w:color w:val="000000"/>
          <w:sz w:val="20"/>
          <w:szCs w:val="20"/>
        </w:rPr>
      </w:pPr>
      <w:r>
        <w:rPr>
          <w:color w:val="000000"/>
          <w:sz w:val="20"/>
          <w:szCs w:val="20"/>
          <w:u w:val="single"/>
        </w:rPr>
        <w:t>Equalized odds (proxy)</w:t>
      </w:r>
      <w:r>
        <w:rPr>
          <w:color w:val="000000"/>
          <w:sz w:val="20"/>
          <w:szCs w:val="20"/>
        </w:rPr>
        <w:t xml:space="preserve"> evaluates whether the model achieves similar error rates across groups, particularly in terms of recall (true positive rate) and false positive rate. For this analysis (Figure 5.10), false positive rates were stable across amount and time bands, indicating consistent handling of legitimate transactions. Recall varied across time bands, indicating that equalized odds is also not satisfied under these proxy groupings.</w:t>
      </w:r>
    </w:p>
    <w:p w14:paraId="173A4D37" w14:textId="77777777" w:rsidR="00F53D7B" w:rsidRDefault="00F53D7B" w:rsidP="00F53D7B">
      <w:pPr>
        <w:pStyle w:val="NormalWeb"/>
        <w:spacing w:before="0" w:beforeAutospacing="0" w:after="0" w:afterAutospacing="0"/>
        <w:jc w:val="both"/>
        <w:rPr>
          <w:color w:val="000000"/>
          <w:sz w:val="20"/>
          <w:szCs w:val="20"/>
        </w:rPr>
      </w:pPr>
    </w:p>
    <w:p w14:paraId="4810FCD2" w14:textId="52605D4A" w:rsidR="00F53D7B" w:rsidRDefault="00F53D7B" w:rsidP="00F53D7B">
      <w:pPr>
        <w:pStyle w:val="NormalWeb"/>
        <w:spacing w:before="0" w:beforeAutospacing="0" w:after="0" w:afterAutospacing="0"/>
        <w:jc w:val="both"/>
        <w:rPr>
          <w:color w:val="000000"/>
          <w:sz w:val="20"/>
          <w:szCs w:val="20"/>
        </w:rPr>
      </w:pPr>
      <w:r>
        <w:rPr>
          <w:color w:val="000000"/>
          <w:sz w:val="20"/>
          <w:szCs w:val="20"/>
          <w:u w:val="single"/>
        </w:rPr>
        <w:t>Disparate impact (proxy)</w:t>
      </w:r>
      <w:r>
        <w:rPr>
          <w:color w:val="000000"/>
          <w:sz w:val="20"/>
          <w:szCs w:val="20"/>
        </w:rPr>
        <w:t xml:space="preserve"> </w:t>
      </w:r>
      <w:r w:rsidR="00A47E60">
        <w:rPr>
          <w:color w:val="000000"/>
          <w:sz w:val="20"/>
          <w:szCs w:val="20"/>
        </w:rPr>
        <w:t xml:space="preserve">may be inferred from differences in </w:t>
      </w:r>
      <w:r>
        <w:rPr>
          <w:color w:val="000000"/>
          <w:sz w:val="20"/>
          <w:szCs w:val="20"/>
        </w:rPr>
        <w:t xml:space="preserve">positive prediction rates </w:t>
      </w:r>
      <w:r w:rsidR="00A47E60">
        <w:rPr>
          <w:color w:val="000000"/>
          <w:sz w:val="20"/>
          <w:szCs w:val="20"/>
        </w:rPr>
        <w:t xml:space="preserve">across proxy groups, although a formal disparate impact ratio was not computed. Accordingly, the results should be interpreted as evidence of subgroup variation in fraud flagging rates rather than as a full disparate impact assessment. </w:t>
      </w:r>
      <w:r>
        <w:rPr>
          <w:color w:val="000000"/>
          <w:sz w:val="20"/>
          <w:szCs w:val="20"/>
        </w:rPr>
        <w:t xml:space="preserve">In this context, </w:t>
      </w:r>
      <w:r w:rsidR="00A47E60">
        <w:rPr>
          <w:color w:val="000000"/>
          <w:sz w:val="20"/>
          <w:szCs w:val="20"/>
        </w:rPr>
        <w:t>the results</w:t>
      </w:r>
      <w:r>
        <w:rPr>
          <w:color w:val="000000"/>
          <w:sz w:val="20"/>
          <w:szCs w:val="20"/>
        </w:rPr>
        <w:t xml:space="preserve"> </w:t>
      </w:r>
      <w:r w:rsidR="00841AB2">
        <w:rPr>
          <w:color w:val="000000"/>
          <w:sz w:val="20"/>
          <w:szCs w:val="20"/>
        </w:rPr>
        <w:t xml:space="preserve">(Figure 5.11) </w:t>
      </w:r>
      <w:r>
        <w:rPr>
          <w:color w:val="000000"/>
          <w:sz w:val="20"/>
          <w:szCs w:val="20"/>
        </w:rPr>
        <w:t xml:space="preserve">suggest the possibility of disparate impact under the proxy groupings. </w:t>
      </w:r>
    </w:p>
    <w:p w14:paraId="0077C793" w14:textId="77777777" w:rsidR="00F53D7B" w:rsidRDefault="00F53D7B" w:rsidP="00F53D7B">
      <w:pPr>
        <w:pStyle w:val="NormalWeb"/>
        <w:spacing w:before="0" w:beforeAutospacing="0" w:after="0" w:afterAutospacing="0"/>
        <w:jc w:val="both"/>
        <w:rPr>
          <w:color w:val="000000"/>
          <w:sz w:val="20"/>
          <w:szCs w:val="20"/>
        </w:rPr>
      </w:pPr>
    </w:p>
    <w:p w14:paraId="39ED05B5" w14:textId="3B14D6FB" w:rsidR="00F53D7B" w:rsidRDefault="00F53D7B" w:rsidP="00F53D7B">
      <w:pPr>
        <w:pStyle w:val="NormalWeb"/>
        <w:spacing w:before="0" w:beforeAutospacing="0" w:after="0" w:afterAutospacing="0"/>
        <w:jc w:val="center"/>
        <w:rPr>
          <w:b/>
          <w:bCs/>
          <w:color w:val="000000"/>
          <w:sz w:val="20"/>
          <w:szCs w:val="20"/>
        </w:rPr>
      </w:pPr>
      <w:r>
        <w:rPr>
          <w:b/>
          <w:bCs/>
          <w:color w:val="000000"/>
          <w:sz w:val="20"/>
          <w:szCs w:val="20"/>
        </w:rPr>
        <w:t>Figure 5.11. Fairness Gap Summary</w:t>
      </w:r>
    </w:p>
    <w:p w14:paraId="68C8DFF6" w14:textId="77777777" w:rsidR="00F53D7B" w:rsidRPr="00F53D7B" w:rsidRDefault="00F53D7B" w:rsidP="00F53D7B">
      <w:pPr>
        <w:pStyle w:val="NormalWeb"/>
        <w:spacing w:before="0" w:beforeAutospacing="0" w:after="0" w:afterAutospacing="0"/>
        <w:jc w:val="center"/>
        <w:rPr>
          <w:b/>
          <w:bCs/>
          <w:color w:val="000000"/>
          <w:sz w:val="20"/>
          <w:szCs w:val="20"/>
        </w:rPr>
      </w:pPr>
    </w:p>
    <w:p w14:paraId="648F0CB3" w14:textId="657A92AC" w:rsidR="00F53D7B" w:rsidRPr="00F53D7B" w:rsidRDefault="00F53D7B" w:rsidP="00F53D7B">
      <w:pPr>
        <w:pStyle w:val="NormalWeb"/>
        <w:spacing w:before="0" w:beforeAutospacing="0" w:after="0" w:afterAutospacing="0"/>
        <w:jc w:val="center"/>
        <w:rPr>
          <w:color w:val="000000"/>
          <w:sz w:val="20"/>
          <w:szCs w:val="20"/>
        </w:rPr>
      </w:pPr>
      <w:r>
        <w:rPr>
          <w:noProof/>
          <w:color w:val="000000"/>
          <w:sz w:val="20"/>
          <w:szCs w:val="20"/>
          <w14:ligatures w14:val="standardContextual"/>
        </w:rPr>
        <w:drawing>
          <wp:inline distT="0" distB="0" distL="0" distR="0" wp14:anchorId="2A59BDA8" wp14:editId="30681B39">
            <wp:extent cx="2834640" cy="1371600"/>
            <wp:effectExtent l="0" t="0" r="0" b="0"/>
            <wp:docPr id="15851635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34640" cy="1371600"/>
                    </a:xfrm>
                    <a:prstGeom prst="rect">
                      <a:avLst/>
                    </a:prstGeom>
                  </pic:spPr>
                </pic:pic>
              </a:graphicData>
            </a:graphic>
          </wp:inline>
        </w:drawing>
      </w:r>
    </w:p>
    <w:p w14:paraId="5071549E" w14:textId="77777777" w:rsidR="00F53D7B" w:rsidRDefault="00F53D7B" w:rsidP="00F53D7B">
      <w:pPr>
        <w:pStyle w:val="NormalWeb"/>
        <w:spacing w:before="0" w:beforeAutospacing="0" w:after="0" w:afterAutospacing="0"/>
        <w:jc w:val="both"/>
        <w:rPr>
          <w:color w:val="000000"/>
          <w:sz w:val="20"/>
          <w:szCs w:val="20"/>
        </w:rPr>
      </w:pPr>
    </w:p>
    <w:p w14:paraId="0924F634" w14:textId="753EF9EC" w:rsidR="00841AB2" w:rsidRDefault="00841AB2" w:rsidP="00F53D7B">
      <w:pPr>
        <w:pStyle w:val="NormalWeb"/>
        <w:spacing w:before="0" w:beforeAutospacing="0" w:after="0" w:afterAutospacing="0"/>
        <w:jc w:val="both"/>
        <w:rPr>
          <w:color w:val="000000"/>
          <w:sz w:val="20"/>
          <w:szCs w:val="20"/>
        </w:rPr>
      </w:pPr>
      <w:r>
        <w:rPr>
          <w:color w:val="000000"/>
          <w:sz w:val="20"/>
          <w:szCs w:val="20"/>
        </w:rPr>
        <w:lastRenderedPageBreak/>
        <w:t>These findings indicate that the model does not behave uniformly across the evaluated segments, with stable false positive behavior but varying positive prediction rates and fraud detection performance across transaction contexts. This suggests that the model’s subgroup behavior is context-dependent rather than fully consistent.</w:t>
      </w:r>
    </w:p>
    <w:p w14:paraId="17F52E6A" w14:textId="77777777" w:rsidR="000E2590" w:rsidRDefault="000E2590" w:rsidP="00F53D7B">
      <w:pPr>
        <w:pStyle w:val="NormalWeb"/>
        <w:spacing w:before="0" w:beforeAutospacing="0" w:after="0" w:afterAutospacing="0"/>
        <w:jc w:val="both"/>
        <w:rPr>
          <w:color w:val="000000"/>
          <w:sz w:val="20"/>
          <w:szCs w:val="20"/>
        </w:rPr>
      </w:pPr>
    </w:p>
    <w:p w14:paraId="3ADD03ED" w14:textId="35187EBE" w:rsidR="0064126E" w:rsidRDefault="0064126E" w:rsidP="00F53D7B">
      <w:pPr>
        <w:pStyle w:val="NormalWeb"/>
        <w:spacing w:before="0" w:beforeAutospacing="0" w:after="0" w:afterAutospacing="0"/>
        <w:jc w:val="both"/>
        <w:rPr>
          <w:color w:val="000000"/>
          <w:sz w:val="20"/>
          <w:szCs w:val="20"/>
        </w:rPr>
      </w:pPr>
      <w:r>
        <w:rPr>
          <w:color w:val="000000"/>
          <w:sz w:val="20"/>
          <w:szCs w:val="20"/>
        </w:rPr>
        <w:t>Furthermore, the observed subgroup disparities suggest the possibility that similar inconsistencies may exist across unobserved demographic groups, which continues to pose an ethical risk.</w:t>
      </w:r>
    </w:p>
    <w:p w14:paraId="604AA2BA" w14:textId="77777777" w:rsidR="0064126E" w:rsidRDefault="0064126E" w:rsidP="0023648B">
      <w:pPr>
        <w:pStyle w:val="NormalWeb"/>
        <w:spacing w:before="0" w:beforeAutospacing="0" w:after="0" w:afterAutospacing="0"/>
        <w:rPr>
          <w:rFonts w:ascii="-webkit-standard" w:hAnsi="-webkit-standard"/>
          <w:color w:val="000000"/>
          <w:sz w:val="27"/>
          <w:szCs w:val="27"/>
        </w:rPr>
      </w:pPr>
    </w:p>
    <w:p w14:paraId="3AD562EC" w14:textId="07C3095B" w:rsidR="007B409D" w:rsidRPr="00841AB2" w:rsidRDefault="00841AB2" w:rsidP="0023648B">
      <w:pPr>
        <w:pStyle w:val="NormalWeb"/>
        <w:spacing w:before="0" w:beforeAutospacing="0" w:after="0" w:afterAutospacing="0"/>
        <w:rPr>
          <w:b/>
          <w:bCs/>
          <w:i/>
          <w:iCs/>
          <w:color w:val="000000"/>
          <w:sz w:val="20"/>
          <w:szCs w:val="20"/>
        </w:rPr>
      </w:pPr>
      <w:r>
        <w:rPr>
          <w:b/>
          <w:bCs/>
          <w:i/>
          <w:iCs/>
          <w:color w:val="000000"/>
          <w:sz w:val="20"/>
          <w:szCs w:val="20"/>
        </w:rPr>
        <w:t>Threshold Sensitivity</w:t>
      </w:r>
    </w:p>
    <w:p w14:paraId="2EAFA932" w14:textId="77777777" w:rsidR="007B409D" w:rsidRDefault="007B409D" w:rsidP="0023648B">
      <w:pPr>
        <w:pStyle w:val="NormalWeb"/>
        <w:spacing w:before="0" w:beforeAutospacing="0" w:after="0" w:afterAutospacing="0"/>
        <w:rPr>
          <w:color w:val="000000"/>
          <w:sz w:val="20"/>
          <w:szCs w:val="20"/>
        </w:rPr>
      </w:pPr>
    </w:p>
    <w:p w14:paraId="7165B704" w14:textId="2F4AB5E8" w:rsidR="0023648B" w:rsidRDefault="00841AB2" w:rsidP="007B409D">
      <w:pPr>
        <w:pStyle w:val="NormalWeb"/>
        <w:spacing w:before="0" w:beforeAutospacing="0" w:after="0" w:afterAutospacing="0"/>
        <w:jc w:val="both"/>
        <w:rPr>
          <w:color w:val="000000"/>
          <w:sz w:val="20"/>
          <w:szCs w:val="20"/>
        </w:rPr>
      </w:pPr>
      <w:r>
        <w:rPr>
          <w:color w:val="000000"/>
          <w:sz w:val="20"/>
          <w:szCs w:val="20"/>
        </w:rPr>
        <w:t>A</w:t>
      </w:r>
      <w:r w:rsidR="0023648B">
        <w:rPr>
          <w:color w:val="000000"/>
          <w:sz w:val="20"/>
          <w:szCs w:val="20"/>
        </w:rPr>
        <w:t>djusting the classification threshold</w:t>
      </w:r>
      <w:r>
        <w:rPr>
          <w:color w:val="000000"/>
          <w:sz w:val="20"/>
          <w:szCs w:val="20"/>
        </w:rPr>
        <w:t xml:space="preserve"> did not resolve subgroup disparities. L</w:t>
      </w:r>
      <w:r w:rsidR="0023648B" w:rsidRPr="00841AB2">
        <w:rPr>
          <w:color w:val="000000"/>
          <w:sz w:val="20"/>
          <w:szCs w:val="20"/>
        </w:rPr>
        <w:t xml:space="preserve">owering </w:t>
      </w:r>
      <w:r>
        <w:rPr>
          <w:color w:val="000000"/>
          <w:sz w:val="20"/>
          <w:szCs w:val="20"/>
        </w:rPr>
        <w:t xml:space="preserve">the threshold </w:t>
      </w:r>
      <w:r w:rsidR="0023648B" w:rsidRPr="00841AB2">
        <w:rPr>
          <w:color w:val="000000"/>
          <w:sz w:val="20"/>
          <w:szCs w:val="20"/>
        </w:rPr>
        <w:t>from 0.75 to 0.50 increased the number of flagged transactions but did not eliminate the observed disparities in recall across subgroups</w:t>
      </w:r>
      <w:r w:rsidR="007B409D">
        <w:rPr>
          <w:color w:val="000000"/>
          <w:sz w:val="20"/>
          <w:szCs w:val="20"/>
        </w:rPr>
        <w:t xml:space="preserve"> (Figure 5.1</w:t>
      </w:r>
      <w:r>
        <w:rPr>
          <w:color w:val="000000"/>
          <w:sz w:val="20"/>
          <w:szCs w:val="20"/>
        </w:rPr>
        <w:t>2</w:t>
      </w:r>
      <w:r w:rsidR="007B409D">
        <w:rPr>
          <w:color w:val="000000"/>
          <w:sz w:val="20"/>
          <w:szCs w:val="20"/>
        </w:rPr>
        <w:t>).</w:t>
      </w:r>
      <w:r>
        <w:rPr>
          <w:color w:val="000000"/>
          <w:sz w:val="20"/>
          <w:szCs w:val="20"/>
        </w:rPr>
        <w:t xml:space="preserve"> </w:t>
      </w:r>
    </w:p>
    <w:p w14:paraId="0C59207B" w14:textId="77777777" w:rsidR="00C07482" w:rsidRDefault="00C07482" w:rsidP="007B409D">
      <w:pPr>
        <w:pStyle w:val="NormalWeb"/>
        <w:spacing w:before="0" w:beforeAutospacing="0" w:after="0" w:afterAutospacing="0"/>
        <w:jc w:val="both"/>
        <w:rPr>
          <w:color w:val="000000"/>
          <w:sz w:val="20"/>
          <w:szCs w:val="20"/>
        </w:rPr>
      </w:pPr>
    </w:p>
    <w:p w14:paraId="5B3E409B" w14:textId="439A79BD" w:rsidR="00C07482" w:rsidRDefault="00C07482" w:rsidP="00C07482">
      <w:pPr>
        <w:pStyle w:val="NormalWeb"/>
        <w:spacing w:before="0" w:beforeAutospacing="0" w:after="0" w:afterAutospacing="0"/>
        <w:jc w:val="center"/>
        <w:rPr>
          <w:b/>
          <w:bCs/>
          <w:color w:val="000000"/>
          <w:sz w:val="20"/>
          <w:szCs w:val="20"/>
        </w:rPr>
      </w:pPr>
      <w:r>
        <w:rPr>
          <w:b/>
          <w:bCs/>
          <w:color w:val="000000"/>
          <w:sz w:val="20"/>
          <w:szCs w:val="20"/>
        </w:rPr>
        <w:t>Figure 5.1</w:t>
      </w:r>
      <w:r w:rsidR="00841AB2">
        <w:rPr>
          <w:b/>
          <w:bCs/>
          <w:color w:val="000000"/>
          <w:sz w:val="20"/>
          <w:szCs w:val="20"/>
        </w:rPr>
        <w:t>2</w:t>
      </w:r>
      <w:r>
        <w:rPr>
          <w:b/>
          <w:bCs/>
          <w:color w:val="000000"/>
          <w:sz w:val="20"/>
          <w:szCs w:val="20"/>
        </w:rPr>
        <w:t>. Recall Comparisons by Amount and Time Bands Across Different Thresholds</w:t>
      </w:r>
    </w:p>
    <w:p w14:paraId="7E41636E" w14:textId="77777777" w:rsidR="00C07482" w:rsidRDefault="00C07482" w:rsidP="00C07482">
      <w:pPr>
        <w:pStyle w:val="NormalWeb"/>
        <w:spacing w:before="0" w:beforeAutospacing="0" w:after="0" w:afterAutospacing="0"/>
        <w:jc w:val="center"/>
        <w:rPr>
          <w:b/>
          <w:bCs/>
          <w:color w:val="000000"/>
          <w:sz w:val="20"/>
          <w:szCs w:val="20"/>
        </w:rPr>
      </w:pPr>
    </w:p>
    <w:p w14:paraId="2D906D18" w14:textId="77777777" w:rsidR="00C07482" w:rsidRPr="002229CB" w:rsidRDefault="00C07482" w:rsidP="00C07482">
      <w:pPr>
        <w:pStyle w:val="NormalWeb"/>
        <w:spacing w:before="0" w:beforeAutospacing="0" w:after="0" w:afterAutospacing="0"/>
        <w:jc w:val="center"/>
        <w:rPr>
          <w:b/>
          <w:bCs/>
          <w:color w:val="000000"/>
          <w:sz w:val="20"/>
          <w:szCs w:val="20"/>
        </w:rPr>
      </w:pPr>
      <w:r>
        <w:rPr>
          <w:b/>
          <w:bCs/>
          <w:noProof/>
          <w:color w:val="000000"/>
          <w:sz w:val="20"/>
          <w:szCs w:val="20"/>
          <w14:ligatures w14:val="standardContextual"/>
        </w:rPr>
        <w:drawing>
          <wp:inline distT="0" distB="0" distL="0" distR="0" wp14:anchorId="18B60E68" wp14:editId="67D8CA3D">
            <wp:extent cx="2788920" cy="1371600"/>
            <wp:effectExtent l="0" t="0" r="5080" b="0"/>
            <wp:docPr id="227708176"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88920" cy="1371600"/>
                    </a:xfrm>
                    <a:prstGeom prst="rect">
                      <a:avLst/>
                    </a:prstGeom>
                  </pic:spPr>
                </pic:pic>
              </a:graphicData>
            </a:graphic>
          </wp:inline>
        </w:drawing>
      </w:r>
      <w:r>
        <w:rPr>
          <w:b/>
          <w:bCs/>
          <w:color w:val="000000"/>
          <w:sz w:val="20"/>
          <w:szCs w:val="20"/>
        </w:rPr>
        <w:t xml:space="preserve">   </w:t>
      </w:r>
      <w:r>
        <w:rPr>
          <w:b/>
          <w:bCs/>
          <w:noProof/>
          <w:color w:val="000000"/>
          <w:sz w:val="20"/>
          <w:szCs w:val="20"/>
          <w14:ligatures w14:val="standardContextual"/>
        </w:rPr>
        <w:drawing>
          <wp:inline distT="0" distB="0" distL="0" distR="0" wp14:anchorId="6C70EAFE" wp14:editId="2CB2F11E">
            <wp:extent cx="2788920" cy="1371600"/>
            <wp:effectExtent l="0" t="0" r="5080" b="0"/>
            <wp:docPr id="124893278"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788920" cy="1371600"/>
                    </a:xfrm>
                    <a:prstGeom prst="rect">
                      <a:avLst/>
                    </a:prstGeom>
                  </pic:spPr>
                </pic:pic>
              </a:graphicData>
            </a:graphic>
          </wp:inline>
        </w:drawing>
      </w:r>
    </w:p>
    <w:p w14:paraId="0363CA57" w14:textId="77777777" w:rsidR="008B75EA" w:rsidRDefault="008B75EA" w:rsidP="007B409D">
      <w:pPr>
        <w:pStyle w:val="NormalWeb"/>
        <w:spacing w:before="0" w:beforeAutospacing="0" w:after="0" w:afterAutospacing="0"/>
        <w:jc w:val="both"/>
        <w:rPr>
          <w:color w:val="000000"/>
          <w:sz w:val="20"/>
          <w:szCs w:val="20"/>
        </w:rPr>
      </w:pPr>
    </w:p>
    <w:p w14:paraId="5CCEFD4B" w14:textId="2B3AD7D4" w:rsidR="00C07482" w:rsidRPr="00841AB2" w:rsidRDefault="00C07482" w:rsidP="007B409D">
      <w:pPr>
        <w:pStyle w:val="NormalWeb"/>
        <w:spacing w:before="0" w:beforeAutospacing="0" w:after="0" w:afterAutospacing="0"/>
        <w:jc w:val="both"/>
        <w:rPr>
          <w:color w:val="000000"/>
          <w:sz w:val="20"/>
          <w:szCs w:val="20"/>
        </w:rPr>
      </w:pPr>
      <w:r w:rsidRPr="00841AB2">
        <w:rPr>
          <w:color w:val="000000"/>
          <w:sz w:val="20"/>
          <w:szCs w:val="20"/>
        </w:rPr>
        <w:t>This</w:t>
      </w:r>
      <w:r w:rsidR="00841AB2">
        <w:rPr>
          <w:color w:val="000000"/>
          <w:sz w:val="20"/>
          <w:szCs w:val="20"/>
        </w:rPr>
        <w:t xml:space="preserve"> indicates that</w:t>
      </w:r>
      <w:r w:rsidRPr="00841AB2">
        <w:rPr>
          <w:color w:val="000000"/>
          <w:sz w:val="20"/>
          <w:szCs w:val="20"/>
        </w:rPr>
        <w:t xml:space="preserve"> the issue is not purely threshold-driven, but rather reflects </w:t>
      </w:r>
      <w:r w:rsidR="00AF065D">
        <w:rPr>
          <w:color w:val="000000"/>
          <w:sz w:val="20"/>
          <w:szCs w:val="20"/>
        </w:rPr>
        <w:t xml:space="preserve">underlying </w:t>
      </w:r>
      <w:r w:rsidRPr="00841AB2">
        <w:rPr>
          <w:color w:val="000000"/>
          <w:sz w:val="20"/>
          <w:szCs w:val="20"/>
        </w:rPr>
        <w:t xml:space="preserve">limitations in </w:t>
      </w:r>
      <w:r w:rsidR="00AF065D">
        <w:rPr>
          <w:color w:val="000000"/>
          <w:sz w:val="20"/>
          <w:szCs w:val="20"/>
        </w:rPr>
        <w:t xml:space="preserve">feature representation and the model’s ability to capture fraud patterns consistently across contexts. </w:t>
      </w:r>
    </w:p>
    <w:p w14:paraId="7BB9F51F" w14:textId="77777777" w:rsidR="008B75EA" w:rsidRDefault="008B75EA" w:rsidP="007B409D">
      <w:pPr>
        <w:pStyle w:val="NormalWeb"/>
        <w:spacing w:before="0" w:beforeAutospacing="0" w:after="0" w:afterAutospacing="0"/>
        <w:jc w:val="both"/>
        <w:rPr>
          <w:b/>
          <w:bCs/>
          <w:i/>
          <w:iCs/>
          <w:color w:val="000000"/>
          <w:sz w:val="20"/>
          <w:szCs w:val="20"/>
        </w:rPr>
      </w:pPr>
    </w:p>
    <w:p w14:paraId="60190E07" w14:textId="77777777" w:rsidR="00AF065D" w:rsidRDefault="00AF065D" w:rsidP="007B409D">
      <w:pPr>
        <w:pStyle w:val="NormalWeb"/>
        <w:spacing w:before="0" w:beforeAutospacing="0" w:after="0" w:afterAutospacing="0"/>
        <w:jc w:val="both"/>
        <w:rPr>
          <w:b/>
          <w:bCs/>
          <w:i/>
          <w:iCs/>
          <w:color w:val="000000"/>
          <w:sz w:val="20"/>
          <w:szCs w:val="20"/>
        </w:rPr>
      </w:pPr>
    </w:p>
    <w:p w14:paraId="6F39F6E1" w14:textId="79A4144E" w:rsidR="008E7568" w:rsidRPr="00AF065D" w:rsidRDefault="00AF065D" w:rsidP="008B75EA">
      <w:pPr>
        <w:pStyle w:val="NormalWeb"/>
        <w:spacing w:before="0" w:beforeAutospacing="0" w:after="0" w:afterAutospacing="0"/>
        <w:jc w:val="both"/>
        <w:rPr>
          <w:b/>
          <w:bCs/>
          <w:color w:val="000000"/>
          <w:sz w:val="20"/>
          <w:szCs w:val="20"/>
        </w:rPr>
      </w:pPr>
      <w:r w:rsidRPr="00AF065D">
        <w:rPr>
          <w:b/>
          <w:bCs/>
          <w:color w:val="000000"/>
          <w:sz w:val="20"/>
          <w:szCs w:val="20"/>
        </w:rPr>
        <w:t xml:space="preserve">5.5. </w:t>
      </w:r>
      <w:r w:rsidR="00254729" w:rsidRPr="00AF065D">
        <w:rPr>
          <w:b/>
          <w:bCs/>
          <w:color w:val="000000"/>
          <w:sz w:val="20"/>
          <w:szCs w:val="20"/>
        </w:rPr>
        <w:t>Interpretability and Transparency</w:t>
      </w:r>
      <w:r w:rsidR="001E392D" w:rsidRPr="00AF065D">
        <w:rPr>
          <w:b/>
          <w:bCs/>
          <w:color w:val="000000"/>
          <w:sz w:val="20"/>
          <w:szCs w:val="20"/>
        </w:rPr>
        <w:t xml:space="preserve"> Limitation</w:t>
      </w:r>
    </w:p>
    <w:p w14:paraId="1450E644" w14:textId="77777777" w:rsidR="008E7568" w:rsidRDefault="008E7568" w:rsidP="008B75EA">
      <w:pPr>
        <w:pStyle w:val="NormalWeb"/>
        <w:spacing w:before="0" w:beforeAutospacing="0" w:after="0" w:afterAutospacing="0"/>
        <w:jc w:val="both"/>
        <w:rPr>
          <w:b/>
          <w:bCs/>
          <w:i/>
          <w:iCs/>
          <w:color w:val="000000"/>
          <w:sz w:val="20"/>
          <w:szCs w:val="20"/>
        </w:rPr>
      </w:pPr>
    </w:p>
    <w:p w14:paraId="2EA19AFE" w14:textId="1DC11BB6" w:rsidR="00AE78F7" w:rsidRDefault="008B75EA" w:rsidP="008B75EA">
      <w:pPr>
        <w:pStyle w:val="NormalWeb"/>
        <w:spacing w:before="0" w:beforeAutospacing="0" w:after="0" w:afterAutospacing="0"/>
        <w:jc w:val="both"/>
        <w:rPr>
          <w:color w:val="000000"/>
          <w:sz w:val="20"/>
          <w:szCs w:val="20"/>
        </w:rPr>
      </w:pPr>
      <w:r>
        <w:rPr>
          <w:color w:val="000000"/>
          <w:sz w:val="20"/>
          <w:szCs w:val="20"/>
        </w:rPr>
        <w:t>The model demonstrates a gap between model transparency and operational interpretability. It is technically explainable through SHAP, but its business interpretability is constrained by the nature of its input features. Almost all of the most influential predictors (such as V14, V4, and V12) were anonymized and derived from dimensionality reduction</w:t>
      </w:r>
      <w:r w:rsidR="00AE78F7">
        <w:rPr>
          <w:color w:val="000000"/>
          <w:sz w:val="20"/>
          <w:szCs w:val="20"/>
        </w:rPr>
        <w:t xml:space="preserve">. While these features capture meaningful patterns in the data, they do not correspond directly to explicit business attributes. </w:t>
      </w:r>
    </w:p>
    <w:p w14:paraId="4D4B6F45" w14:textId="77777777" w:rsidR="00D071DF" w:rsidRDefault="00D071DF" w:rsidP="00AE78F7">
      <w:pPr>
        <w:pStyle w:val="NormalWeb"/>
        <w:spacing w:before="0" w:beforeAutospacing="0" w:after="0" w:afterAutospacing="0"/>
        <w:jc w:val="both"/>
        <w:rPr>
          <w:color w:val="000000"/>
          <w:sz w:val="20"/>
          <w:szCs w:val="20"/>
        </w:rPr>
      </w:pPr>
    </w:p>
    <w:p w14:paraId="5E7D7EF7" w14:textId="2BC20520" w:rsidR="00254729" w:rsidRDefault="00AE78F7" w:rsidP="00AE78F7">
      <w:pPr>
        <w:pStyle w:val="NormalWeb"/>
        <w:spacing w:before="0" w:beforeAutospacing="0" w:after="0" w:afterAutospacing="0"/>
        <w:jc w:val="both"/>
        <w:rPr>
          <w:color w:val="000000"/>
          <w:sz w:val="20"/>
          <w:szCs w:val="20"/>
        </w:rPr>
      </w:pPr>
      <w:r>
        <w:rPr>
          <w:color w:val="000000"/>
          <w:sz w:val="20"/>
          <w:szCs w:val="20"/>
        </w:rPr>
        <w:t>Thus, the model may be able to</w:t>
      </w:r>
      <w:r w:rsidR="008B75EA">
        <w:rPr>
          <w:color w:val="000000"/>
          <w:sz w:val="20"/>
          <w:szCs w:val="20"/>
        </w:rPr>
        <w:t xml:space="preserve"> predict fraud and demonstrate the relationships between predictors and fraud risk, but it cannot provide actionable insights (e.g., understanding observable fraud-related behavior or formulating business rules to investigate or even mitigate fraud).</w:t>
      </w:r>
      <w:r>
        <w:rPr>
          <w:color w:val="000000"/>
          <w:sz w:val="20"/>
          <w:szCs w:val="20"/>
        </w:rPr>
        <w:t xml:space="preserve"> This also limits the model’s auditability, particularly when model outputs form the basis of business decisions and actions. </w:t>
      </w:r>
    </w:p>
    <w:p w14:paraId="5C73F38E" w14:textId="77777777" w:rsidR="008E7568" w:rsidRDefault="008E7568" w:rsidP="00AE78F7">
      <w:pPr>
        <w:pStyle w:val="NormalWeb"/>
        <w:spacing w:before="0" w:beforeAutospacing="0" w:after="0" w:afterAutospacing="0"/>
        <w:jc w:val="both"/>
        <w:rPr>
          <w:color w:val="000000"/>
          <w:sz w:val="20"/>
          <w:szCs w:val="20"/>
        </w:rPr>
      </w:pPr>
    </w:p>
    <w:p w14:paraId="5C009BC7" w14:textId="01082D87" w:rsidR="00AF065D" w:rsidRDefault="00AF065D" w:rsidP="00AE78F7">
      <w:pPr>
        <w:pStyle w:val="NormalWeb"/>
        <w:spacing w:before="0" w:beforeAutospacing="0" w:after="0" w:afterAutospacing="0"/>
        <w:jc w:val="both"/>
        <w:rPr>
          <w:color w:val="000000"/>
          <w:sz w:val="20"/>
          <w:szCs w:val="20"/>
        </w:rPr>
      </w:pPr>
      <w:r>
        <w:rPr>
          <w:rFonts w:ascii="-webkit-standard" w:hAnsi="-webkit-standard"/>
          <w:color w:val="000000"/>
          <w:sz w:val="27"/>
          <w:szCs w:val="27"/>
        </w:rPr>
        <w:tab/>
      </w:r>
    </w:p>
    <w:p w14:paraId="0A96F8B3" w14:textId="639CEDE9" w:rsidR="008E7568" w:rsidRPr="00AF065D" w:rsidRDefault="00AF065D" w:rsidP="00AE78F7">
      <w:pPr>
        <w:pStyle w:val="NormalWeb"/>
        <w:spacing w:before="0" w:beforeAutospacing="0" w:after="0" w:afterAutospacing="0"/>
        <w:jc w:val="both"/>
        <w:rPr>
          <w:b/>
          <w:bCs/>
          <w:color w:val="000000"/>
          <w:sz w:val="20"/>
          <w:szCs w:val="20"/>
        </w:rPr>
      </w:pPr>
      <w:r w:rsidRPr="00AF065D">
        <w:rPr>
          <w:b/>
          <w:bCs/>
          <w:color w:val="000000"/>
          <w:sz w:val="20"/>
          <w:szCs w:val="20"/>
        </w:rPr>
        <w:t xml:space="preserve">5.6. </w:t>
      </w:r>
      <w:r w:rsidR="008E7568" w:rsidRPr="00AF065D">
        <w:rPr>
          <w:b/>
          <w:bCs/>
          <w:color w:val="000000"/>
          <w:sz w:val="20"/>
          <w:szCs w:val="20"/>
        </w:rPr>
        <w:t>Synthesis of Key Risk Areas</w:t>
      </w:r>
    </w:p>
    <w:p w14:paraId="4F56C533" w14:textId="77777777" w:rsidR="008E7568" w:rsidRDefault="008E7568" w:rsidP="00AE78F7">
      <w:pPr>
        <w:pStyle w:val="NormalWeb"/>
        <w:spacing w:before="0" w:beforeAutospacing="0" w:after="0" w:afterAutospacing="0"/>
        <w:jc w:val="both"/>
        <w:rPr>
          <w:b/>
          <w:bCs/>
          <w:i/>
          <w:iCs/>
          <w:color w:val="000000"/>
          <w:sz w:val="20"/>
          <w:szCs w:val="20"/>
        </w:rPr>
      </w:pPr>
    </w:p>
    <w:p w14:paraId="5000AFC5" w14:textId="753215C7" w:rsidR="008E7568" w:rsidRDefault="00AC564B" w:rsidP="00AE78F7">
      <w:pPr>
        <w:pStyle w:val="NormalWeb"/>
        <w:spacing w:before="0" w:beforeAutospacing="0" w:after="0" w:afterAutospacing="0"/>
        <w:jc w:val="both"/>
        <w:rPr>
          <w:color w:val="000000"/>
          <w:sz w:val="20"/>
          <w:szCs w:val="20"/>
        </w:rPr>
      </w:pPr>
      <w:r>
        <w:rPr>
          <w:color w:val="000000"/>
          <w:sz w:val="20"/>
          <w:szCs w:val="20"/>
        </w:rPr>
        <w:t xml:space="preserve">The discussion on limitations highlights six key risk areas affecting the reliability, fairness, and operational readiness of the final model. </w:t>
      </w:r>
    </w:p>
    <w:p w14:paraId="7EE6F2B5" w14:textId="77777777" w:rsidR="00AC564B" w:rsidRDefault="00AC564B" w:rsidP="00AE78F7">
      <w:pPr>
        <w:pStyle w:val="NormalWeb"/>
        <w:spacing w:before="0" w:beforeAutospacing="0" w:after="0" w:afterAutospacing="0"/>
        <w:jc w:val="both"/>
        <w:rPr>
          <w:color w:val="000000"/>
          <w:sz w:val="20"/>
          <w:szCs w:val="20"/>
        </w:rPr>
      </w:pPr>
    </w:p>
    <w:p w14:paraId="20F7DB2F" w14:textId="409AC6E1" w:rsidR="00AC564B" w:rsidRDefault="00AF065D" w:rsidP="00AE78F7">
      <w:pPr>
        <w:pStyle w:val="NormalWeb"/>
        <w:spacing w:before="0" w:beforeAutospacing="0" w:after="0" w:afterAutospacing="0"/>
        <w:jc w:val="both"/>
        <w:rPr>
          <w:color w:val="000000"/>
          <w:sz w:val="20"/>
          <w:szCs w:val="20"/>
        </w:rPr>
      </w:pPr>
      <w:r>
        <w:rPr>
          <w:b/>
          <w:bCs/>
          <w:i/>
          <w:iCs/>
          <w:color w:val="000000"/>
          <w:sz w:val="20"/>
          <w:szCs w:val="20"/>
        </w:rPr>
        <w:t xml:space="preserve">Missed fraudulent transactions. </w:t>
      </w:r>
      <w:r>
        <w:rPr>
          <w:color w:val="000000"/>
          <w:sz w:val="20"/>
          <w:szCs w:val="20"/>
        </w:rPr>
        <w:t xml:space="preserve">False negatives </w:t>
      </w:r>
      <w:r w:rsidR="00AC564B">
        <w:rPr>
          <w:color w:val="000000"/>
          <w:sz w:val="20"/>
          <w:szCs w:val="20"/>
        </w:rPr>
        <w:t xml:space="preserve">represent the most critical business risk. The error analysis showed that some fraudulent transactions do not exhibit sufficiently strong signals under the current feature set, causing them to be classified as legitimate. Although </w:t>
      </w:r>
      <w:r>
        <w:rPr>
          <w:color w:val="000000"/>
          <w:sz w:val="20"/>
          <w:szCs w:val="20"/>
        </w:rPr>
        <w:t>these</w:t>
      </w:r>
      <w:r w:rsidR="00AC564B">
        <w:rPr>
          <w:color w:val="000000"/>
          <w:sz w:val="20"/>
          <w:szCs w:val="20"/>
        </w:rPr>
        <w:t xml:space="preserve"> have low predicted probabilities, they pose direct financial risks.</w:t>
      </w:r>
    </w:p>
    <w:p w14:paraId="78503DBD" w14:textId="77777777" w:rsidR="00AF065D" w:rsidRDefault="00AF065D" w:rsidP="00AE78F7">
      <w:pPr>
        <w:pStyle w:val="NormalWeb"/>
        <w:spacing w:before="0" w:beforeAutospacing="0" w:after="0" w:afterAutospacing="0"/>
        <w:jc w:val="both"/>
        <w:rPr>
          <w:color w:val="000000"/>
          <w:sz w:val="20"/>
          <w:szCs w:val="20"/>
        </w:rPr>
      </w:pPr>
    </w:p>
    <w:p w14:paraId="00B29E59" w14:textId="2F6F656A" w:rsidR="00B03B47" w:rsidRDefault="00AF065D" w:rsidP="00AF065D">
      <w:pPr>
        <w:pStyle w:val="NormalWeb"/>
        <w:spacing w:before="0" w:beforeAutospacing="0" w:after="0" w:afterAutospacing="0"/>
        <w:jc w:val="both"/>
        <w:rPr>
          <w:color w:val="000000"/>
          <w:sz w:val="20"/>
          <w:szCs w:val="20"/>
        </w:rPr>
      </w:pPr>
      <w:r>
        <w:rPr>
          <w:b/>
          <w:bCs/>
          <w:i/>
          <w:iCs/>
          <w:color w:val="000000"/>
          <w:sz w:val="20"/>
          <w:szCs w:val="20"/>
        </w:rPr>
        <w:t xml:space="preserve">Uneven fraud detection performance across transaction segments. </w:t>
      </w:r>
      <w:r>
        <w:rPr>
          <w:color w:val="000000"/>
          <w:sz w:val="20"/>
          <w:szCs w:val="20"/>
        </w:rPr>
        <w:t xml:space="preserve">Recall variations across time bands (gap of up to 0.31 between segments) indicates that the model is more effective at detecting fraud during certain periods (e.g., early </w:t>
      </w:r>
      <w:r>
        <w:rPr>
          <w:color w:val="000000"/>
          <w:sz w:val="20"/>
          <w:szCs w:val="20"/>
        </w:rPr>
        <w:lastRenderedPageBreak/>
        <w:t xml:space="preserve">hours) and less effective during others (e.g., afternoon and evening), exposing the organization to higher financial risk in underperforming segments. </w:t>
      </w:r>
    </w:p>
    <w:p w14:paraId="55119352" w14:textId="77777777" w:rsidR="006B68BF" w:rsidRDefault="006B68BF" w:rsidP="00AF065D">
      <w:pPr>
        <w:pStyle w:val="NormalWeb"/>
        <w:spacing w:before="0" w:beforeAutospacing="0" w:after="0" w:afterAutospacing="0"/>
        <w:jc w:val="both"/>
        <w:rPr>
          <w:color w:val="000000"/>
          <w:sz w:val="20"/>
          <w:szCs w:val="20"/>
        </w:rPr>
      </w:pPr>
    </w:p>
    <w:p w14:paraId="5FAA49D5" w14:textId="5F717174" w:rsidR="008A2B90" w:rsidRDefault="00AF065D" w:rsidP="00AF065D">
      <w:pPr>
        <w:pStyle w:val="NormalWeb"/>
        <w:spacing w:before="0" w:beforeAutospacing="0" w:after="0" w:afterAutospacing="0"/>
        <w:jc w:val="both"/>
        <w:rPr>
          <w:color w:val="000000"/>
          <w:sz w:val="20"/>
          <w:szCs w:val="20"/>
        </w:rPr>
      </w:pPr>
      <w:r>
        <w:rPr>
          <w:b/>
          <w:bCs/>
          <w:i/>
          <w:iCs/>
          <w:color w:val="000000"/>
          <w:sz w:val="20"/>
          <w:szCs w:val="20"/>
        </w:rPr>
        <w:t>Limitation of threshold-based optimization</w:t>
      </w:r>
      <w:r>
        <w:rPr>
          <w:color w:val="000000"/>
          <w:sz w:val="20"/>
          <w:szCs w:val="20"/>
        </w:rPr>
        <w:t xml:space="preserve">. Although threshold tuning improved the balance between precision and recall, it did not resolve subgroup disparities or improve detection of low-signal fraud cases, </w:t>
      </w:r>
      <w:r w:rsidR="008A2B90">
        <w:rPr>
          <w:color w:val="000000"/>
          <w:sz w:val="20"/>
          <w:szCs w:val="20"/>
        </w:rPr>
        <w:t>indicating that threshold adjustment alone is insufficient in improving model performance in complex fraud scenarios.</w:t>
      </w:r>
    </w:p>
    <w:p w14:paraId="67BC27D2" w14:textId="77777777" w:rsidR="008A2B90" w:rsidRDefault="008A2B90" w:rsidP="00AF065D">
      <w:pPr>
        <w:pStyle w:val="NormalWeb"/>
        <w:spacing w:before="0" w:beforeAutospacing="0" w:after="0" w:afterAutospacing="0"/>
        <w:jc w:val="both"/>
        <w:rPr>
          <w:color w:val="000000"/>
          <w:sz w:val="20"/>
          <w:szCs w:val="20"/>
        </w:rPr>
      </w:pPr>
    </w:p>
    <w:p w14:paraId="46970A8D" w14:textId="77777777" w:rsidR="00B03B47" w:rsidRDefault="00B03B47" w:rsidP="00B03B47">
      <w:pPr>
        <w:pStyle w:val="NormalWeb"/>
        <w:spacing w:before="0" w:beforeAutospacing="0" w:after="0" w:afterAutospacing="0"/>
        <w:jc w:val="both"/>
        <w:rPr>
          <w:color w:val="000000"/>
          <w:sz w:val="20"/>
          <w:szCs w:val="20"/>
        </w:rPr>
      </w:pPr>
      <w:r>
        <w:rPr>
          <w:b/>
          <w:bCs/>
          <w:i/>
          <w:iCs/>
          <w:color w:val="000000"/>
          <w:sz w:val="20"/>
          <w:szCs w:val="20"/>
        </w:rPr>
        <w:t xml:space="preserve">Need for continuous governance and fairness monitoring. </w:t>
      </w:r>
      <w:r>
        <w:rPr>
          <w:color w:val="000000"/>
          <w:sz w:val="20"/>
          <w:szCs w:val="20"/>
        </w:rPr>
        <w:t xml:space="preserve">Variability in recall across segments and the limitation to conduct a full fairness audit due to the absence of protected attributes highlight the importance of ongoing monitoring to detect performance drift, emerging biases, and changes in fraud patterns over time. </w:t>
      </w:r>
    </w:p>
    <w:p w14:paraId="7334AB28" w14:textId="77777777" w:rsidR="00B03B47" w:rsidRDefault="00B03B47" w:rsidP="00AF065D">
      <w:pPr>
        <w:pStyle w:val="NormalWeb"/>
        <w:spacing w:before="0" w:beforeAutospacing="0" w:after="0" w:afterAutospacing="0"/>
        <w:jc w:val="both"/>
        <w:rPr>
          <w:color w:val="000000"/>
          <w:sz w:val="20"/>
          <w:szCs w:val="20"/>
        </w:rPr>
      </w:pPr>
    </w:p>
    <w:p w14:paraId="3B8C86B3" w14:textId="77777777" w:rsidR="00B03B47" w:rsidRDefault="00B03B47" w:rsidP="00B03B47">
      <w:pPr>
        <w:pStyle w:val="NormalWeb"/>
        <w:spacing w:before="0" w:beforeAutospacing="0" w:after="0" w:afterAutospacing="0"/>
        <w:jc w:val="both"/>
        <w:rPr>
          <w:color w:val="000000"/>
          <w:sz w:val="20"/>
          <w:szCs w:val="20"/>
        </w:rPr>
      </w:pPr>
      <w:r>
        <w:rPr>
          <w:b/>
          <w:bCs/>
          <w:i/>
          <w:iCs/>
          <w:color w:val="000000"/>
          <w:sz w:val="20"/>
          <w:szCs w:val="20"/>
        </w:rPr>
        <w:t>Operational impact of false positives</w:t>
      </w:r>
      <w:r>
        <w:rPr>
          <w:color w:val="000000"/>
          <w:sz w:val="20"/>
          <w:szCs w:val="20"/>
        </w:rPr>
        <w:t>. Despite their low incidence, each false positive may result in unnecessary manual review or customer friction, especially in high-volume environments.</w:t>
      </w:r>
    </w:p>
    <w:p w14:paraId="269F2AED" w14:textId="77777777" w:rsidR="00B03B47" w:rsidRDefault="00B03B47" w:rsidP="00B03B47">
      <w:pPr>
        <w:pStyle w:val="NormalWeb"/>
        <w:spacing w:before="0" w:beforeAutospacing="0" w:after="0" w:afterAutospacing="0"/>
        <w:jc w:val="both"/>
        <w:rPr>
          <w:color w:val="000000"/>
          <w:sz w:val="20"/>
          <w:szCs w:val="20"/>
        </w:rPr>
      </w:pPr>
    </w:p>
    <w:p w14:paraId="2BEA75AB" w14:textId="77777777" w:rsidR="00B03B47" w:rsidRDefault="00B03B47" w:rsidP="00B03B47">
      <w:pPr>
        <w:pStyle w:val="NormalWeb"/>
        <w:spacing w:before="0" w:beforeAutospacing="0" w:after="0" w:afterAutospacing="0"/>
        <w:jc w:val="both"/>
        <w:rPr>
          <w:color w:val="000000"/>
          <w:sz w:val="20"/>
          <w:szCs w:val="20"/>
        </w:rPr>
      </w:pPr>
      <w:r>
        <w:rPr>
          <w:b/>
          <w:bCs/>
          <w:i/>
          <w:iCs/>
          <w:color w:val="000000"/>
          <w:sz w:val="20"/>
          <w:szCs w:val="20"/>
        </w:rPr>
        <w:t xml:space="preserve">Limited business interpretability of anonymized and transformed features. </w:t>
      </w:r>
      <w:r>
        <w:rPr>
          <w:color w:val="000000"/>
          <w:sz w:val="20"/>
          <w:szCs w:val="20"/>
        </w:rPr>
        <w:t>While the model is technically explainable using SHAP, its most influential predictors (such as V14, V4, V12, and V10) do not correspond to observable business variables or concepts, which limits its use to prediction with no practical use in informing actionable insights or rule-based interventions.</w:t>
      </w:r>
    </w:p>
    <w:p w14:paraId="4DDEABAC" w14:textId="77777777" w:rsidR="008A2B90" w:rsidRDefault="008A2B90" w:rsidP="00AF065D">
      <w:pPr>
        <w:pStyle w:val="NormalWeb"/>
        <w:spacing w:before="0" w:beforeAutospacing="0" w:after="0" w:afterAutospacing="0"/>
        <w:jc w:val="both"/>
        <w:rPr>
          <w:color w:val="000000"/>
          <w:sz w:val="20"/>
          <w:szCs w:val="20"/>
        </w:rPr>
      </w:pPr>
    </w:p>
    <w:p w14:paraId="5325429C" w14:textId="7ABF420E" w:rsidR="008A2B90" w:rsidRPr="008A2B90" w:rsidRDefault="00CD3DC6" w:rsidP="00AF065D">
      <w:pPr>
        <w:pStyle w:val="NormalWeb"/>
        <w:spacing w:before="0" w:beforeAutospacing="0" w:after="0" w:afterAutospacing="0"/>
        <w:jc w:val="both"/>
        <w:rPr>
          <w:color w:val="000000"/>
          <w:sz w:val="20"/>
          <w:szCs w:val="20"/>
        </w:rPr>
      </w:pPr>
      <w:r>
        <w:rPr>
          <w:color w:val="000000"/>
          <w:sz w:val="20"/>
          <w:szCs w:val="20"/>
        </w:rPr>
        <w:t>T</w:t>
      </w:r>
      <w:r w:rsidR="008A2B90">
        <w:rPr>
          <w:color w:val="000000"/>
          <w:sz w:val="20"/>
          <w:szCs w:val="20"/>
        </w:rPr>
        <w:t>he first four risks are considered high-priority</w:t>
      </w:r>
      <w:r>
        <w:rPr>
          <w:color w:val="000000"/>
          <w:sz w:val="20"/>
          <w:szCs w:val="20"/>
        </w:rPr>
        <w:t xml:space="preserve"> due to their direct financial impact and empirical evidence observed in model performance (e.g., false negatives and recall disparities across segments)</w:t>
      </w:r>
      <w:r w:rsidR="008A2B90">
        <w:rPr>
          <w:color w:val="000000"/>
          <w:sz w:val="20"/>
          <w:szCs w:val="20"/>
        </w:rPr>
        <w:t>, with the last two classified as medium-priorit</w:t>
      </w:r>
      <w:r>
        <w:rPr>
          <w:color w:val="000000"/>
          <w:sz w:val="20"/>
          <w:szCs w:val="20"/>
        </w:rPr>
        <w:t>y due to their long-term business impact.</w:t>
      </w:r>
    </w:p>
    <w:p w14:paraId="4FFDC7FC" w14:textId="77777777" w:rsidR="00631398" w:rsidRDefault="00631398" w:rsidP="00AE78F7">
      <w:pPr>
        <w:pStyle w:val="NormalWeb"/>
        <w:spacing w:before="0" w:beforeAutospacing="0" w:after="0" w:afterAutospacing="0"/>
        <w:jc w:val="both"/>
        <w:rPr>
          <w:color w:val="000000"/>
          <w:sz w:val="20"/>
          <w:szCs w:val="20"/>
        </w:rPr>
      </w:pPr>
    </w:p>
    <w:p w14:paraId="62FFECC6" w14:textId="77777777" w:rsidR="00AF4C7E" w:rsidRPr="00254729" w:rsidRDefault="00AF4C7E" w:rsidP="00AE78F7">
      <w:pPr>
        <w:pStyle w:val="NormalWeb"/>
        <w:spacing w:before="0" w:beforeAutospacing="0" w:after="0" w:afterAutospacing="0"/>
        <w:jc w:val="both"/>
        <w:rPr>
          <w:color w:val="000000"/>
          <w:sz w:val="20"/>
          <w:szCs w:val="20"/>
        </w:rPr>
      </w:pPr>
    </w:p>
    <w:p w14:paraId="0ABC8F07" w14:textId="23B253BF" w:rsidR="00D071DF" w:rsidRPr="008A2B90" w:rsidRDefault="008A2B90" w:rsidP="007B409D">
      <w:pPr>
        <w:pStyle w:val="NormalWeb"/>
        <w:spacing w:before="0" w:beforeAutospacing="0" w:after="0" w:afterAutospacing="0"/>
        <w:jc w:val="both"/>
        <w:rPr>
          <w:b/>
          <w:bCs/>
          <w:color w:val="000000"/>
          <w:sz w:val="20"/>
          <w:szCs w:val="20"/>
        </w:rPr>
      </w:pPr>
      <w:r w:rsidRPr="008A2B90">
        <w:rPr>
          <w:b/>
          <w:bCs/>
          <w:color w:val="000000"/>
          <w:sz w:val="20"/>
          <w:szCs w:val="20"/>
        </w:rPr>
        <w:t xml:space="preserve">5.7. </w:t>
      </w:r>
      <w:r w:rsidR="00D071DF" w:rsidRPr="008A2B90">
        <w:rPr>
          <w:b/>
          <w:bCs/>
          <w:color w:val="000000"/>
          <w:sz w:val="20"/>
          <w:szCs w:val="20"/>
        </w:rPr>
        <w:t xml:space="preserve">Mitigation </w:t>
      </w:r>
      <w:r w:rsidR="00AF4C7E" w:rsidRPr="008A2B90">
        <w:rPr>
          <w:b/>
          <w:bCs/>
          <w:color w:val="000000"/>
          <w:sz w:val="20"/>
          <w:szCs w:val="20"/>
        </w:rPr>
        <w:t>Strategies</w:t>
      </w:r>
    </w:p>
    <w:p w14:paraId="56E11EC8" w14:textId="77777777" w:rsidR="00D071DF" w:rsidRDefault="00D071DF" w:rsidP="007B409D">
      <w:pPr>
        <w:pStyle w:val="NormalWeb"/>
        <w:spacing w:before="0" w:beforeAutospacing="0" w:after="0" w:afterAutospacing="0"/>
        <w:jc w:val="both"/>
        <w:rPr>
          <w:b/>
          <w:bCs/>
          <w:color w:val="000000"/>
          <w:sz w:val="20"/>
          <w:szCs w:val="20"/>
        </w:rPr>
      </w:pPr>
    </w:p>
    <w:p w14:paraId="7B48FAE8" w14:textId="33CE6DA7" w:rsidR="001F6326" w:rsidRDefault="008A2B90" w:rsidP="007B409D">
      <w:pPr>
        <w:pStyle w:val="NormalWeb"/>
        <w:spacing w:before="0" w:beforeAutospacing="0" w:after="0" w:afterAutospacing="0"/>
        <w:jc w:val="both"/>
        <w:rPr>
          <w:color w:val="000000"/>
          <w:sz w:val="20"/>
          <w:szCs w:val="20"/>
        </w:rPr>
      </w:pPr>
      <w:r>
        <w:rPr>
          <w:color w:val="000000"/>
          <w:sz w:val="20"/>
          <w:szCs w:val="20"/>
        </w:rPr>
        <w:t xml:space="preserve">Addressing the identified risks can improve fraud detection capability while maintaining operational efficiency. </w:t>
      </w:r>
    </w:p>
    <w:p w14:paraId="42D7E298" w14:textId="77777777" w:rsidR="001F6326" w:rsidRDefault="001F6326" w:rsidP="007B409D">
      <w:pPr>
        <w:pStyle w:val="NormalWeb"/>
        <w:spacing w:before="0" w:beforeAutospacing="0" w:after="0" w:afterAutospacing="0"/>
        <w:jc w:val="both"/>
        <w:rPr>
          <w:color w:val="000000"/>
          <w:sz w:val="20"/>
          <w:szCs w:val="20"/>
        </w:rPr>
      </w:pPr>
    </w:p>
    <w:p w14:paraId="6E910160" w14:textId="2FB5035D" w:rsidR="001F6326" w:rsidRPr="00AF4C7E" w:rsidRDefault="001F6326" w:rsidP="007B409D">
      <w:pPr>
        <w:pStyle w:val="NormalWeb"/>
        <w:spacing w:before="0" w:beforeAutospacing="0" w:after="0" w:afterAutospacing="0"/>
        <w:jc w:val="both"/>
        <w:rPr>
          <w:b/>
          <w:bCs/>
          <w:i/>
          <w:iCs/>
          <w:color w:val="000000"/>
          <w:sz w:val="20"/>
          <w:szCs w:val="20"/>
        </w:rPr>
      </w:pPr>
      <w:r w:rsidRPr="00AF4C7E">
        <w:rPr>
          <w:b/>
          <w:bCs/>
          <w:i/>
          <w:iCs/>
          <w:color w:val="000000"/>
          <w:sz w:val="20"/>
          <w:szCs w:val="20"/>
        </w:rPr>
        <w:t>High</w:t>
      </w:r>
      <w:r w:rsidR="00173D6E" w:rsidRPr="00AF4C7E">
        <w:rPr>
          <w:b/>
          <w:bCs/>
          <w:i/>
          <w:iCs/>
          <w:color w:val="000000"/>
          <w:sz w:val="20"/>
          <w:szCs w:val="20"/>
        </w:rPr>
        <w:t>-</w:t>
      </w:r>
      <w:r w:rsidRPr="00AF4C7E">
        <w:rPr>
          <w:b/>
          <w:bCs/>
          <w:i/>
          <w:iCs/>
          <w:color w:val="000000"/>
          <w:sz w:val="20"/>
          <w:szCs w:val="20"/>
        </w:rPr>
        <w:t>Priority Risk Mitigation</w:t>
      </w:r>
    </w:p>
    <w:p w14:paraId="771DB967" w14:textId="77777777" w:rsidR="001F6326" w:rsidRDefault="001F6326" w:rsidP="007B409D">
      <w:pPr>
        <w:pStyle w:val="NormalWeb"/>
        <w:spacing w:before="0" w:beforeAutospacing="0" w:after="0" w:afterAutospacing="0"/>
        <w:jc w:val="both"/>
        <w:rPr>
          <w:b/>
          <w:bCs/>
          <w:color w:val="000000"/>
          <w:sz w:val="20"/>
          <w:szCs w:val="20"/>
        </w:rPr>
      </w:pPr>
    </w:p>
    <w:p w14:paraId="2C1A96B8" w14:textId="48C11CCD" w:rsidR="001F6326" w:rsidRDefault="001F6326" w:rsidP="007B409D">
      <w:pPr>
        <w:pStyle w:val="NormalWeb"/>
        <w:spacing w:before="0" w:beforeAutospacing="0" w:after="0" w:afterAutospacing="0"/>
        <w:jc w:val="both"/>
        <w:rPr>
          <w:color w:val="000000"/>
          <w:sz w:val="20"/>
          <w:szCs w:val="20"/>
        </w:rPr>
      </w:pPr>
      <w:r w:rsidRPr="00AF4C7E">
        <w:rPr>
          <w:color w:val="000000"/>
          <w:sz w:val="20"/>
          <w:szCs w:val="20"/>
          <w:u w:val="single"/>
        </w:rPr>
        <w:t>Address missed fraud cases through enhanced feature engineering.</w:t>
      </w:r>
      <w:r>
        <w:rPr>
          <w:b/>
          <w:bCs/>
          <w:i/>
          <w:iCs/>
          <w:color w:val="000000"/>
          <w:sz w:val="20"/>
          <w:szCs w:val="20"/>
        </w:rPr>
        <w:t xml:space="preserve"> </w:t>
      </w:r>
      <w:r>
        <w:rPr>
          <w:color w:val="000000"/>
          <w:sz w:val="20"/>
          <w:szCs w:val="20"/>
        </w:rPr>
        <w:t xml:space="preserve">Detecting subtle fraud patterns requires additional </w:t>
      </w:r>
      <w:r w:rsidR="00B03B47">
        <w:rPr>
          <w:color w:val="000000"/>
          <w:sz w:val="20"/>
          <w:szCs w:val="20"/>
        </w:rPr>
        <w:t xml:space="preserve">predictive </w:t>
      </w:r>
      <w:r>
        <w:rPr>
          <w:color w:val="000000"/>
          <w:sz w:val="20"/>
          <w:szCs w:val="20"/>
        </w:rPr>
        <w:t>signals, which can be achieved by incorporating richer behavioral and transaction-context features. These could include temporal patterns, transaction sequences, customer behavior history, device patterns, and cross-transaction consistency. Enhancing the feature set allows difficult fraud cases to become more separable.</w:t>
      </w:r>
    </w:p>
    <w:p w14:paraId="3BF70CDF" w14:textId="77777777" w:rsidR="001F6326" w:rsidRDefault="001F6326" w:rsidP="007B409D">
      <w:pPr>
        <w:pStyle w:val="NormalWeb"/>
        <w:spacing w:before="0" w:beforeAutospacing="0" w:after="0" w:afterAutospacing="0"/>
        <w:jc w:val="both"/>
        <w:rPr>
          <w:color w:val="000000"/>
          <w:sz w:val="20"/>
          <w:szCs w:val="20"/>
        </w:rPr>
      </w:pPr>
    </w:p>
    <w:p w14:paraId="6BC7FDC4" w14:textId="7C8FCED4" w:rsidR="001F6326" w:rsidRDefault="001F6326" w:rsidP="00770403">
      <w:pPr>
        <w:pStyle w:val="NormalWeb"/>
        <w:spacing w:before="0" w:beforeAutospacing="0" w:after="0" w:afterAutospacing="0"/>
        <w:jc w:val="both"/>
        <w:rPr>
          <w:color w:val="000000"/>
          <w:sz w:val="20"/>
          <w:szCs w:val="20"/>
        </w:rPr>
      </w:pPr>
      <w:r w:rsidRPr="00AF4C7E">
        <w:rPr>
          <w:color w:val="000000"/>
          <w:sz w:val="20"/>
          <w:szCs w:val="20"/>
          <w:u w:val="single"/>
        </w:rPr>
        <w:t xml:space="preserve">Reduce time-band recall disparity </w:t>
      </w:r>
      <w:r w:rsidR="00770403" w:rsidRPr="00AF4C7E">
        <w:rPr>
          <w:color w:val="000000"/>
          <w:sz w:val="20"/>
          <w:szCs w:val="20"/>
          <w:u w:val="single"/>
        </w:rPr>
        <w:t>by enhancing features that capture time-dependent fraud behavior.</w:t>
      </w:r>
      <w:r w:rsidR="00770403">
        <w:rPr>
          <w:color w:val="000000"/>
          <w:sz w:val="20"/>
          <w:szCs w:val="20"/>
        </w:rPr>
        <w:t xml:space="preserve"> Targeted feature engineering for time-sensitive fraud behavior and regular monitoring of subgroup recall during production could help improve detection capability. </w:t>
      </w:r>
    </w:p>
    <w:p w14:paraId="10616464" w14:textId="77777777" w:rsidR="00770403" w:rsidRDefault="00770403" w:rsidP="00770403">
      <w:pPr>
        <w:pStyle w:val="NormalWeb"/>
        <w:spacing w:before="0" w:beforeAutospacing="0" w:after="0" w:afterAutospacing="0"/>
        <w:jc w:val="both"/>
        <w:rPr>
          <w:b/>
          <w:bCs/>
          <w:color w:val="000000"/>
          <w:sz w:val="20"/>
          <w:szCs w:val="20"/>
        </w:rPr>
      </w:pPr>
    </w:p>
    <w:p w14:paraId="3492E278" w14:textId="11517204" w:rsidR="00770403" w:rsidRDefault="00770403" w:rsidP="00770403">
      <w:pPr>
        <w:pStyle w:val="NormalWeb"/>
        <w:spacing w:before="0" w:beforeAutospacing="0" w:after="0" w:afterAutospacing="0"/>
        <w:jc w:val="both"/>
        <w:rPr>
          <w:color w:val="000000"/>
          <w:sz w:val="20"/>
          <w:szCs w:val="20"/>
        </w:rPr>
      </w:pPr>
      <w:r w:rsidRPr="00AF4C7E">
        <w:rPr>
          <w:color w:val="000000"/>
          <w:sz w:val="20"/>
          <w:szCs w:val="20"/>
          <w:u w:val="single"/>
        </w:rPr>
        <w:t>Avoid reliance on threshold tuning by opting for more context-aware decision strategies.</w:t>
      </w:r>
      <w:r>
        <w:rPr>
          <w:b/>
          <w:bCs/>
          <w:i/>
          <w:iCs/>
          <w:color w:val="000000"/>
          <w:sz w:val="20"/>
          <w:szCs w:val="20"/>
        </w:rPr>
        <w:t xml:space="preserve"> </w:t>
      </w:r>
      <w:r>
        <w:rPr>
          <w:color w:val="000000"/>
          <w:sz w:val="20"/>
          <w:szCs w:val="20"/>
        </w:rPr>
        <w:t>Adopting a multi-stage or context-aware decision framework, which applies different thresholds or rules based on transaction characteristics, co</w:t>
      </w:r>
      <w:r w:rsidR="00173D6E">
        <w:rPr>
          <w:color w:val="000000"/>
          <w:sz w:val="20"/>
          <w:szCs w:val="20"/>
        </w:rPr>
        <w:t xml:space="preserve">uld be more effective, allowing the model to maintain high precision while improving recall in specific segments. </w:t>
      </w:r>
    </w:p>
    <w:p w14:paraId="6D648BAD" w14:textId="77777777" w:rsidR="00173D6E" w:rsidRDefault="00173D6E" w:rsidP="00770403">
      <w:pPr>
        <w:pStyle w:val="NormalWeb"/>
        <w:spacing w:before="0" w:beforeAutospacing="0" w:after="0" w:afterAutospacing="0"/>
        <w:jc w:val="both"/>
        <w:rPr>
          <w:color w:val="000000"/>
          <w:sz w:val="20"/>
          <w:szCs w:val="20"/>
        </w:rPr>
      </w:pPr>
    </w:p>
    <w:p w14:paraId="3A0289E4" w14:textId="6C20F75D" w:rsidR="00173D6E" w:rsidRDefault="00173D6E" w:rsidP="00173D6E">
      <w:pPr>
        <w:pStyle w:val="NormalWeb"/>
        <w:spacing w:before="0" w:beforeAutospacing="0" w:after="0" w:afterAutospacing="0"/>
        <w:jc w:val="both"/>
        <w:rPr>
          <w:color w:val="000000"/>
          <w:sz w:val="20"/>
          <w:szCs w:val="20"/>
        </w:rPr>
      </w:pPr>
      <w:r w:rsidRPr="00AF4C7E">
        <w:rPr>
          <w:color w:val="000000"/>
          <w:sz w:val="20"/>
          <w:szCs w:val="20"/>
          <w:u w:val="single"/>
        </w:rPr>
        <w:t>Establish continuous governance and fairness monitoring to maintain model performance over time.</w:t>
      </w:r>
      <w:r>
        <w:rPr>
          <w:b/>
          <w:bCs/>
          <w:i/>
          <w:iCs/>
          <w:color w:val="000000"/>
          <w:sz w:val="20"/>
          <w:szCs w:val="20"/>
        </w:rPr>
        <w:t xml:space="preserve"> </w:t>
      </w:r>
      <w:r>
        <w:rPr>
          <w:color w:val="000000"/>
          <w:sz w:val="20"/>
          <w:szCs w:val="20"/>
        </w:rPr>
        <w:t>Subgroup disparities may evolve as new data is introduced, so it is essential to implement monitoring systems that track key metrics (e.g., recall, false positive rate, and positive prediction rate) across relevant segments. This could be complemented by model documentation, version control, and audit trails to further enhance transparency and accountability and ensure ethical AI deployment and regulatory compliance.</w:t>
      </w:r>
    </w:p>
    <w:p w14:paraId="751D86D6" w14:textId="77777777" w:rsidR="00173D6E" w:rsidRDefault="00173D6E" w:rsidP="00173D6E">
      <w:pPr>
        <w:pStyle w:val="NormalWeb"/>
        <w:spacing w:before="0" w:beforeAutospacing="0" w:after="0" w:afterAutospacing="0"/>
        <w:jc w:val="both"/>
        <w:rPr>
          <w:color w:val="000000"/>
          <w:sz w:val="20"/>
          <w:szCs w:val="20"/>
        </w:rPr>
      </w:pPr>
    </w:p>
    <w:p w14:paraId="60EB49DB" w14:textId="28852531" w:rsidR="00173D6E" w:rsidRPr="00AF4C7E" w:rsidRDefault="00173D6E" w:rsidP="00173D6E">
      <w:pPr>
        <w:pStyle w:val="NormalWeb"/>
        <w:spacing w:before="0" w:beforeAutospacing="0" w:after="0" w:afterAutospacing="0"/>
        <w:jc w:val="both"/>
        <w:rPr>
          <w:b/>
          <w:bCs/>
          <w:i/>
          <w:iCs/>
          <w:color w:val="000000"/>
          <w:sz w:val="20"/>
          <w:szCs w:val="20"/>
        </w:rPr>
      </w:pPr>
      <w:r w:rsidRPr="00AF4C7E">
        <w:rPr>
          <w:b/>
          <w:bCs/>
          <w:i/>
          <w:iCs/>
          <w:color w:val="000000"/>
          <w:sz w:val="20"/>
          <w:szCs w:val="20"/>
        </w:rPr>
        <w:t>Medium-Priority Risk Mitigation</w:t>
      </w:r>
    </w:p>
    <w:p w14:paraId="2557C4E3" w14:textId="77777777" w:rsidR="00173D6E" w:rsidRDefault="00173D6E" w:rsidP="00173D6E">
      <w:pPr>
        <w:pStyle w:val="NormalWeb"/>
        <w:spacing w:before="0" w:beforeAutospacing="0" w:after="0" w:afterAutospacing="0"/>
        <w:jc w:val="both"/>
        <w:rPr>
          <w:b/>
          <w:bCs/>
          <w:color w:val="000000"/>
          <w:sz w:val="20"/>
          <w:szCs w:val="20"/>
        </w:rPr>
      </w:pPr>
    </w:p>
    <w:p w14:paraId="455D5DCC" w14:textId="5A0AADA1" w:rsidR="00173D6E" w:rsidRPr="00173D6E" w:rsidRDefault="00173D6E" w:rsidP="00173D6E">
      <w:pPr>
        <w:pStyle w:val="NormalWeb"/>
        <w:spacing w:before="0" w:beforeAutospacing="0" w:after="0" w:afterAutospacing="0"/>
        <w:jc w:val="both"/>
        <w:rPr>
          <w:color w:val="000000"/>
          <w:sz w:val="20"/>
          <w:szCs w:val="20"/>
        </w:rPr>
      </w:pPr>
      <w:r w:rsidRPr="00AF4C7E">
        <w:rPr>
          <w:color w:val="000000"/>
          <w:sz w:val="20"/>
          <w:szCs w:val="20"/>
          <w:u w:val="single"/>
        </w:rPr>
        <w:t>Manage the operational impact of false positives by implementing a tiered decision framework.</w:t>
      </w:r>
      <w:r>
        <w:rPr>
          <w:b/>
          <w:bCs/>
          <w:i/>
          <w:iCs/>
          <w:color w:val="000000"/>
          <w:sz w:val="20"/>
          <w:szCs w:val="20"/>
        </w:rPr>
        <w:t xml:space="preserve"> </w:t>
      </w:r>
      <w:r>
        <w:rPr>
          <w:color w:val="000000"/>
          <w:sz w:val="20"/>
          <w:szCs w:val="20"/>
        </w:rPr>
        <w:t>False positives are rare but create unnecessary operational workload and customer dissatisfaction. Instead of applying a single action to all flagged transactions, actions can be differentiated</w:t>
      </w:r>
      <w:r w:rsidR="00A6515C">
        <w:rPr>
          <w:color w:val="000000"/>
          <w:sz w:val="20"/>
          <w:szCs w:val="20"/>
        </w:rPr>
        <w:t xml:space="preserve"> (e.g., automatic approval, step-up verification, or transaction decline) depending on the fraud risk signal. Such an approach addresses the need to maintain a desired level of operational efficiency and customer satisfaction while preserving strong fraud controls.</w:t>
      </w:r>
    </w:p>
    <w:p w14:paraId="038AFB05" w14:textId="77777777" w:rsidR="00173D6E" w:rsidRDefault="00173D6E" w:rsidP="00173D6E">
      <w:pPr>
        <w:pStyle w:val="NormalWeb"/>
        <w:spacing w:before="0" w:beforeAutospacing="0" w:after="0" w:afterAutospacing="0"/>
        <w:jc w:val="both"/>
        <w:rPr>
          <w:color w:val="000000"/>
          <w:sz w:val="20"/>
          <w:szCs w:val="20"/>
        </w:rPr>
      </w:pPr>
    </w:p>
    <w:p w14:paraId="4B6B4493" w14:textId="16EA507F" w:rsidR="00A6515C" w:rsidRDefault="00A6515C" w:rsidP="00173D6E">
      <w:pPr>
        <w:pStyle w:val="NormalWeb"/>
        <w:spacing w:before="0" w:beforeAutospacing="0" w:after="0" w:afterAutospacing="0"/>
        <w:jc w:val="both"/>
        <w:rPr>
          <w:color w:val="000000"/>
          <w:sz w:val="20"/>
          <w:szCs w:val="20"/>
        </w:rPr>
      </w:pPr>
      <w:r w:rsidRPr="00AF4C7E">
        <w:rPr>
          <w:color w:val="000000"/>
          <w:sz w:val="20"/>
          <w:szCs w:val="20"/>
          <w:u w:val="single"/>
        </w:rPr>
        <w:t>Improve the model’s business interpretability through interpretable monitoring features and business-facing explanation layers.</w:t>
      </w:r>
      <w:r>
        <w:rPr>
          <w:b/>
          <w:bCs/>
          <w:i/>
          <w:iCs/>
          <w:color w:val="000000"/>
          <w:sz w:val="20"/>
          <w:szCs w:val="20"/>
        </w:rPr>
        <w:t xml:space="preserve"> </w:t>
      </w:r>
      <w:r>
        <w:rPr>
          <w:color w:val="000000"/>
          <w:sz w:val="20"/>
          <w:szCs w:val="20"/>
        </w:rPr>
        <w:t>The model’s anonymized features constrain its usefulness, but these could be supplemented with interpretable proxies, dashboards, or rule-based overlays that translate the model’s outputs into business-relevant insights.</w:t>
      </w:r>
    </w:p>
    <w:p w14:paraId="3C3B79BA" w14:textId="77777777" w:rsidR="007D34C3" w:rsidRDefault="007D34C3" w:rsidP="00173D6E">
      <w:pPr>
        <w:pStyle w:val="NormalWeb"/>
        <w:spacing w:before="0" w:beforeAutospacing="0" w:after="0" w:afterAutospacing="0"/>
        <w:jc w:val="both"/>
        <w:rPr>
          <w:b/>
          <w:bCs/>
          <w:color w:val="000000"/>
          <w:sz w:val="20"/>
          <w:szCs w:val="20"/>
        </w:rPr>
      </w:pPr>
    </w:p>
    <w:p w14:paraId="7D2E51C8" w14:textId="77777777" w:rsidR="007D34C3" w:rsidRDefault="007D34C3" w:rsidP="00173D6E">
      <w:pPr>
        <w:pStyle w:val="NormalWeb"/>
        <w:spacing w:before="0" w:beforeAutospacing="0" w:after="0" w:afterAutospacing="0"/>
        <w:jc w:val="both"/>
        <w:rPr>
          <w:b/>
          <w:bCs/>
          <w:color w:val="000000"/>
          <w:sz w:val="20"/>
          <w:szCs w:val="20"/>
        </w:rPr>
      </w:pPr>
    </w:p>
    <w:p w14:paraId="4EE9BBCA" w14:textId="5164040C" w:rsidR="00A6515C" w:rsidRDefault="003710A7" w:rsidP="00173D6E">
      <w:pPr>
        <w:pStyle w:val="NormalWeb"/>
        <w:spacing w:before="0" w:beforeAutospacing="0" w:after="0" w:afterAutospacing="0"/>
        <w:jc w:val="both"/>
        <w:rPr>
          <w:b/>
          <w:bCs/>
          <w:color w:val="000000"/>
          <w:sz w:val="20"/>
          <w:szCs w:val="20"/>
        </w:rPr>
      </w:pPr>
      <w:r>
        <w:rPr>
          <w:b/>
          <w:bCs/>
          <w:color w:val="000000"/>
          <w:sz w:val="20"/>
          <w:szCs w:val="20"/>
        </w:rPr>
        <w:t xml:space="preserve">5.8. </w:t>
      </w:r>
      <w:r w:rsidR="00A6515C">
        <w:rPr>
          <w:b/>
          <w:bCs/>
          <w:color w:val="000000"/>
          <w:sz w:val="20"/>
          <w:szCs w:val="20"/>
        </w:rPr>
        <w:t>Ethical AI Recommendations</w:t>
      </w:r>
    </w:p>
    <w:p w14:paraId="194D58EF" w14:textId="77777777" w:rsidR="00A6515C" w:rsidRDefault="00A6515C" w:rsidP="00173D6E">
      <w:pPr>
        <w:pStyle w:val="NormalWeb"/>
        <w:spacing w:before="0" w:beforeAutospacing="0" w:after="0" w:afterAutospacing="0"/>
        <w:jc w:val="both"/>
        <w:rPr>
          <w:b/>
          <w:bCs/>
          <w:color w:val="000000"/>
          <w:sz w:val="20"/>
          <w:szCs w:val="20"/>
        </w:rPr>
      </w:pPr>
    </w:p>
    <w:p w14:paraId="52B41D18" w14:textId="2093EEF2" w:rsidR="00A6515C" w:rsidRDefault="00A6515C" w:rsidP="00173D6E">
      <w:pPr>
        <w:pStyle w:val="NormalWeb"/>
        <w:spacing w:before="0" w:beforeAutospacing="0" w:after="0" w:afterAutospacing="0"/>
        <w:jc w:val="both"/>
        <w:rPr>
          <w:color w:val="000000"/>
          <w:sz w:val="20"/>
          <w:szCs w:val="20"/>
        </w:rPr>
      </w:pPr>
      <w:r>
        <w:rPr>
          <w:b/>
          <w:bCs/>
          <w:i/>
          <w:iCs/>
          <w:color w:val="000000"/>
          <w:sz w:val="20"/>
          <w:szCs w:val="20"/>
        </w:rPr>
        <w:t>Embed ethical AI considerations in</w:t>
      </w:r>
      <w:r w:rsidR="008E7568">
        <w:rPr>
          <w:b/>
          <w:bCs/>
          <w:i/>
          <w:iCs/>
          <w:color w:val="000000"/>
          <w:sz w:val="20"/>
          <w:szCs w:val="20"/>
        </w:rPr>
        <w:t xml:space="preserve">to </w:t>
      </w:r>
      <w:r>
        <w:rPr>
          <w:b/>
          <w:bCs/>
          <w:i/>
          <w:iCs/>
          <w:color w:val="000000"/>
          <w:sz w:val="20"/>
          <w:szCs w:val="20"/>
        </w:rPr>
        <w:t>risk mitigation</w:t>
      </w:r>
      <w:r w:rsidR="008E7568">
        <w:rPr>
          <w:b/>
          <w:bCs/>
          <w:i/>
          <w:iCs/>
          <w:color w:val="000000"/>
          <w:sz w:val="20"/>
          <w:szCs w:val="20"/>
        </w:rPr>
        <w:t xml:space="preserve"> and model lifecycle</w:t>
      </w:r>
      <w:r>
        <w:rPr>
          <w:color w:val="000000"/>
          <w:sz w:val="20"/>
          <w:szCs w:val="20"/>
        </w:rPr>
        <w:t xml:space="preserve">. </w:t>
      </w:r>
      <w:r w:rsidR="003710A7">
        <w:rPr>
          <w:color w:val="000000"/>
          <w:sz w:val="20"/>
          <w:szCs w:val="20"/>
        </w:rPr>
        <w:t>F</w:t>
      </w:r>
      <w:r>
        <w:rPr>
          <w:color w:val="000000"/>
          <w:sz w:val="20"/>
          <w:szCs w:val="20"/>
        </w:rPr>
        <w:t xml:space="preserve">airness, transparency, and accountability </w:t>
      </w:r>
      <w:r w:rsidR="003710A7">
        <w:rPr>
          <w:color w:val="000000"/>
          <w:sz w:val="20"/>
          <w:szCs w:val="20"/>
        </w:rPr>
        <w:t>must be integrated into model design, evaluation</w:t>
      </w:r>
      <w:r w:rsidR="00314349">
        <w:rPr>
          <w:color w:val="000000"/>
          <w:sz w:val="20"/>
          <w:szCs w:val="20"/>
        </w:rPr>
        <w:t>,</w:t>
      </w:r>
      <w:r w:rsidR="003710A7">
        <w:rPr>
          <w:color w:val="000000"/>
          <w:sz w:val="20"/>
          <w:szCs w:val="20"/>
        </w:rPr>
        <w:t xml:space="preserve"> deployment, and monitoring. S</w:t>
      </w:r>
      <w:r>
        <w:rPr>
          <w:color w:val="000000"/>
          <w:sz w:val="20"/>
          <w:szCs w:val="20"/>
        </w:rPr>
        <w:t>ubgroup monitoring addresses the risk of uneven detection performance</w:t>
      </w:r>
      <w:r w:rsidR="003710A7">
        <w:rPr>
          <w:color w:val="000000"/>
          <w:sz w:val="20"/>
          <w:szCs w:val="20"/>
        </w:rPr>
        <w:t xml:space="preserve"> (fairness)</w:t>
      </w:r>
      <w:r>
        <w:rPr>
          <w:color w:val="000000"/>
          <w:sz w:val="20"/>
          <w:szCs w:val="20"/>
        </w:rPr>
        <w:t xml:space="preserve">. </w:t>
      </w:r>
      <w:r w:rsidR="003710A7">
        <w:rPr>
          <w:color w:val="000000"/>
          <w:sz w:val="20"/>
          <w:szCs w:val="20"/>
        </w:rPr>
        <w:t>M</w:t>
      </w:r>
      <w:r>
        <w:rPr>
          <w:color w:val="000000"/>
          <w:sz w:val="20"/>
          <w:szCs w:val="20"/>
        </w:rPr>
        <w:t>aintaining explanation outputs and model documentation enables auditability and regulatory compliance</w:t>
      </w:r>
      <w:r w:rsidR="003710A7">
        <w:rPr>
          <w:color w:val="000000"/>
          <w:sz w:val="20"/>
          <w:szCs w:val="20"/>
        </w:rPr>
        <w:t xml:space="preserve"> (transparency and accountability)</w:t>
      </w:r>
      <w:r>
        <w:rPr>
          <w:color w:val="000000"/>
          <w:sz w:val="20"/>
          <w:szCs w:val="20"/>
        </w:rPr>
        <w:t>. A tiered response strategy reduces unnecessary customer friction by avoiding aggressive actions (e.g., hard decline) on uncertain predictions.</w:t>
      </w:r>
    </w:p>
    <w:p w14:paraId="7AD789AE" w14:textId="77777777" w:rsidR="00A6515C" w:rsidRDefault="00A6515C" w:rsidP="00173D6E">
      <w:pPr>
        <w:pStyle w:val="NormalWeb"/>
        <w:spacing w:before="0" w:beforeAutospacing="0" w:after="0" w:afterAutospacing="0"/>
        <w:jc w:val="both"/>
        <w:rPr>
          <w:color w:val="000000"/>
          <w:sz w:val="20"/>
          <w:szCs w:val="20"/>
        </w:rPr>
      </w:pPr>
    </w:p>
    <w:p w14:paraId="64CB172A" w14:textId="30B7FC22" w:rsidR="007D34C3" w:rsidRDefault="007D34C3" w:rsidP="007D34C3">
      <w:pPr>
        <w:pStyle w:val="NormalWeb"/>
        <w:spacing w:before="0" w:beforeAutospacing="0" w:after="0" w:afterAutospacing="0"/>
        <w:jc w:val="both"/>
        <w:rPr>
          <w:color w:val="000000"/>
          <w:sz w:val="20"/>
          <w:szCs w:val="20"/>
        </w:rPr>
      </w:pPr>
      <w:r>
        <w:rPr>
          <w:b/>
          <w:bCs/>
          <w:i/>
          <w:iCs/>
          <w:color w:val="000000"/>
          <w:sz w:val="20"/>
          <w:szCs w:val="20"/>
        </w:rPr>
        <w:t xml:space="preserve">Integrate ethical AI practices into model management. </w:t>
      </w:r>
      <w:r>
        <w:rPr>
          <w:color w:val="000000"/>
          <w:sz w:val="20"/>
          <w:szCs w:val="20"/>
        </w:rPr>
        <w:t xml:space="preserve">Governance mechanisms </w:t>
      </w:r>
      <w:r w:rsidR="000F0EF0">
        <w:rPr>
          <w:color w:val="000000"/>
          <w:sz w:val="20"/>
          <w:szCs w:val="20"/>
        </w:rPr>
        <w:t xml:space="preserve">should </w:t>
      </w:r>
      <w:r>
        <w:rPr>
          <w:color w:val="000000"/>
          <w:sz w:val="20"/>
          <w:szCs w:val="20"/>
        </w:rPr>
        <w:t>define clear policies for threshold selection, document model limitations, regularly review subgroup performance, and establish protocols when performance degrades. Institutionalizing these practices embeds ethical considerations in the model lifecycle.</w:t>
      </w:r>
    </w:p>
    <w:p w14:paraId="0CDA9815" w14:textId="77777777" w:rsidR="007D34C3" w:rsidRDefault="007D34C3">
      <w:pPr>
        <w:rPr>
          <w:color w:val="000000"/>
          <w:sz w:val="20"/>
          <w:szCs w:val="20"/>
        </w:rPr>
      </w:pPr>
      <w:r>
        <w:rPr>
          <w:color w:val="000000"/>
          <w:sz w:val="20"/>
          <w:szCs w:val="20"/>
        </w:rPr>
        <w:br w:type="page"/>
      </w:r>
    </w:p>
    <w:p w14:paraId="4268D5D4" w14:textId="2016C42D" w:rsidR="007D34C3" w:rsidRDefault="00782E99" w:rsidP="007D34C3">
      <w:pPr>
        <w:pStyle w:val="NormalWeb"/>
        <w:spacing w:before="0" w:beforeAutospacing="0" w:after="0" w:afterAutospacing="0"/>
        <w:jc w:val="center"/>
        <w:rPr>
          <w:b/>
          <w:bCs/>
          <w:color w:val="000000"/>
          <w:sz w:val="20"/>
          <w:szCs w:val="20"/>
        </w:rPr>
      </w:pPr>
      <w:r>
        <w:rPr>
          <w:b/>
          <w:bCs/>
          <w:color w:val="000000"/>
          <w:sz w:val="20"/>
          <w:szCs w:val="20"/>
        </w:rPr>
        <w:lastRenderedPageBreak/>
        <w:t>Conclusion and Final Recommendations</w:t>
      </w:r>
    </w:p>
    <w:p w14:paraId="634D7468" w14:textId="69A0C72E" w:rsidR="00782E99" w:rsidRDefault="00782E99" w:rsidP="00782E99">
      <w:pPr>
        <w:pStyle w:val="NormalWeb"/>
        <w:spacing w:before="0" w:beforeAutospacing="0" w:after="0" w:afterAutospacing="0"/>
        <w:jc w:val="both"/>
        <w:rPr>
          <w:b/>
          <w:bCs/>
          <w:color w:val="000000"/>
          <w:sz w:val="20"/>
          <w:szCs w:val="20"/>
        </w:rPr>
      </w:pPr>
    </w:p>
    <w:p w14:paraId="094F5462" w14:textId="7B6288E5" w:rsidR="00537C4C" w:rsidRDefault="00782E99" w:rsidP="00782E99">
      <w:pPr>
        <w:pStyle w:val="NormalWeb"/>
        <w:spacing w:before="0" w:beforeAutospacing="0" w:after="0" w:afterAutospacing="0"/>
        <w:jc w:val="both"/>
        <w:rPr>
          <w:color w:val="000000"/>
          <w:sz w:val="20"/>
          <w:szCs w:val="20"/>
        </w:rPr>
      </w:pPr>
      <w:r w:rsidRPr="00537C4C">
        <w:rPr>
          <w:color w:val="000000"/>
          <w:sz w:val="20"/>
          <w:szCs w:val="20"/>
        </w:rPr>
        <w:t xml:space="preserve">The final model (tuned </w:t>
      </w:r>
      <w:proofErr w:type="spellStart"/>
      <w:r w:rsidRPr="00537C4C">
        <w:rPr>
          <w:color w:val="000000"/>
          <w:sz w:val="20"/>
          <w:szCs w:val="20"/>
        </w:rPr>
        <w:t>XGBoost</w:t>
      </w:r>
      <w:proofErr w:type="spellEnd"/>
      <w:r w:rsidRPr="00537C4C">
        <w:rPr>
          <w:color w:val="000000"/>
          <w:sz w:val="20"/>
          <w:szCs w:val="20"/>
        </w:rPr>
        <w:t xml:space="preserve">, full features, 0.75 threshold) performs strongly and is suitable for </w:t>
      </w:r>
      <w:r w:rsidR="00537C4C">
        <w:rPr>
          <w:color w:val="000000"/>
          <w:sz w:val="20"/>
          <w:szCs w:val="20"/>
        </w:rPr>
        <w:t xml:space="preserve">deployment in a precision-focused fraud detection </w:t>
      </w:r>
      <w:r w:rsidR="00314349">
        <w:rPr>
          <w:color w:val="000000"/>
          <w:sz w:val="20"/>
          <w:szCs w:val="20"/>
        </w:rPr>
        <w:t>environment</w:t>
      </w:r>
      <w:r w:rsidR="00537C4C">
        <w:rPr>
          <w:color w:val="000000"/>
          <w:sz w:val="20"/>
          <w:szCs w:val="20"/>
        </w:rPr>
        <w:t>, provided that its limitations are actively m</w:t>
      </w:r>
      <w:r w:rsidR="000F0EF0">
        <w:rPr>
          <w:color w:val="000000"/>
          <w:sz w:val="20"/>
          <w:szCs w:val="20"/>
        </w:rPr>
        <w:t>itigate</w:t>
      </w:r>
      <w:r w:rsidR="00537C4C">
        <w:rPr>
          <w:color w:val="000000"/>
          <w:sz w:val="20"/>
          <w:szCs w:val="20"/>
        </w:rPr>
        <w:t>d</w:t>
      </w:r>
      <w:r w:rsidR="000F0EF0">
        <w:rPr>
          <w:color w:val="000000"/>
          <w:sz w:val="20"/>
          <w:szCs w:val="20"/>
        </w:rPr>
        <w:t xml:space="preserve"> </w:t>
      </w:r>
      <w:r w:rsidR="00CD3DC6">
        <w:rPr>
          <w:color w:val="000000"/>
          <w:sz w:val="20"/>
          <w:szCs w:val="20"/>
        </w:rPr>
        <w:t>through monitoring, feature enhancement, and governance controls</w:t>
      </w:r>
      <w:r w:rsidR="00537C4C">
        <w:rPr>
          <w:color w:val="000000"/>
          <w:sz w:val="20"/>
          <w:szCs w:val="20"/>
        </w:rPr>
        <w:t xml:space="preserve">. The selected configuration achieves high precision, ensuring that flagged transactions are highly likely to be fraudulent, thereby minimizing unnecessary operational burden and customer friction. Recall remains </w:t>
      </w:r>
      <w:r w:rsidR="00314349">
        <w:rPr>
          <w:color w:val="000000"/>
          <w:sz w:val="20"/>
          <w:szCs w:val="20"/>
        </w:rPr>
        <w:t>strong</w:t>
      </w:r>
      <w:r w:rsidR="00537C4C">
        <w:rPr>
          <w:color w:val="000000"/>
          <w:sz w:val="20"/>
          <w:szCs w:val="20"/>
        </w:rPr>
        <w:t xml:space="preserve">, although a portion of fraudulent transactions remains undetected. This trade-off is intentional, reflecting the business prioritization of reducing false positives to manage operational efficiency and customer trust. To effectively manage the residual risk, complementary measures must be </w:t>
      </w:r>
      <w:r w:rsidR="004F675F">
        <w:rPr>
          <w:color w:val="000000"/>
          <w:sz w:val="20"/>
          <w:szCs w:val="20"/>
        </w:rPr>
        <w:t>established</w:t>
      </w:r>
      <w:r w:rsidR="00537C4C">
        <w:rPr>
          <w:color w:val="000000"/>
          <w:sz w:val="20"/>
          <w:szCs w:val="20"/>
        </w:rPr>
        <w:t>.</w:t>
      </w:r>
    </w:p>
    <w:p w14:paraId="32910A36" w14:textId="77777777" w:rsidR="004F675F" w:rsidRDefault="004F675F" w:rsidP="00782E99">
      <w:pPr>
        <w:pStyle w:val="NormalWeb"/>
        <w:spacing w:before="0" w:beforeAutospacing="0" w:after="0" w:afterAutospacing="0"/>
        <w:jc w:val="both"/>
        <w:rPr>
          <w:color w:val="000000"/>
          <w:sz w:val="20"/>
          <w:szCs w:val="20"/>
        </w:rPr>
      </w:pPr>
    </w:p>
    <w:p w14:paraId="4B5E25B4" w14:textId="6B7913A4" w:rsidR="004F675F" w:rsidRDefault="004F675F" w:rsidP="00782E99">
      <w:pPr>
        <w:pStyle w:val="NormalWeb"/>
        <w:spacing w:before="0" w:beforeAutospacing="0" w:after="0" w:afterAutospacing="0"/>
        <w:jc w:val="both"/>
        <w:rPr>
          <w:b/>
          <w:bCs/>
          <w:color w:val="000000"/>
          <w:sz w:val="20"/>
          <w:szCs w:val="20"/>
        </w:rPr>
      </w:pPr>
      <w:r>
        <w:rPr>
          <w:b/>
          <w:bCs/>
          <w:color w:val="000000"/>
          <w:sz w:val="20"/>
          <w:szCs w:val="20"/>
        </w:rPr>
        <w:t>Model Strengths</w:t>
      </w:r>
    </w:p>
    <w:p w14:paraId="7A0B46D2" w14:textId="77777777" w:rsidR="004F675F" w:rsidRDefault="004F675F" w:rsidP="00782E99">
      <w:pPr>
        <w:pStyle w:val="NormalWeb"/>
        <w:spacing w:before="0" w:beforeAutospacing="0" w:after="0" w:afterAutospacing="0"/>
        <w:jc w:val="both"/>
        <w:rPr>
          <w:b/>
          <w:bCs/>
          <w:color w:val="000000"/>
          <w:sz w:val="20"/>
          <w:szCs w:val="20"/>
        </w:rPr>
      </w:pPr>
    </w:p>
    <w:p w14:paraId="703288E3" w14:textId="26ACF1B3" w:rsidR="004F675F" w:rsidRDefault="004F675F" w:rsidP="00782E99">
      <w:pPr>
        <w:pStyle w:val="NormalWeb"/>
        <w:spacing w:before="0" w:beforeAutospacing="0" w:after="0" w:afterAutospacing="0"/>
        <w:jc w:val="both"/>
        <w:rPr>
          <w:color w:val="000000"/>
          <w:sz w:val="20"/>
          <w:szCs w:val="20"/>
        </w:rPr>
      </w:pPr>
      <w:r>
        <w:rPr>
          <w:b/>
          <w:bCs/>
          <w:i/>
          <w:iCs/>
          <w:color w:val="000000"/>
          <w:sz w:val="20"/>
          <w:szCs w:val="20"/>
        </w:rPr>
        <w:t xml:space="preserve">High precision and </w:t>
      </w:r>
      <w:r w:rsidR="00A47E60">
        <w:rPr>
          <w:b/>
          <w:bCs/>
          <w:i/>
          <w:iCs/>
          <w:color w:val="000000"/>
          <w:sz w:val="20"/>
          <w:szCs w:val="20"/>
        </w:rPr>
        <w:t>low false positive rates</w:t>
      </w:r>
      <w:r>
        <w:rPr>
          <w:b/>
          <w:bCs/>
          <w:i/>
          <w:iCs/>
          <w:color w:val="000000"/>
          <w:sz w:val="20"/>
          <w:szCs w:val="20"/>
        </w:rPr>
        <w:t xml:space="preserve">. </w:t>
      </w:r>
      <w:r w:rsidRPr="004F675F">
        <w:rPr>
          <w:color w:val="000000"/>
          <w:sz w:val="20"/>
          <w:szCs w:val="20"/>
        </w:rPr>
        <w:t xml:space="preserve">The model achieves high precision </w:t>
      </w:r>
      <w:r w:rsidR="00A47E60">
        <w:rPr>
          <w:color w:val="000000"/>
          <w:sz w:val="20"/>
          <w:szCs w:val="20"/>
        </w:rPr>
        <w:t>and consistently low false positive rates across transaction segments</w:t>
      </w:r>
      <w:r w:rsidRPr="004F675F">
        <w:rPr>
          <w:color w:val="000000"/>
          <w:sz w:val="20"/>
          <w:szCs w:val="20"/>
        </w:rPr>
        <w:t>.</w:t>
      </w:r>
      <w:r>
        <w:rPr>
          <w:b/>
          <w:bCs/>
          <w:i/>
          <w:iCs/>
          <w:color w:val="000000"/>
          <w:sz w:val="20"/>
          <w:szCs w:val="20"/>
        </w:rPr>
        <w:t xml:space="preserve"> </w:t>
      </w:r>
      <w:r>
        <w:rPr>
          <w:color w:val="000000"/>
          <w:sz w:val="20"/>
          <w:szCs w:val="20"/>
        </w:rPr>
        <w:t>Few false positives were observed, which is critical in high-volume financial environments, where a high amount of false alarms can overwhelm the manual review process and erode customer confidence due to unnecessary transaction declines.</w:t>
      </w:r>
    </w:p>
    <w:p w14:paraId="74E24EAB" w14:textId="77777777" w:rsidR="004F675F" w:rsidRDefault="004F675F" w:rsidP="00782E99">
      <w:pPr>
        <w:pStyle w:val="NormalWeb"/>
        <w:spacing w:before="0" w:beforeAutospacing="0" w:after="0" w:afterAutospacing="0"/>
        <w:jc w:val="both"/>
        <w:rPr>
          <w:color w:val="000000"/>
          <w:sz w:val="20"/>
          <w:szCs w:val="20"/>
        </w:rPr>
      </w:pPr>
    </w:p>
    <w:p w14:paraId="3B0D6F07" w14:textId="0C8F4B79" w:rsidR="004F675F" w:rsidRDefault="004F675F" w:rsidP="00782E99">
      <w:pPr>
        <w:pStyle w:val="NormalWeb"/>
        <w:spacing w:before="0" w:beforeAutospacing="0" w:after="0" w:afterAutospacing="0"/>
        <w:jc w:val="both"/>
        <w:rPr>
          <w:color w:val="000000"/>
          <w:sz w:val="20"/>
          <w:szCs w:val="20"/>
        </w:rPr>
      </w:pPr>
      <w:r>
        <w:rPr>
          <w:b/>
          <w:bCs/>
          <w:i/>
          <w:iCs/>
          <w:color w:val="000000"/>
          <w:sz w:val="20"/>
          <w:szCs w:val="20"/>
        </w:rPr>
        <w:t xml:space="preserve">Strong separation between fraudulent and legitimate transactions. </w:t>
      </w:r>
      <w:r>
        <w:rPr>
          <w:color w:val="000000"/>
          <w:sz w:val="20"/>
          <w:szCs w:val="20"/>
        </w:rPr>
        <w:t>The explainability analysis showed that the model can identify clear fraudulent patterns, supported by consistent feature contributions across predictions. This indicates that the model effectively learned meaningful representations of fraudulent behavior within the dataset.</w:t>
      </w:r>
    </w:p>
    <w:p w14:paraId="269BA34E" w14:textId="77777777" w:rsidR="004F675F" w:rsidRDefault="004F675F" w:rsidP="00782E99">
      <w:pPr>
        <w:pStyle w:val="NormalWeb"/>
        <w:spacing w:before="0" w:beforeAutospacing="0" w:after="0" w:afterAutospacing="0"/>
        <w:jc w:val="both"/>
        <w:rPr>
          <w:color w:val="000000"/>
          <w:sz w:val="20"/>
          <w:szCs w:val="20"/>
        </w:rPr>
      </w:pPr>
    </w:p>
    <w:p w14:paraId="6ADE7A35" w14:textId="0FEC1B1F" w:rsidR="004F675F" w:rsidRDefault="004F675F" w:rsidP="00782E99">
      <w:pPr>
        <w:pStyle w:val="NormalWeb"/>
        <w:spacing w:before="0" w:beforeAutospacing="0" w:after="0" w:afterAutospacing="0"/>
        <w:jc w:val="both"/>
        <w:rPr>
          <w:color w:val="000000"/>
          <w:sz w:val="20"/>
          <w:szCs w:val="20"/>
        </w:rPr>
      </w:pPr>
      <w:r>
        <w:rPr>
          <w:b/>
          <w:bCs/>
          <w:i/>
          <w:iCs/>
          <w:color w:val="000000"/>
          <w:sz w:val="20"/>
          <w:szCs w:val="20"/>
        </w:rPr>
        <w:t xml:space="preserve">Stability across thresholds. </w:t>
      </w:r>
      <w:r w:rsidR="00A47E60">
        <w:rPr>
          <w:color w:val="000000"/>
          <w:sz w:val="20"/>
          <w:szCs w:val="20"/>
        </w:rPr>
        <w:t xml:space="preserve">Overall model behavior across tested thresholds is predictable and remains strong at the aggregate level, but threshold adjustment alone does not eliminate subgroup recall disparities. </w:t>
      </w:r>
    </w:p>
    <w:p w14:paraId="7B13A013" w14:textId="77777777" w:rsidR="004F675F" w:rsidRDefault="004F675F" w:rsidP="00782E99">
      <w:pPr>
        <w:pStyle w:val="NormalWeb"/>
        <w:spacing w:before="0" w:beforeAutospacing="0" w:after="0" w:afterAutospacing="0"/>
        <w:jc w:val="both"/>
        <w:rPr>
          <w:color w:val="000000"/>
          <w:sz w:val="20"/>
          <w:szCs w:val="20"/>
        </w:rPr>
      </w:pPr>
    </w:p>
    <w:p w14:paraId="46F3909D" w14:textId="45CDB0E4" w:rsidR="004F675F" w:rsidRDefault="004F675F" w:rsidP="00782E99">
      <w:pPr>
        <w:pStyle w:val="NormalWeb"/>
        <w:spacing w:before="0" w:beforeAutospacing="0" w:after="0" w:afterAutospacing="0"/>
        <w:jc w:val="both"/>
        <w:rPr>
          <w:b/>
          <w:bCs/>
          <w:color w:val="000000"/>
          <w:sz w:val="20"/>
          <w:szCs w:val="20"/>
        </w:rPr>
      </w:pPr>
      <w:r>
        <w:rPr>
          <w:b/>
          <w:bCs/>
          <w:color w:val="000000"/>
          <w:sz w:val="20"/>
          <w:szCs w:val="20"/>
        </w:rPr>
        <w:t>Model Limitations and Key Risks</w:t>
      </w:r>
    </w:p>
    <w:p w14:paraId="6CF7B02C" w14:textId="77777777" w:rsidR="004F675F" w:rsidRDefault="004F675F" w:rsidP="00782E99">
      <w:pPr>
        <w:pStyle w:val="NormalWeb"/>
        <w:spacing w:before="0" w:beforeAutospacing="0" w:after="0" w:afterAutospacing="0"/>
        <w:jc w:val="both"/>
        <w:rPr>
          <w:b/>
          <w:bCs/>
          <w:color w:val="000000"/>
          <w:sz w:val="20"/>
          <w:szCs w:val="20"/>
        </w:rPr>
      </w:pPr>
    </w:p>
    <w:p w14:paraId="149BB1A7" w14:textId="7172299F" w:rsidR="004F675F" w:rsidRDefault="00F650CE" w:rsidP="00782E99">
      <w:pPr>
        <w:pStyle w:val="NormalWeb"/>
        <w:spacing w:before="0" w:beforeAutospacing="0" w:after="0" w:afterAutospacing="0"/>
        <w:jc w:val="both"/>
        <w:rPr>
          <w:color w:val="000000"/>
          <w:sz w:val="20"/>
          <w:szCs w:val="20"/>
        </w:rPr>
      </w:pPr>
      <w:r>
        <w:rPr>
          <w:b/>
          <w:bCs/>
          <w:i/>
          <w:iCs/>
          <w:color w:val="000000"/>
          <w:sz w:val="20"/>
          <w:szCs w:val="20"/>
        </w:rPr>
        <w:t xml:space="preserve">False negatives. </w:t>
      </w:r>
      <w:r>
        <w:rPr>
          <w:color w:val="000000"/>
          <w:sz w:val="20"/>
          <w:szCs w:val="20"/>
        </w:rPr>
        <w:t xml:space="preserve">The most critical risk is the presence of false negatives, which is indicative of undetected fraudulent transactions, leading to direct financial losses. </w:t>
      </w:r>
    </w:p>
    <w:p w14:paraId="5E254BFF" w14:textId="77777777" w:rsidR="00F650CE" w:rsidRDefault="00F650CE" w:rsidP="00782E99">
      <w:pPr>
        <w:pStyle w:val="NormalWeb"/>
        <w:spacing w:before="0" w:beforeAutospacing="0" w:after="0" w:afterAutospacing="0"/>
        <w:jc w:val="both"/>
        <w:rPr>
          <w:color w:val="000000"/>
          <w:sz w:val="20"/>
          <w:szCs w:val="20"/>
        </w:rPr>
      </w:pPr>
    </w:p>
    <w:p w14:paraId="7CB24A75" w14:textId="7DF4BA3A" w:rsidR="00F650CE" w:rsidRDefault="00F650CE" w:rsidP="00782E99">
      <w:pPr>
        <w:pStyle w:val="NormalWeb"/>
        <w:spacing w:before="0" w:beforeAutospacing="0" w:after="0" w:afterAutospacing="0"/>
        <w:jc w:val="both"/>
        <w:rPr>
          <w:color w:val="000000"/>
          <w:sz w:val="20"/>
          <w:szCs w:val="20"/>
        </w:rPr>
      </w:pPr>
      <w:r>
        <w:rPr>
          <w:b/>
          <w:bCs/>
          <w:i/>
          <w:iCs/>
          <w:color w:val="000000"/>
          <w:sz w:val="20"/>
          <w:szCs w:val="20"/>
        </w:rPr>
        <w:t xml:space="preserve">Uneven detection performance. </w:t>
      </w:r>
      <w:r>
        <w:rPr>
          <w:color w:val="000000"/>
          <w:sz w:val="20"/>
          <w:szCs w:val="20"/>
        </w:rPr>
        <w:t>Recall was shown to vary across time bands, suggesting that its ability to identify fraud is not uniform, creating areas of higher vulnerability, where fraud may likely go undetected.</w:t>
      </w:r>
    </w:p>
    <w:p w14:paraId="421BBD8A" w14:textId="77777777" w:rsidR="00F650CE" w:rsidRDefault="00F650CE" w:rsidP="00782E99">
      <w:pPr>
        <w:pStyle w:val="NormalWeb"/>
        <w:spacing w:before="0" w:beforeAutospacing="0" w:after="0" w:afterAutospacing="0"/>
        <w:jc w:val="both"/>
        <w:rPr>
          <w:color w:val="000000"/>
          <w:sz w:val="20"/>
          <w:szCs w:val="20"/>
        </w:rPr>
      </w:pPr>
    </w:p>
    <w:p w14:paraId="47300FCB" w14:textId="77777777" w:rsidR="005868E2" w:rsidRDefault="00F650CE" w:rsidP="00782E99">
      <w:pPr>
        <w:pStyle w:val="NormalWeb"/>
        <w:spacing w:before="0" w:beforeAutospacing="0" w:after="0" w:afterAutospacing="0"/>
        <w:jc w:val="both"/>
        <w:rPr>
          <w:color w:val="000000"/>
          <w:sz w:val="20"/>
          <w:szCs w:val="20"/>
        </w:rPr>
      </w:pPr>
      <w:r>
        <w:rPr>
          <w:b/>
          <w:bCs/>
          <w:i/>
          <w:iCs/>
          <w:color w:val="000000"/>
          <w:sz w:val="20"/>
          <w:szCs w:val="20"/>
        </w:rPr>
        <w:t xml:space="preserve">Limited business interpretability. </w:t>
      </w:r>
      <w:r>
        <w:rPr>
          <w:color w:val="000000"/>
          <w:sz w:val="20"/>
          <w:szCs w:val="20"/>
        </w:rPr>
        <w:t>The model’s reliance on anonymized and dimensionality-reduced features</w:t>
      </w:r>
      <w:r w:rsidR="005868E2">
        <w:rPr>
          <w:color w:val="000000"/>
          <w:sz w:val="20"/>
          <w:szCs w:val="20"/>
        </w:rPr>
        <w:t xml:space="preserve"> limits its ability to be mapped directly to business concepts, making it difficult for fraud analysts to derive actionable insights from model outputs.</w:t>
      </w:r>
    </w:p>
    <w:p w14:paraId="78E7CD24" w14:textId="77777777" w:rsidR="005868E2" w:rsidRDefault="005868E2" w:rsidP="00782E99">
      <w:pPr>
        <w:pStyle w:val="NormalWeb"/>
        <w:spacing w:before="0" w:beforeAutospacing="0" w:after="0" w:afterAutospacing="0"/>
        <w:jc w:val="both"/>
        <w:rPr>
          <w:color w:val="000000"/>
          <w:sz w:val="20"/>
          <w:szCs w:val="20"/>
        </w:rPr>
      </w:pPr>
    </w:p>
    <w:p w14:paraId="549DFEEE" w14:textId="21A45E9C" w:rsidR="00F650CE" w:rsidRDefault="005868E2" w:rsidP="00782E99">
      <w:pPr>
        <w:pStyle w:val="NormalWeb"/>
        <w:spacing w:before="0" w:beforeAutospacing="0" w:after="0" w:afterAutospacing="0"/>
        <w:jc w:val="both"/>
        <w:rPr>
          <w:color w:val="000000"/>
          <w:sz w:val="20"/>
          <w:szCs w:val="20"/>
        </w:rPr>
      </w:pPr>
      <w:r>
        <w:rPr>
          <w:b/>
          <w:bCs/>
          <w:i/>
          <w:iCs/>
          <w:color w:val="000000"/>
          <w:sz w:val="20"/>
          <w:szCs w:val="20"/>
        </w:rPr>
        <w:t xml:space="preserve">Need for further enhancements. </w:t>
      </w:r>
      <w:r>
        <w:rPr>
          <w:color w:val="000000"/>
          <w:sz w:val="20"/>
          <w:szCs w:val="20"/>
        </w:rPr>
        <w:t>Threshold-based optimization is insufficient in resolving missed fraud cases or eliminating subgroup disparities. Feature engineering (such as time-dependent features) and model strategy enhancements (such as a context-aware decision framework) can address these limitations.</w:t>
      </w:r>
    </w:p>
    <w:p w14:paraId="379F5538" w14:textId="77777777" w:rsidR="005868E2" w:rsidRDefault="005868E2" w:rsidP="00782E99">
      <w:pPr>
        <w:pStyle w:val="NormalWeb"/>
        <w:spacing w:before="0" w:beforeAutospacing="0" w:after="0" w:afterAutospacing="0"/>
        <w:jc w:val="both"/>
        <w:rPr>
          <w:color w:val="000000"/>
          <w:sz w:val="20"/>
          <w:szCs w:val="20"/>
        </w:rPr>
      </w:pPr>
    </w:p>
    <w:p w14:paraId="508CAEBF" w14:textId="4CB25687" w:rsidR="005868E2" w:rsidRDefault="005868E2" w:rsidP="00782E99">
      <w:pPr>
        <w:pStyle w:val="NormalWeb"/>
        <w:spacing w:before="0" w:beforeAutospacing="0" w:after="0" w:afterAutospacing="0"/>
        <w:jc w:val="both"/>
        <w:rPr>
          <w:b/>
          <w:bCs/>
          <w:color w:val="000000"/>
          <w:sz w:val="20"/>
          <w:szCs w:val="20"/>
        </w:rPr>
      </w:pPr>
      <w:r>
        <w:rPr>
          <w:b/>
          <w:bCs/>
          <w:color w:val="000000"/>
          <w:sz w:val="20"/>
          <w:szCs w:val="20"/>
        </w:rPr>
        <w:t>Strategic Recommendations</w:t>
      </w:r>
    </w:p>
    <w:p w14:paraId="6A60DD43" w14:textId="77777777" w:rsidR="005868E2" w:rsidRDefault="005868E2" w:rsidP="00782E99">
      <w:pPr>
        <w:pStyle w:val="NormalWeb"/>
        <w:spacing w:before="0" w:beforeAutospacing="0" w:after="0" w:afterAutospacing="0"/>
        <w:jc w:val="both"/>
        <w:rPr>
          <w:b/>
          <w:bCs/>
          <w:color w:val="000000"/>
          <w:sz w:val="20"/>
          <w:szCs w:val="20"/>
        </w:rPr>
      </w:pPr>
    </w:p>
    <w:p w14:paraId="4991D469" w14:textId="69C74743" w:rsidR="005868E2" w:rsidRDefault="005868E2" w:rsidP="00782E99">
      <w:pPr>
        <w:pStyle w:val="NormalWeb"/>
        <w:spacing w:before="0" w:beforeAutospacing="0" w:after="0" w:afterAutospacing="0"/>
        <w:jc w:val="both"/>
        <w:rPr>
          <w:color w:val="000000"/>
          <w:sz w:val="20"/>
          <w:szCs w:val="20"/>
        </w:rPr>
      </w:pPr>
      <w:r>
        <w:rPr>
          <w:b/>
          <w:bCs/>
          <w:i/>
          <w:iCs/>
          <w:color w:val="000000"/>
          <w:sz w:val="20"/>
          <w:szCs w:val="20"/>
        </w:rPr>
        <w:t xml:space="preserve">Prioritize improving the model’s ability to detect subtle fraud patterns. </w:t>
      </w:r>
      <w:r>
        <w:rPr>
          <w:color w:val="000000"/>
          <w:sz w:val="20"/>
          <w:szCs w:val="20"/>
        </w:rPr>
        <w:t>Strengthening the underlying data representation enables the model to better distinguish between borderline fraud and legitimate transactions. T</w:t>
      </w:r>
      <w:r w:rsidR="00F16BA1">
        <w:rPr>
          <w:color w:val="000000"/>
          <w:sz w:val="20"/>
          <w:szCs w:val="20"/>
        </w:rPr>
        <w:t>his can be achieved by enhancing the feature set to include richer behavioral and contextual signals, such as transaction sequences, temporal patterns, and customer-level activity metrics.</w:t>
      </w:r>
    </w:p>
    <w:p w14:paraId="43FDA34F" w14:textId="77777777" w:rsidR="00F16BA1" w:rsidRDefault="00F16BA1" w:rsidP="00782E99">
      <w:pPr>
        <w:pStyle w:val="NormalWeb"/>
        <w:spacing w:before="0" w:beforeAutospacing="0" w:after="0" w:afterAutospacing="0"/>
        <w:jc w:val="both"/>
        <w:rPr>
          <w:color w:val="000000"/>
          <w:sz w:val="20"/>
          <w:szCs w:val="20"/>
        </w:rPr>
      </w:pPr>
    </w:p>
    <w:p w14:paraId="5ECF1E21" w14:textId="6A5E5796" w:rsidR="00F16BA1" w:rsidRDefault="00F16BA1" w:rsidP="00782E99">
      <w:pPr>
        <w:pStyle w:val="NormalWeb"/>
        <w:spacing w:before="0" w:beforeAutospacing="0" w:after="0" w:afterAutospacing="0"/>
        <w:jc w:val="both"/>
        <w:rPr>
          <w:color w:val="000000"/>
          <w:sz w:val="20"/>
          <w:szCs w:val="20"/>
        </w:rPr>
      </w:pPr>
      <w:r>
        <w:rPr>
          <w:b/>
          <w:bCs/>
          <w:i/>
          <w:iCs/>
          <w:color w:val="000000"/>
          <w:sz w:val="20"/>
          <w:szCs w:val="20"/>
        </w:rPr>
        <w:t xml:space="preserve">Institutionalize segment-aware monitoring and continuous performance evaluation. </w:t>
      </w:r>
      <w:r>
        <w:rPr>
          <w:color w:val="000000"/>
          <w:sz w:val="20"/>
          <w:szCs w:val="20"/>
        </w:rPr>
        <w:t xml:space="preserve">Early detection of performance gaps through regular tracking of key metrics (such as recall and false positive rate) across relevant transaction segments ensures the model remains effective across contexts and avoids higher risk exposure on specific segments. </w:t>
      </w:r>
    </w:p>
    <w:p w14:paraId="49327FD9" w14:textId="77777777" w:rsidR="00F16BA1" w:rsidRDefault="00F16BA1" w:rsidP="00782E99">
      <w:pPr>
        <w:pStyle w:val="NormalWeb"/>
        <w:spacing w:before="0" w:beforeAutospacing="0" w:after="0" w:afterAutospacing="0"/>
        <w:jc w:val="both"/>
        <w:rPr>
          <w:color w:val="000000"/>
          <w:sz w:val="20"/>
          <w:szCs w:val="20"/>
        </w:rPr>
      </w:pPr>
    </w:p>
    <w:p w14:paraId="392F2773" w14:textId="2353DEA0" w:rsidR="00F16BA1" w:rsidRDefault="00F16BA1" w:rsidP="00782E99">
      <w:pPr>
        <w:pStyle w:val="NormalWeb"/>
        <w:spacing w:before="0" w:beforeAutospacing="0" w:after="0" w:afterAutospacing="0"/>
        <w:jc w:val="both"/>
        <w:rPr>
          <w:color w:val="000000"/>
          <w:sz w:val="20"/>
          <w:szCs w:val="20"/>
        </w:rPr>
      </w:pPr>
      <w:r>
        <w:rPr>
          <w:b/>
          <w:bCs/>
          <w:i/>
          <w:iCs/>
          <w:color w:val="000000"/>
          <w:sz w:val="20"/>
          <w:szCs w:val="20"/>
        </w:rPr>
        <w:t xml:space="preserve">Implement a flexible, multi-stage decision-making framework. </w:t>
      </w:r>
      <w:r>
        <w:rPr>
          <w:color w:val="000000"/>
          <w:sz w:val="20"/>
          <w:szCs w:val="20"/>
        </w:rPr>
        <w:t>The fraud screening process can evolve from applying a uniform threshold to all transactions to context-aware rules or tiered decision-making, where different actions are taken depending on risk levels. This improves recall in targeted segments or scenarios while maintaining high precision.</w:t>
      </w:r>
    </w:p>
    <w:p w14:paraId="2DF141C3" w14:textId="77777777" w:rsidR="00684FC4" w:rsidRDefault="00684FC4" w:rsidP="00782E99">
      <w:pPr>
        <w:pStyle w:val="NormalWeb"/>
        <w:spacing w:before="0" w:beforeAutospacing="0" w:after="0" w:afterAutospacing="0"/>
        <w:jc w:val="both"/>
        <w:rPr>
          <w:color w:val="000000"/>
          <w:sz w:val="20"/>
          <w:szCs w:val="20"/>
        </w:rPr>
      </w:pPr>
    </w:p>
    <w:p w14:paraId="12E59364" w14:textId="1D892DD4" w:rsidR="00F16BA1" w:rsidRDefault="00F16BA1" w:rsidP="00782E99">
      <w:pPr>
        <w:pStyle w:val="NormalWeb"/>
        <w:spacing w:before="0" w:beforeAutospacing="0" w:after="0" w:afterAutospacing="0"/>
        <w:jc w:val="both"/>
        <w:rPr>
          <w:b/>
          <w:bCs/>
          <w:color w:val="000000"/>
          <w:sz w:val="20"/>
          <w:szCs w:val="20"/>
        </w:rPr>
      </w:pPr>
      <w:r>
        <w:rPr>
          <w:b/>
          <w:bCs/>
          <w:color w:val="000000"/>
          <w:sz w:val="20"/>
          <w:szCs w:val="20"/>
        </w:rPr>
        <w:lastRenderedPageBreak/>
        <w:t>Ethical AI and Governance Considerations</w:t>
      </w:r>
    </w:p>
    <w:p w14:paraId="1DD6B0E7" w14:textId="77777777" w:rsidR="00F16BA1" w:rsidRDefault="00F16BA1" w:rsidP="00782E99">
      <w:pPr>
        <w:pStyle w:val="NormalWeb"/>
        <w:spacing w:before="0" w:beforeAutospacing="0" w:after="0" w:afterAutospacing="0"/>
        <w:jc w:val="both"/>
        <w:rPr>
          <w:b/>
          <w:bCs/>
          <w:color w:val="000000"/>
          <w:sz w:val="20"/>
          <w:szCs w:val="20"/>
        </w:rPr>
      </w:pPr>
    </w:p>
    <w:p w14:paraId="422B2AD3" w14:textId="0024FACF" w:rsidR="00F16BA1" w:rsidRDefault="00F16BA1" w:rsidP="00782E99">
      <w:pPr>
        <w:pStyle w:val="NormalWeb"/>
        <w:spacing w:before="0" w:beforeAutospacing="0" w:after="0" w:afterAutospacing="0"/>
        <w:jc w:val="both"/>
        <w:rPr>
          <w:color w:val="000000"/>
          <w:sz w:val="20"/>
          <w:szCs w:val="20"/>
        </w:rPr>
      </w:pPr>
      <w:r>
        <w:rPr>
          <w:b/>
          <w:bCs/>
          <w:i/>
          <w:iCs/>
          <w:color w:val="000000"/>
          <w:sz w:val="20"/>
          <w:szCs w:val="20"/>
        </w:rPr>
        <w:t>Fairness, transparency, and accountability</w:t>
      </w:r>
      <w:r>
        <w:rPr>
          <w:color w:val="000000"/>
          <w:sz w:val="20"/>
          <w:szCs w:val="20"/>
        </w:rPr>
        <w:t xml:space="preserve">. Ethical AI principles must be embedded into the model’s lifecycle. Model performance </w:t>
      </w:r>
      <w:r w:rsidR="00B03B47">
        <w:rPr>
          <w:color w:val="000000"/>
          <w:sz w:val="20"/>
          <w:szCs w:val="20"/>
        </w:rPr>
        <w:t xml:space="preserve">evaluation </w:t>
      </w:r>
      <w:r>
        <w:rPr>
          <w:color w:val="000000"/>
          <w:sz w:val="20"/>
          <w:szCs w:val="20"/>
        </w:rPr>
        <w:t xml:space="preserve">must be conducted not only at an overall level, but also at the subgroup level, given the recall disparities across segments. Regular fairness audits must be conducted </w:t>
      </w:r>
      <w:r w:rsidR="00A50C44">
        <w:rPr>
          <w:color w:val="000000"/>
          <w:sz w:val="20"/>
          <w:szCs w:val="20"/>
        </w:rPr>
        <w:t>to ensure the model is not systematically underperforming in specific contexts.</w:t>
      </w:r>
    </w:p>
    <w:p w14:paraId="3D373D61" w14:textId="77777777" w:rsidR="00A50C44" w:rsidRDefault="00A50C44" w:rsidP="00782E99">
      <w:pPr>
        <w:pStyle w:val="NormalWeb"/>
        <w:spacing w:before="0" w:beforeAutospacing="0" w:after="0" w:afterAutospacing="0"/>
        <w:jc w:val="both"/>
        <w:rPr>
          <w:color w:val="000000"/>
          <w:sz w:val="20"/>
          <w:szCs w:val="20"/>
        </w:rPr>
      </w:pPr>
    </w:p>
    <w:p w14:paraId="6016ED32" w14:textId="07D84659" w:rsidR="00A50C44" w:rsidRDefault="00A50C44" w:rsidP="00782E99">
      <w:pPr>
        <w:pStyle w:val="NormalWeb"/>
        <w:spacing w:before="0" w:beforeAutospacing="0" w:after="0" w:afterAutospacing="0"/>
        <w:jc w:val="both"/>
        <w:rPr>
          <w:color w:val="000000"/>
          <w:sz w:val="20"/>
          <w:szCs w:val="20"/>
        </w:rPr>
      </w:pPr>
      <w:r>
        <w:rPr>
          <w:b/>
          <w:bCs/>
          <w:i/>
          <w:iCs/>
          <w:color w:val="000000"/>
          <w:sz w:val="20"/>
          <w:szCs w:val="20"/>
        </w:rPr>
        <w:t xml:space="preserve">Transparency. </w:t>
      </w:r>
      <w:r>
        <w:rPr>
          <w:color w:val="000000"/>
          <w:sz w:val="20"/>
          <w:szCs w:val="20"/>
        </w:rPr>
        <w:t>Model artifacts, explanation outputs, and decision logic must be documented and retained to support auditability and enable stakeholders to understand how decisions are made, especially within a regulated financial environment.</w:t>
      </w:r>
    </w:p>
    <w:p w14:paraId="625F703F" w14:textId="77777777" w:rsidR="00A50C44" w:rsidRDefault="00A50C44" w:rsidP="00782E99">
      <w:pPr>
        <w:pStyle w:val="NormalWeb"/>
        <w:spacing w:before="0" w:beforeAutospacing="0" w:after="0" w:afterAutospacing="0"/>
        <w:jc w:val="both"/>
        <w:rPr>
          <w:color w:val="000000"/>
          <w:sz w:val="20"/>
          <w:szCs w:val="20"/>
        </w:rPr>
      </w:pPr>
    </w:p>
    <w:p w14:paraId="0432BF5E" w14:textId="32253898" w:rsidR="00A50C44" w:rsidRDefault="00A50C44" w:rsidP="00782E99">
      <w:pPr>
        <w:pStyle w:val="NormalWeb"/>
        <w:spacing w:before="0" w:beforeAutospacing="0" w:after="0" w:afterAutospacing="0"/>
        <w:jc w:val="both"/>
        <w:rPr>
          <w:color w:val="000000"/>
          <w:sz w:val="20"/>
          <w:szCs w:val="20"/>
        </w:rPr>
      </w:pPr>
      <w:r>
        <w:rPr>
          <w:b/>
          <w:bCs/>
          <w:i/>
          <w:iCs/>
          <w:color w:val="000000"/>
          <w:sz w:val="20"/>
          <w:szCs w:val="20"/>
        </w:rPr>
        <w:t xml:space="preserve">Governance. </w:t>
      </w:r>
      <w:r>
        <w:rPr>
          <w:color w:val="000000"/>
          <w:sz w:val="20"/>
          <w:szCs w:val="20"/>
        </w:rPr>
        <w:t>Establishing and institutionalizing governance frameworks ensures the model is aligned with business objectives and regulatory expectations. Model evolution and performance over time must be guided and managed through version control, performance monitoring, periodic reviews, and other mechanisms to detect drift and emerging risks.</w:t>
      </w:r>
    </w:p>
    <w:p w14:paraId="60413F99" w14:textId="77777777" w:rsidR="00A50C44" w:rsidRDefault="00A50C44" w:rsidP="00782E99">
      <w:pPr>
        <w:pStyle w:val="NormalWeb"/>
        <w:spacing w:before="0" w:beforeAutospacing="0" w:after="0" w:afterAutospacing="0"/>
        <w:jc w:val="both"/>
        <w:rPr>
          <w:color w:val="000000"/>
          <w:sz w:val="20"/>
          <w:szCs w:val="20"/>
        </w:rPr>
      </w:pPr>
    </w:p>
    <w:p w14:paraId="074118F4" w14:textId="1B646E64" w:rsidR="00A50C44" w:rsidRDefault="00A50C44" w:rsidP="00782E99">
      <w:pPr>
        <w:pStyle w:val="NormalWeb"/>
        <w:spacing w:before="0" w:beforeAutospacing="0" w:after="0" w:afterAutospacing="0"/>
        <w:jc w:val="both"/>
        <w:rPr>
          <w:b/>
          <w:bCs/>
          <w:color w:val="000000"/>
          <w:sz w:val="20"/>
          <w:szCs w:val="20"/>
        </w:rPr>
      </w:pPr>
      <w:r>
        <w:rPr>
          <w:b/>
          <w:bCs/>
          <w:color w:val="000000"/>
          <w:sz w:val="20"/>
          <w:szCs w:val="20"/>
        </w:rPr>
        <w:t>Conclusion</w:t>
      </w:r>
    </w:p>
    <w:p w14:paraId="4DAE4EAF" w14:textId="77777777" w:rsidR="00A50C44" w:rsidRDefault="00A50C44" w:rsidP="00782E99">
      <w:pPr>
        <w:pStyle w:val="NormalWeb"/>
        <w:spacing w:before="0" w:beforeAutospacing="0" w:after="0" w:afterAutospacing="0"/>
        <w:jc w:val="both"/>
        <w:rPr>
          <w:b/>
          <w:bCs/>
          <w:color w:val="000000"/>
          <w:sz w:val="20"/>
          <w:szCs w:val="20"/>
        </w:rPr>
      </w:pPr>
    </w:p>
    <w:p w14:paraId="21F624C1" w14:textId="227EE320" w:rsidR="002F3FB3" w:rsidRPr="003A0729" w:rsidRDefault="00A50C44" w:rsidP="003A0729">
      <w:pPr>
        <w:pStyle w:val="NormalWeb"/>
        <w:spacing w:before="0" w:beforeAutospacing="0" w:after="0" w:afterAutospacing="0"/>
        <w:jc w:val="both"/>
        <w:rPr>
          <w:color w:val="000000"/>
          <w:sz w:val="20"/>
          <w:szCs w:val="20"/>
        </w:rPr>
      </w:pPr>
      <w:r>
        <w:rPr>
          <w:color w:val="000000"/>
          <w:sz w:val="20"/>
          <w:szCs w:val="20"/>
        </w:rPr>
        <w:t>Overall, the model serves as a strong foundation for a production-ready fraud detection system. Its high precision and stable performance make it well-suited for deployment in a financial environment that prioritizes operational efficiency and customer experience. Its limitations in recall and subgroup consistency highlight the need for ongoing improvement and monitoring. The model can be further strengthened through feature engineering, decision strategy, and governance to ensure it performs well technically and continues to deliver sustained value in a real-world operational setting.</w:t>
      </w:r>
    </w:p>
    <w:sectPr w:rsidR="002F3FB3" w:rsidRPr="003A0729" w:rsidSect="00A0369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EE84" w14:textId="77777777" w:rsidR="000F284F" w:rsidRDefault="000F284F" w:rsidP="00D70042">
      <w:r>
        <w:separator/>
      </w:r>
    </w:p>
  </w:endnote>
  <w:endnote w:type="continuationSeparator" w:id="0">
    <w:p w14:paraId="488B2866" w14:textId="77777777" w:rsidR="000F284F" w:rsidRDefault="000F284F" w:rsidP="00D70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8383" w14:textId="77777777" w:rsidR="000F284F" w:rsidRDefault="000F284F" w:rsidP="00D70042">
      <w:r>
        <w:separator/>
      </w:r>
    </w:p>
  </w:footnote>
  <w:footnote w:type="continuationSeparator" w:id="0">
    <w:p w14:paraId="61AEFAC0" w14:textId="77777777" w:rsidR="000F284F" w:rsidRDefault="000F284F" w:rsidP="00D70042">
      <w:r>
        <w:continuationSeparator/>
      </w:r>
    </w:p>
  </w:footnote>
  <w:footnote w:id="1">
    <w:p w14:paraId="02F26AEC" w14:textId="7B00F866" w:rsidR="00D70042" w:rsidRPr="00D70042" w:rsidRDefault="00D70042" w:rsidP="00D70042">
      <w:pPr>
        <w:pStyle w:val="Footer"/>
        <w:rPr>
          <w:sz w:val="16"/>
          <w:szCs w:val="16"/>
        </w:rPr>
      </w:pPr>
      <w:r>
        <w:rPr>
          <w:rStyle w:val="FootnoteReference"/>
        </w:rPr>
        <w:footnoteRef/>
      </w:r>
      <w:r>
        <w:t xml:space="preserve"> </w:t>
      </w:r>
      <w:r w:rsidRPr="00D70042">
        <w:rPr>
          <w:sz w:val="16"/>
          <w:szCs w:val="16"/>
        </w:rPr>
        <w:t xml:space="preserve">Note: </w:t>
      </w:r>
      <w:r w:rsidRPr="00D70042">
        <w:rPr>
          <w:color w:val="000000"/>
          <w:sz w:val="16"/>
          <w:szCs w:val="16"/>
        </w:rPr>
        <w:t>The dataset is available at</w:t>
      </w:r>
      <w:r w:rsidRPr="00D70042">
        <w:rPr>
          <w:rStyle w:val="apple-converted-space"/>
          <w:color w:val="000000"/>
          <w:sz w:val="16"/>
          <w:szCs w:val="16"/>
        </w:rPr>
        <w:t> </w:t>
      </w:r>
      <w:hyperlink r:id="rId1" w:tgtFrame="_new" w:history="1">
        <w:r w:rsidRPr="00D70042">
          <w:rPr>
            <w:rStyle w:val="Hyperlink"/>
            <w:sz w:val="16"/>
            <w:szCs w:val="16"/>
          </w:rPr>
          <w:t>https://www.kaggle.com/datasets/mlg-ulb/creditcardfraud</w:t>
        </w:r>
      </w:hyperlink>
      <w:r w:rsidRPr="00D70042">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839"/>
    <w:multiLevelType w:val="multilevel"/>
    <w:tmpl w:val="D4C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2975"/>
    <w:multiLevelType w:val="multilevel"/>
    <w:tmpl w:val="721C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C752E"/>
    <w:multiLevelType w:val="hybridMultilevel"/>
    <w:tmpl w:val="26E21526"/>
    <w:lvl w:ilvl="0" w:tplc="9FE8F35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F6A11"/>
    <w:multiLevelType w:val="multilevel"/>
    <w:tmpl w:val="9926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31C76"/>
    <w:multiLevelType w:val="multilevel"/>
    <w:tmpl w:val="2CC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7347D"/>
    <w:multiLevelType w:val="multilevel"/>
    <w:tmpl w:val="957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638B1"/>
    <w:multiLevelType w:val="multilevel"/>
    <w:tmpl w:val="2E585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CA1D65"/>
    <w:multiLevelType w:val="multilevel"/>
    <w:tmpl w:val="AFC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27EA0"/>
    <w:multiLevelType w:val="multilevel"/>
    <w:tmpl w:val="4C9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D3F55"/>
    <w:multiLevelType w:val="multilevel"/>
    <w:tmpl w:val="C2C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B0C7D"/>
    <w:multiLevelType w:val="multilevel"/>
    <w:tmpl w:val="77E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E3E88"/>
    <w:multiLevelType w:val="multilevel"/>
    <w:tmpl w:val="370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40DB0"/>
    <w:multiLevelType w:val="hybridMultilevel"/>
    <w:tmpl w:val="73AA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545783"/>
    <w:multiLevelType w:val="multilevel"/>
    <w:tmpl w:val="1C4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B67E8"/>
    <w:multiLevelType w:val="multilevel"/>
    <w:tmpl w:val="0F3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10D7C"/>
    <w:multiLevelType w:val="multilevel"/>
    <w:tmpl w:val="EAA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C27D4"/>
    <w:multiLevelType w:val="multilevel"/>
    <w:tmpl w:val="541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255CA"/>
    <w:multiLevelType w:val="multilevel"/>
    <w:tmpl w:val="EE4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B3C91"/>
    <w:multiLevelType w:val="multilevel"/>
    <w:tmpl w:val="951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F2F0C"/>
    <w:multiLevelType w:val="multilevel"/>
    <w:tmpl w:val="1B8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728F0"/>
    <w:multiLevelType w:val="multilevel"/>
    <w:tmpl w:val="4E6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90490"/>
    <w:multiLevelType w:val="multilevel"/>
    <w:tmpl w:val="8810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B5F8D"/>
    <w:multiLevelType w:val="multilevel"/>
    <w:tmpl w:val="ECE4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A060B"/>
    <w:multiLevelType w:val="multilevel"/>
    <w:tmpl w:val="1B5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14EAC"/>
    <w:multiLevelType w:val="multilevel"/>
    <w:tmpl w:val="CA6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451B0"/>
    <w:multiLevelType w:val="multilevel"/>
    <w:tmpl w:val="43C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B1E1E"/>
    <w:multiLevelType w:val="multilevel"/>
    <w:tmpl w:val="2BC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90B35"/>
    <w:multiLevelType w:val="multilevel"/>
    <w:tmpl w:val="438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17B44"/>
    <w:multiLevelType w:val="hybridMultilevel"/>
    <w:tmpl w:val="87DE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A54525"/>
    <w:multiLevelType w:val="hybridMultilevel"/>
    <w:tmpl w:val="CB2CC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16565F"/>
    <w:multiLevelType w:val="multilevel"/>
    <w:tmpl w:val="7FD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A873B2"/>
    <w:multiLevelType w:val="hybridMultilevel"/>
    <w:tmpl w:val="A04C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D83D36"/>
    <w:multiLevelType w:val="multilevel"/>
    <w:tmpl w:val="155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DC4D0B"/>
    <w:multiLevelType w:val="multilevel"/>
    <w:tmpl w:val="E6B4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24166C"/>
    <w:multiLevelType w:val="multilevel"/>
    <w:tmpl w:val="BD4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4566FE"/>
    <w:multiLevelType w:val="multilevel"/>
    <w:tmpl w:val="CC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85F1E"/>
    <w:multiLevelType w:val="multilevel"/>
    <w:tmpl w:val="92E6F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287A69"/>
    <w:multiLevelType w:val="multilevel"/>
    <w:tmpl w:val="AC6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C1CAB"/>
    <w:multiLevelType w:val="multilevel"/>
    <w:tmpl w:val="027E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9F34D2"/>
    <w:multiLevelType w:val="multilevel"/>
    <w:tmpl w:val="3AB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E6436C"/>
    <w:multiLevelType w:val="multilevel"/>
    <w:tmpl w:val="A34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2A703C"/>
    <w:multiLevelType w:val="multilevel"/>
    <w:tmpl w:val="1AC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D2A93"/>
    <w:multiLevelType w:val="multilevel"/>
    <w:tmpl w:val="F69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BB7499"/>
    <w:multiLevelType w:val="multilevel"/>
    <w:tmpl w:val="BBE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13266C"/>
    <w:multiLevelType w:val="multilevel"/>
    <w:tmpl w:val="5B1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A7C9B"/>
    <w:multiLevelType w:val="multilevel"/>
    <w:tmpl w:val="157A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F12CAA"/>
    <w:multiLevelType w:val="multilevel"/>
    <w:tmpl w:val="45C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163AF2"/>
    <w:multiLevelType w:val="multilevel"/>
    <w:tmpl w:val="51C43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AE6878"/>
    <w:multiLevelType w:val="multilevel"/>
    <w:tmpl w:val="FCD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A0640"/>
    <w:multiLevelType w:val="multilevel"/>
    <w:tmpl w:val="FC2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C43258"/>
    <w:multiLevelType w:val="multilevel"/>
    <w:tmpl w:val="53FEB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4B5852"/>
    <w:multiLevelType w:val="multilevel"/>
    <w:tmpl w:val="0396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973354"/>
    <w:multiLevelType w:val="multilevel"/>
    <w:tmpl w:val="C258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70055"/>
    <w:multiLevelType w:val="multilevel"/>
    <w:tmpl w:val="EFC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C56B2D"/>
    <w:multiLevelType w:val="multilevel"/>
    <w:tmpl w:val="F43E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E23834"/>
    <w:multiLevelType w:val="multilevel"/>
    <w:tmpl w:val="B69C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3E15F7"/>
    <w:multiLevelType w:val="hybridMultilevel"/>
    <w:tmpl w:val="CC9C2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5C208EA"/>
    <w:multiLevelType w:val="multilevel"/>
    <w:tmpl w:val="3D74F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D74403"/>
    <w:multiLevelType w:val="multilevel"/>
    <w:tmpl w:val="E942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E12558"/>
    <w:multiLevelType w:val="multilevel"/>
    <w:tmpl w:val="A3A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A64CDD"/>
    <w:multiLevelType w:val="multilevel"/>
    <w:tmpl w:val="E80C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BE2169"/>
    <w:multiLevelType w:val="multilevel"/>
    <w:tmpl w:val="E124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E079D9"/>
    <w:multiLevelType w:val="multilevel"/>
    <w:tmpl w:val="7DD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D65338"/>
    <w:multiLevelType w:val="multilevel"/>
    <w:tmpl w:val="AB1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227EE9"/>
    <w:multiLevelType w:val="hybridMultilevel"/>
    <w:tmpl w:val="F4BC9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E5B5CF6"/>
    <w:multiLevelType w:val="multilevel"/>
    <w:tmpl w:val="397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823C94"/>
    <w:multiLevelType w:val="multilevel"/>
    <w:tmpl w:val="7630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281F2E"/>
    <w:multiLevelType w:val="multilevel"/>
    <w:tmpl w:val="AE4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03056C"/>
    <w:multiLevelType w:val="multilevel"/>
    <w:tmpl w:val="45C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8839E3"/>
    <w:multiLevelType w:val="multilevel"/>
    <w:tmpl w:val="0BE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D55941"/>
    <w:multiLevelType w:val="multilevel"/>
    <w:tmpl w:val="9550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240CCA"/>
    <w:multiLevelType w:val="multilevel"/>
    <w:tmpl w:val="A1C4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2A3482"/>
    <w:multiLevelType w:val="multilevel"/>
    <w:tmpl w:val="18A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4F3373"/>
    <w:multiLevelType w:val="multilevel"/>
    <w:tmpl w:val="19D6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B127E5"/>
    <w:multiLevelType w:val="multilevel"/>
    <w:tmpl w:val="704A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BD3E43"/>
    <w:multiLevelType w:val="multilevel"/>
    <w:tmpl w:val="C2C2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DB0DAD"/>
    <w:multiLevelType w:val="multilevel"/>
    <w:tmpl w:val="CCF2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0A75E3"/>
    <w:multiLevelType w:val="multilevel"/>
    <w:tmpl w:val="C324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305CEF"/>
    <w:multiLevelType w:val="multilevel"/>
    <w:tmpl w:val="285C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76654E"/>
    <w:multiLevelType w:val="multilevel"/>
    <w:tmpl w:val="4170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675949"/>
    <w:multiLevelType w:val="hybridMultilevel"/>
    <w:tmpl w:val="0834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00B05D6"/>
    <w:multiLevelType w:val="multilevel"/>
    <w:tmpl w:val="4336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12114C6"/>
    <w:multiLevelType w:val="multilevel"/>
    <w:tmpl w:val="2C0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1D5E00"/>
    <w:multiLevelType w:val="multilevel"/>
    <w:tmpl w:val="E52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D97980"/>
    <w:multiLevelType w:val="multilevel"/>
    <w:tmpl w:val="F9AA9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F77B17"/>
    <w:multiLevelType w:val="multilevel"/>
    <w:tmpl w:val="F620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2F6308"/>
    <w:multiLevelType w:val="hybridMultilevel"/>
    <w:tmpl w:val="D40C7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EB11E3"/>
    <w:multiLevelType w:val="multilevel"/>
    <w:tmpl w:val="A91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1734A6"/>
    <w:multiLevelType w:val="multilevel"/>
    <w:tmpl w:val="197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5D218A"/>
    <w:multiLevelType w:val="multilevel"/>
    <w:tmpl w:val="DA5A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6A4DFA"/>
    <w:multiLevelType w:val="multilevel"/>
    <w:tmpl w:val="7C6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89096A"/>
    <w:multiLevelType w:val="multilevel"/>
    <w:tmpl w:val="D3C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BF1E15"/>
    <w:multiLevelType w:val="multilevel"/>
    <w:tmpl w:val="81F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6D2806"/>
    <w:multiLevelType w:val="multilevel"/>
    <w:tmpl w:val="5B56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9364B4"/>
    <w:multiLevelType w:val="multilevel"/>
    <w:tmpl w:val="4E2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A930FE"/>
    <w:multiLevelType w:val="multilevel"/>
    <w:tmpl w:val="679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F223BF"/>
    <w:multiLevelType w:val="multilevel"/>
    <w:tmpl w:val="0E2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0D3AAA"/>
    <w:multiLevelType w:val="multilevel"/>
    <w:tmpl w:val="AD6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D80FD6"/>
    <w:multiLevelType w:val="multilevel"/>
    <w:tmpl w:val="5BA8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F57848"/>
    <w:multiLevelType w:val="multilevel"/>
    <w:tmpl w:val="58EE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9655EE"/>
    <w:multiLevelType w:val="multilevel"/>
    <w:tmpl w:val="98E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D546FB"/>
    <w:multiLevelType w:val="multilevel"/>
    <w:tmpl w:val="889AF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2700A8"/>
    <w:multiLevelType w:val="multilevel"/>
    <w:tmpl w:val="95E4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BB146D"/>
    <w:multiLevelType w:val="multilevel"/>
    <w:tmpl w:val="87A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67F66"/>
    <w:multiLevelType w:val="hybridMultilevel"/>
    <w:tmpl w:val="04DE0C68"/>
    <w:lvl w:ilvl="0" w:tplc="04090001">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567E4B"/>
    <w:multiLevelType w:val="multilevel"/>
    <w:tmpl w:val="D2E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781591"/>
    <w:multiLevelType w:val="hybridMultilevel"/>
    <w:tmpl w:val="1356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4862FBB"/>
    <w:multiLevelType w:val="multilevel"/>
    <w:tmpl w:val="859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987691"/>
    <w:multiLevelType w:val="multilevel"/>
    <w:tmpl w:val="C23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6110AF"/>
    <w:multiLevelType w:val="multilevel"/>
    <w:tmpl w:val="5EB8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74357C"/>
    <w:multiLevelType w:val="multilevel"/>
    <w:tmpl w:val="04D0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BA0A85"/>
    <w:multiLevelType w:val="hybridMultilevel"/>
    <w:tmpl w:val="7A50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DA67BC"/>
    <w:multiLevelType w:val="multilevel"/>
    <w:tmpl w:val="ED8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E324ED"/>
    <w:multiLevelType w:val="multilevel"/>
    <w:tmpl w:val="8A5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1B6F6E"/>
    <w:multiLevelType w:val="multilevel"/>
    <w:tmpl w:val="2510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DA2B95"/>
    <w:multiLevelType w:val="multilevel"/>
    <w:tmpl w:val="5A6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A30A1E"/>
    <w:multiLevelType w:val="multilevel"/>
    <w:tmpl w:val="A04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342514"/>
    <w:multiLevelType w:val="hybridMultilevel"/>
    <w:tmpl w:val="6388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E224F98"/>
    <w:multiLevelType w:val="multilevel"/>
    <w:tmpl w:val="641C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166F68"/>
    <w:multiLevelType w:val="multilevel"/>
    <w:tmpl w:val="540A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54304A"/>
    <w:multiLevelType w:val="multilevel"/>
    <w:tmpl w:val="83E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3503AA"/>
    <w:multiLevelType w:val="multilevel"/>
    <w:tmpl w:val="6A70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6A6DFB"/>
    <w:multiLevelType w:val="multilevel"/>
    <w:tmpl w:val="19C6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325B66"/>
    <w:multiLevelType w:val="multilevel"/>
    <w:tmpl w:val="304A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E70834"/>
    <w:multiLevelType w:val="multilevel"/>
    <w:tmpl w:val="D0B8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DB75F6"/>
    <w:multiLevelType w:val="multilevel"/>
    <w:tmpl w:val="733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6148CA"/>
    <w:multiLevelType w:val="hybridMultilevel"/>
    <w:tmpl w:val="3D12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5FA4C62"/>
    <w:multiLevelType w:val="multilevel"/>
    <w:tmpl w:val="020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3C00E4"/>
    <w:multiLevelType w:val="multilevel"/>
    <w:tmpl w:val="A04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EB3A74"/>
    <w:multiLevelType w:val="multilevel"/>
    <w:tmpl w:val="6E8C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A34CEA"/>
    <w:multiLevelType w:val="multilevel"/>
    <w:tmpl w:val="009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B06F3"/>
    <w:multiLevelType w:val="multilevel"/>
    <w:tmpl w:val="8ED6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BC712B"/>
    <w:multiLevelType w:val="multilevel"/>
    <w:tmpl w:val="98E2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0F4245"/>
    <w:multiLevelType w:val="multilevel"/>
    <w:tmpl w:val="00B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914570"/>
    <w:multiLevelType w:val="multilevel"/>
    <w:tmpl w:val="37A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B77C03"/>
    <w:multiLevelType w:val="multilevel"/>
    <w:tmpl w:val="BAD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285DA0"/>
    <w:multiLevelType w:val="multilevel"/>
    <w:tmpl w:val="119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5A495C"/>
    <w:multiLevelType w:val="hybridMultilevel"/>
    <w:tmpl w:val="3BB88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C6A46FB"/>
    <w:multiLevelType w:val="multilevel"/>
    <w:tmpl w:val="9C9A6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CF6027"/>
    <w:multiLevelType w:val="multilevel"/>
    <w:tmpl w:val="25A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2B1765"/>
    <w:multiLevelType w:val="hybridMultilevel"/>
    <w:tmpl w:val="67A4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E2D5F79"/>
    <w:multiLevelType w:val="multilevel"/>
    <w:tmpl w:val="F472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EF856DE"/>
    <w:multiLevelType w:val="multilevel"/>
    <w:tmpl w:val="B97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7B6AAD"/>
    <w:multiLevelType w:val="multilevel"/>
    <w:tmpl w:val="690E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673639">
    <w:abstractNumId w:val="107"/>
  </w:num>
  <w:num w:numId="2" w16cid:durableId="1674409675">
    <w:abstractNumId w:val="77"/>
  </w:num>
  <w:num w:numId="3" w16cid:durableId="737555024">
    <w:abstractNumId w:val="14"/>
  </w:num>
  <w:num w:numId="4" w16cid:durableId="1041201021">
    <w:abstractNumId w:val="109"/>
  </w:num>
  <w:num w:numId="5" w16cid:durableId="1835802718">
    <w:abstractNumId w:val="93"/>
  </w:num>
  <w:num w:numId="6" w16cid:durableId="722095595">
    <w:abstractNumId w:val="135"/>
  </w:num>
  <w:num w:numId="7" w16cid:durableId="1949390532">
    <w:abstractNumId w:val="143"/>
  </w:num>
  <w:num w:numId="8" w16cid:durableId="585264887">
    <w:abstractNumId w:val="121"/>
  </w:num>
  <w:num w:numId="9" w16cid:durableId="1924945665">
    <w:abstractNumId w:val="129"/>
  </w:num>
  <w:num w:numId="10" w16cid:durableId="1930307400">
    <w:abstractNumId w:val="131"/>
  </w:num>
  <w:num w:numId="11" w16cid:durableId="316031985">
    <w:abstractNumId w:val="39"/>
  </w:num>
  <w:num w:numId="12" w16cid:durableId="528953370">
    <w:abstractNumId w:val="84"/>
  </w:num>
  <w:num w:numId="13" w16cid:durableId="1573008760">
    <w:abstractNumId w:val="142"/>
  </w:num>
  <w:num w:numId="14" w16cid:durableId="776289246">
    <w:abstractNumId w:val="139"/>
  </w:num>
  <w:num w:numId="15" w16cid:durableId="576330479">
    <w:abstractNumId w:val="6"/>
  </w:num>
  <w:num w:numId="16" w16cid:durableId="784622233">
    <w:abstractNumId w:val="68"/>
  </w:num>
  <w:num w:numId="17" w16cid:durableId="1929847620">
    <w:abstractNumId w:val="60"/>
  </w:num>
  <w:num w:numId="18" w16cid:durableId="156384053">
    <w:abstractNumId w:val="16"/>
  </w:num>
  <w:num w:numId="19" w16cid:durableId="1327055848">
    <w:abstractNumId w:val="25"/>
  </w:num>
  <w:num w:numId="20" w16cid:durableId="435176701">
    <w:abstractNumId w:val="100"/>
  </w:num>
  <w:num w:numId="21" w16cid:durableId="1773354991">
    <w:abstractNumId w:val="113"/>
  </w:num>
  <w:num w:numId="22" w16cid:durableId="595602412">
    <w:abstractNumId w:val="127"/>
  </w:num>
  <w:num w:numId="23" w16cid:durableId="1552225306">
    <w:abstractNumId w:val="76"/>
  </w:num>
  <w:num w:numId="24" w16cid:durableId="431435152">
    <w:abstractNumId w:val="112"/>
  </w:num>
  <w:num w:numId="25" w16cid:durableId="148450251">
    <w:abstractNumId w:val="42"/>
  </w:num>
  <w:num w:numId="26" w16cid:durableId="2109959981">
    <w:abstractNumId w:val="108"/>
  </w:num>
  <w:num w:numId="27" w16cid:durableId="794367010">
    <w:abstractNumId w:val="81"/>
  </w:num>
  <w:num w:numId="28" w16cid:durableId="866719165">
    <w:abstractNumId w:val="4"/>
  </w:num>
  <w:num w:numId="29" w16cid:durableId="1701204965">
    <w:abstractNumId w:val="43"/>
  </w:num>
  <w:num w:numId="30" w16cid:durableId="1064718994">
    <w:abstractNumId w:val="75"/>
  </w:num>
  <w:num w:numId="31" w16cid:durableId="176703056">
    <w:abstractNumId w:val="122"/>
  </w:num>
  <w:num w:numId="32" w16cid:durableId="1439448669">
    <w:abstractNumId w:val="24"/>
  </w:num>
  <w:num w:numId="33" w16cid:durableId="2022079061">
    <w:abstractNumId w:val="55"/>
  </w:num>
  <w:num w:numId="34" w16cid:durableId="2122648604">
    <w:abstractNumId w:val="94"/>
  </w:num>
  <w:num w:numId="35" w16cid:durableId="1568808831">
    <w:abstractNumId w:val="62"/>
  </w:num>
  <w:num w:numId="36" w16cid:durableId="131753737">
    <w:abstractNumId w:val="141"/>
  </w:num>
  <w:num w:numId="37" w16cid:durableId="387218573">
    <w:abstractNumId w:val="15"/>
  </w:num>
  <w:num w:numId="38" w16cid:durableId="174930413">
    <w:abstractNumId w:val="10"/>
  </w:num>
  <w:num w:numId="39" w16cid:durableId="1953901391">
    <w:abstractNumId w:val="0"/>
  </w:num>
  <w:num w:numId="40" w16cid:durableId="1550650701">
    <w:abstractNumId w:val="36"/>
  </w:num>
  <w:num w:numId="41" w16cid:durableId="536552647">
    <w:abstractNumId w:val="5"/>
  </w:num>
  <w:num w:numId="42" w16cid:durableId="1127433105">
    <w:abstractNumId w:val="19"/>
  </w:num>
  <w:num w:numId="43" w16cid:durableId="69079939">
    <w:abstractNumId w:val="110"/>
  </w:num>
  <w:num w:numId="44" w16cid:durableId="2047558187">
    <w:abstractNumId w:val="53"/>
  </w:num>
  <w:num w:numId="45" w16cid:durableId="1540244322">
    <w:abstractNumId w:val="57"/>
  </w:num>
  <w:num w:numId="46" w16cid:durableId="1501386009">
    <w:abstractNumId w:val="82"/>
  </w:num>
  <w:num w:numId="47" w16cid:durableId="838039876">
    <w:abstractNumId w:val="114"/>
  </w:num>
  <w:num w:numId="48" w16cid:durableId="1710184280">
    <w:abstractNumId w:val="104"/>
  </w:num>
  <w:num w:numId="49" w16cid:durableId="809982904">
    <w:abstractNumId w:val="61"/>
  </w:num>
  <w:num w:numId="50" w16cid:durableId="1625579169">
    <w:abstractNumId w:val="59"/>
  </w:num>
  <w:num w:numId="51" w16cid:durableId="1591312082">
    <w:abstractNumId w:val="18"/>
  </w:num>
  <w:num w:numId="52" w16cid:durableId="1376193369">
    <w:abstractNumId w:val="71"/>
  </w:num>
  <w:num w:numId="53" w16cid:durableId="1253776612">
    <w:abstractNumId w:val="20"/>
  </w:num>
  <w:num w:numId="54" w16cid:durableId="1114207825">
    <w:abstractNumId w:val="9"/>
  </w:num>
  <w:num w:numId="55" w16cid:durableId="1271667015">
    <w:abstractNumId w:val="102"/>
  </w:num>
  <w:num w:numId="56" w16cid:durableId="317928085">
    <w:abstractNumId w:val="119"/>
  </w:num>
  <w:num w:numId="57" w16cid:durableId="840508879">
    <w:abstractNumId w:val="73"/>
  </w:num>
  <w:num w:numId="58" w16cid:durableId="1392847838">
    <w:abstractNumId w:val="12"/>
  </w:num>
  <w:num w:numId="59" w16cid:durableId="1270358923">
    <w:abstractNumId w:val="80"/>
  </w:num>
  <w:num w:numId="60" w16cid:durableId="429787772">
    <w:abstractNumId w:val="86"/>
  </w:num>
  <w:num w:numId="61" w16cid:durableId="605385119">
    <w:abstractNumId w:val="64"/>
  </w:num>
  <w:num w:numId="62" w16cid:durableId="1709526922">
    <w:abstractNumId w:val="30"/>
  </w:num>
  <w:num w:numId="63" w16cid:durableId="835802875">
    <w:abstractNumId w:val="34"/>
  </w:num>
  <w:num w:numId="64" w16cid:durableId="806628812">
    <w:abstractNumId w:val="32"/>
  </w:num>
  <w:num w:numId="65" w16cid:durableId="1424648522">
    <w:abstractNumId w:val="48"/>
  </w:num>
  <w:num w:numId="66" w16cid:durableId="191505811">
    <w:abstractNumId w:val="130"/>
  </w:num>
  <w:num w:numId="67" w16cid:durableId="2024433800">
    <w:abstractNumId w:val="70"/>
  </w:num>
  <w:num w:numId="68" w16cid:durableId="1665277105">
    <w:abstractNumId w:val="118"/>
  </w:num>
  <w:num w:numId="69" w16cid:durableId="1516074252">
    <w:abstractNumId w:val="103"/>
  </w:num>
  <w:num w:numId="70" w16cid:durableId="1747873142">
    <w:abstractNumId w:val="27"/>
  </w:num>
  <w:num w:numId="71" w16cid:durableId="1246913493">
    <w:abstractNumId w:val="17"/>
  </w:num>
  <w:num w:numId="72" w16cid:durableId="974413301">
    <w:abstractNumId w:val="65"/>
  </w:num>
  <w:num w:numId="73" w16cid:durableId="1547253271">
    <w:abstractNumId w:val="79"/>
  </w:num>
  <w:num w:numId="74" w16cid:durableId="77364855">
    <w:abstractNumId w:val="97"/>
  </w:num>
  <w:num w:numId="75" w16cid:durableId="1450590404">
    <w:abstractNumId w:val="120"/>
  </w:num>
  <w:num w:numId="76" w16cid:durableId="1783842464">
    <w:abstractNumId w:val="105"/>
  </w:num>
  <w:num w:numId="77" w16cid:durableId="2901956">
    <w:abstractNumId w:val="22"/>
  </w:num>
  <w:num w:numId="78" w16cid:durableId="2012678268">
    <w:abstractNumId w:val="134"/>
  </w:num>
  <w:num w:numId="79" w16cid:durableId="1293515239">
    <w:abstractNumId w:val="41"/>
  </w:num>
  <w:num w:numId="80" w16cid:durableId="1922762414">
    <w:abstractNumId w:val="92"/>
  </w:num>
  <w:num w:numId="81" w16cid:durableId="1315142003">
    <w:abstractNumId w:val="101"/>
  </w:num>
  <w:num w:numId="82" w16cid:durableId="1910387321">
    <w:abstractNumId w:val="138"/>
  </w:num>
  <w:num w:numId="83" w16cid:durableId="1635868047">
    <w:abstractNumId w:val="11"/>
  </w:num>
  <w:num w:numId="84" w16cid:durableId="2024286776">
    <w:abstractNumId w:val="89"/>
  </w:num>
  <w:num w:numId="85" w16cid:durableId="1153446198">
    <w:abstractNumId w:val="88"/>
  </w:num>
  <w:num w:numId="86" w16cid:durableId="1104954576">
    <w:abstractNumId w:val="23"/>
  </w:num>
  <w:num w:numId="87" w16cid:durableId="1570194262">
    <w:abstractNumId w:val="140"/>
  </w:num>
  <w:num w:numId="88" w16cid:durableId="770391654">
    <w:abstractNumId w:val="8"/>
  </w:num>
  <w:num w:numId="89" w16cid:durableId="1770347010">
    <w:abstractNumId w:val="35"/>
  </w:num>
  <w:num w:numId="90" w16cid:durableId="1086154262">
    <w:abstractNumId w:val="85"/>
  </w:num>
  <w:num w:numId="91" w16cid:durableId="706178843">
    <w:abstractNumId w:val="56"/>
  </w:num>
  <w:num w:numId="92" w16cid:durableId="1308903452">
    <w:abstractNumId w:val="29"/>
  </w:num>
  <w:num w:numId="93" w16cid:durableId="35668084">
    <w:abstractNumId w:val="126"/>
  </w:num>
  <w:num w:numId="94" w16cid:durableId="953363738">
    <w:abstractNumId w:val="40"/>
  </w:num>
  <w:num w:numId="95" w16cid:durableId="1224608567">
    <w:abstractNumId w:val="117"/>
  </w:num>
  <w:num w:numId="96" w16cid:durableId="698513341">
    <w:abstractNumId w:val="2"/>
  </w:num>
  <w:num w:numId="97" w16cid:durableId="1730572759">
    <w:abstractNumId w:val="28"/>
  </w:num>
  <w:num w:numId="98" w16cid:durableId="98918573">
    <w:abstractNumId w:val="21"/>
  </w:num>
  <w:num w:numId="99" w16cid:durableId="609048394">
    <w:abstractNumId w:val="91"/>
  </w:num>
  <w:num w:numId="100" w16cid:durableId="1333222043">
    <w:abstractNumId w:val="90"/>
  </w:num>
  <w:num w:numId="101" w16cid:durableId="1202282499">
    <w:abstractNumId w:val="37"/>
  </w:num>
  <w:num w:numId="102" w16cid:durableId="991520130">
    <w:abstractNumId w:val="38"/>
  </w:num>
  <w:num w:numId="103" w16cid:durableId="121001844">
    <w:abstractNumId w:val="115"/>
  </w:num>
  <w:num w:numId="104" w16cid:durableId="1802648155">
    <w:abstractNumId w:val="87"/>
  </w:num>
  <w:num w:numId="105" w16cid:durableId="1594705917">
    <w:abstractNumId w:val="128"/>
  </w:num>
  <w:num w:numId="106" w16cid:durableId="98332358">
    <w:abstractNumId w:val="133"/>
  </w:num>
  <w:num w:numId="107" w16cid:durableId="2029872169">
    <w:abstractNumId w:val="123"/>
  </w:num>
  <w:num w:numId="108" w16cid:durableId="2126003468">
    <w:abstractNumId w:val="69"/>
  </w:num>
  <w:num w:numId="109" w16cid:durableId="739787923">
    <w:abstractNumId w:val="63"/>
  </w:num>
  <w:num w:numId="110" w16cid:durableId="509879920">
    <w:abstractNumId w:val="124"/>
  </w:num>
  <w:num w:numId="111" w16cid:durableId="1364676183">
    <w:abstractNumId w:val="96"/>
  </w:num>
  <w:num w:numId="112" w16cid:durableId="1559364256">
    <w:abstractNumId w:val="44"/>
  </w:num>
  <w:num w:numId="113" w16cid:durableId="575819491">
    <w:abstractNumId w:val="95"/>
  </w:num>
  <w:num w:numId="114" w16cid:durableId="1123770577">
    <w:abstractNumId w:val="26"/>
  </w:num>
  <w:num w:numId="115" w16cid:durableId="2122911819">
    <w:abstractNumId w:val="3"/>
  </w:num>
  <w:num w:numId="116" w16cid:durableId="1788042917">
    <w:abstractNumId w:val="67"/>
  </w:num>
  <w:num w:numId="117" w16cid:durableId="796530485">
    <w:abstractNumId w:val="47"/>
  </w:num>
  <w:num w:numId="118" w16cid:durableId="1372877918">
    <w:abstractNumId w:val="7"/>
  </w:num>
  <w:num w:numId="119" w16cid:durableId="1267730913">
    <w:abstractNumId w:val="31"/>
  </w:num>
  <w:num w:numId="120" w16cid:durableId="1060253798">
    <w:abstractNumId w:val="137"/>
  </w:num>
  <w:num w:numId="121" w16cid:durableId="972097343">
    <w:abstractNumId w:val="125"/>
  </w:num>
  <w:num w:numId="122" w16cid:durableId="1667786355">
    <w:abstractNumId w:val="49"/>
  </w:num>
  <w:num w:numId="123" w16cid:durableId="2014140871">
    <w:abstractNumId w:val="13"/>
  </w:num>
  <w:num w:numId="124" w16cid:durableId="451215722">
    <w:abstractNumId w:val="136"/>
  </w:num>
  <w:num w:numId="125" w16cid:durableId="934247243">
    <w:abstractNumId w:val="99"/>
  </w:num>
  <w:num w:numId="126" w16cid:durableId="154953854">
    <w:abstractNumId w:val="83"/>
  </w:num>
  <w:num w:numId="127" w16cid:durableId="490491299">
    <w:abstractNumId w:val="1"/>
  </w:num>
  <w:num w:numId="128" w16cid:durableId="1448432229">
    <w:abstractNumId w:val="45"/>
  </w:num>
  <w:num w:numId="129" w16cid:durableId="374428886">
    <w:abstractNumId w:val="46"/>
  </w:num>
  <w:num w:numId="130" w16cid:durableId="23293873">
    <w:abstractNumId w:val="116"/>
  </w:num>
  <w:num w:numId="131" w16cid:durableId="1778132809">
    <w:abstractNumId w:val="33"/>
  </w:num>
  <w:num w:numId="132" w16cid:durableId="524439907">
    <w:abstractNumId w:val="72"/>
  </w:num>
  <w:num w:numId="133" w16cid:durableId="1004357401">
    <w:abstractNumId w:val="132"/>
  </w:num>
  <w:num w:numId="134" w16cid:durableId="1956399673">
    <w:abstractNumId w:val="74"/>
  </w:num>
  <w:num w:numId="135" w16cid:durableId="1063985945">
    <w:abstractNumId w:val="54"/>
  </w:num>
  <w:num w:numId="136" w16cid:durableId="1192303415">
    <w:abstractNumId w:val="66"/>
  </w:num>
  <w:num w:numId="137" w16cid:durableId="297225628">
    <w:abstractNumId w:val="58"/>
  </w:num>
  <w:num w:numId="138" w16cid:durableId="1126853853">
    <w:abstractNumId w:val="51"/>
  </w:num>
  <w:num w:numId="139" w16cid:durableId="790128924">
    <w:abstractNumId w:val="50"/>
  </w:num>
  <w:num w:numId="140" w16cid:durableId="1069307519">
    <w:abstractNumId w:val="98"/>
  </w:num>
  <w:num w:numId="141" w16cid:durableId="238633503">
    <w:abstractNumId w:val="78"/>
  </w:num>
  <w:num w:numId="142" w16cid:durableId="613825315">
    <w:abstractNumId w:val="111"/>
  </w:num>
  <w:num w:numId="143" w16cid:durableId="1113591564">
    <w:abstractNumId w:val="106"/>
  </w:num>
  <w:num w:numId="144" w16cid:durableId="977882784">
    <w:abstractNumId w:val="5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18"/>
    <w:rsid w:val="00026A50"/>
    <w:rsid w:val="00037FA3"/>
    <w:rsid w:val="000712BA"/>
    <w:rsid w:val="00080947"/>
    <w:rsid w:val="000826D4"/>
    <w:rsid w:val="00082DF1"/>
    <w:rsid w:val="00092782"/>
    <w:rsid w:val="000A4E99"/>
    <w:rsid w:val="000A6903"/>
    <w:rsid w:val="000B2462"/>
    <w:rsid w:val="000B292E"/>
    <w:rsid w:val="000D016A"/>
    <w:rsid w:val="000D466E"/>
    <w:rsid w:val="000D6BF1"/>
    <w:rsid w:val="000E2590"/>
    <w:rsid w:val="000E561B"/>
    <w:rsid w:val="000F0EF0"/>
    <w:rsid w:val="000F284F"/>
    <w:rsid w:val="00111301"/>
    <w:rsid w:val="001453CE"/>
    <w:rsid w:val="00164927"/>
    <w:rsid w:val="001679FB"/>
    <w:rsid w:val="00170F9D"/>
    <w:rsid w:val="00172FCC"/>
    <w:rsid w:val="00173D6E"/>
    <w:rsid w:val="001772C5"/>
    <w:rsid w:val="00183D66"/>
    <w:rsid w:val="001A0170"/>
    <w:rsid w:val="001A4670"/>
    <w:rsid w:val="001A6158"/>
    <w:rsid w:val="001B1ED5"/>
    <w:rsid w:val="001B3435"/>
    <w:rsid w:val="001E392D"/>
    <w:rsid w:val="001E5820"/>
    <w:rsid w:val="001F0D8A"/>
    <w:rsid w:val="001F30CD"/>
    <w:rsid w:val="001F4AAC"/>
    <w:rsid w:val="001F6326"/>
    <w:rsid w:val="001F74C6"/>
    <w:rsid w:val="002229CB"/>
    <w:rsid w:val="00223A89"/>
    <w:rsid w:val="002337C3"/>
    <w:rsid w:val="0023648B"/>
    <w:rsid w:val="0024125B"/>
    <w:rsid w:val="00250707"/>
    <w:rsid w:val="00254729"/>
    <w:rsid w:val="00260535"/>
    <w:rsid w:val="00260D40"/>
    <w:rsid w:val="00273F33"/>
    <w:rsid w:val="00275DCC"/>
    <w:rsid w:val="00277BCE"/>
    <w:rsid w:val="00285D23"/>
    <w:rsid w:val="002A0630"/>
    <w:rsid w:val="002C1AC4"/>
    <w:rsid w:val="002E276D"/>
    <w:rsid w:val="002F3FB3"/>
    <w:rsid w:val="00302A27"/>
    <w:rsid w:val="003052BE"/>
    <w:rsid w:val="00314349"/>
    <w:rsid w:val="0032557E"/>
    <w:rsid w:val="003317C6"/>
    <w:rsid w:val="00334F90"/>
    <w:rsid w:val="00337E11"/>
    <w:rsid w:val="0034252A"/>
    <w:rsid w:val="00347D87"/>
    <w:rsid w:val="00350C8F"/>
    <w:rsid w:val="00351C3D"/>
    <w:rsid w:val="0036579F"/>
    <w:rsid w:val="003660F2"/>
    <w:rsid w:val="00370FC5"/>
    <w:rsid w:val="003710A7"/>
    <w:rsid w:val="003A0729"/>
    <w:rsid w:val="003D0585"/>
    <w:rsid w:val="003D2DBF"/>
    <w:rsid w:val="003D34D7"/>
    <w:rsid w:val="003D3E46"/>
    <w:rsid w:val="003E00FA"/>
    <w:rsid w:val="003E25F2"/>
    <w:rsid w:val="0040366D"/>
    <w:rsid w:val="004174A5"/>
    <w:rsid w:val="00430A33"/>
    <w:rsid w:val="00445624"/>
    <w:rsid w:val="004732A9"/>
    <w:rsid w:val="00480863"/>
    <w:rsid w:val="0048140B"/>
    <w:rsid w:val="00487B4E"/>
    <w:rsid w:val="00493884"/>
    <w:rsid w:val="00496F4E"/>
    <w:rsid w:val="004B4055"/>
    <w:rsid w:val="004C606C"/>
    <w:rsid w:val="004D2DAD"/>
    <w:rsid w:val="004F145B"/>
    <w:rsid w:val="004F3EDB"/>
    <w:rsid w:val="004F675F"/>
    <w:rsid w:val="00500C94"/>
    <w:rsid w:val="00507759"/>
    <w:rsid w:val="005113CE"/>
    <w:rsid w:val="0051755E"/>
    <w:rsid w:val="00521C33"/>
    <w:rsid w:val="00527F25"/>
    <w:rsid w:val="00537C4C"/>
    <w:rsid w:val="00545815"/>
    <w:rsid w:val="00555731"/>
    <w:rsid w:val="005868E2"/>
    <w:rsid w:val="005A5207"/>
    <w:rsid w:val="005B1742"/>
    <w:rsid w:val="005B2AF2"/>
    <w:rsid w:val="005C111E"/>
    <w:rsid w:val="005C2051"/>
    <w:rsid w:val="005D7037"/>
    <w:rsid w:val="005E5B09"/>
    <w:rsid w:val="005E66C0"/>
    <w:rsid w:val="005F4B44"/>
    <w:rsid w:val="005F584F"/>
    <w:rsid w:val="00606339"/>
    <w:rsid w:val="0061089C"/>
    <w:rsid w:val="006159AE"/>
    <w:rsid w:val="006228AD"/>
    <w:rsid w:val="00623DBD"/>
    <w:rsid w:val="00631398"/>
    <w:rsid w:val="0063351E"/>
    <w:rsid w:val="0064126E"/>
    <w:rsid w:val="006422CF"/>
    <w:rsid w:val="00650372"/>
    <w:rsid w:val="0065475E"/>
    <w:rsid w:val="0065778F"/>
    <w:rsid w:val="00674BBA"/>
    <w:rsid w:val="00680743"/>
    <w:rsid w:val="00684FC4"/>
    <w:rsid w:val="00695F0F"/>
    <w:rsid w:val="006A4B52"/>
    <w:rsid w:val="006A6454"/>
    <w:rsid w:val="006B68BF"/>
    <w:rsid w:val="006C4405"/>
    <w:rsid w:val="006D4BB0"/>
    <w:rsid w:val="006E598D"/>
    <w:rsid w:val="007111D1"/>
    <w:rsid w:val="00712757"/>
    <w:rsid w:val="00712D6C"/>
    <w:rsid w:val="00716A60"/>
    <w:rsid w:val="0072756A"/>
    <w:rsid w:val="00744609"/>
    <w:rsid w:val="007450F9"/>
    <w:rsid w:val="0076398E"/>
    <w:rsid w:val="00770403"/>
    <w:rsid w:val="00774952"/>
    <w:rsid w:val="00782E99"/>
    <w:rsid w:val="007923E9"/>
    <w:rsid w:val="00797381"/>
    <w:rsid w:val="007A02F8"/>
    <w:rsid w:val="007A5DB3"/>
    <w:rsid w:val="007B30FF"/>
    <w:rsid w:val="007B409D"/>
    <w:rsid w:val="007B6825"/>
    <w:rsid w:val="007C0E3E"/>
    <w:rsid w:val="007C6620"/>
    <w:rsid w:val="007D3273"/>
    <w:rsid w:val="007D34C3"/>
    <w:rsid w:val="007E148C"/>
    <w:rsid w:val="007E459F"/>
    <w:rsid w:val="007F0E26"/>
    <w:rsid w:val="007F7F8A"/>
    <w:rsid w:val="0080327C"/>
    <w:rsid w:val="0080337D"/>
    <w:rsid w:val="0081021F"/>
    <w:rsid w:val="00810D6B"/>
    <w:rsid w:val="00820925"/>
    <w:rsid w:val="00830E7C"/>
    <w:rsid w:val="00841AB2"/>
    <w:rsid w:val="008437A1"/>
    <w:rsid w:val="008525E9"/>
    <w:rsid w:val="00857E7B"/>
    <w:rsid w:val="00865593"/>
    <w:rsid w:val="00866DD8"/>
    <w:rsid w:val="00872529"/>
    <w:rsid w:val="00883912"/>
    <w:rsid w:val="008924A1"/>
    <w:rsid w:val="008A2B90"/>
    <w:rsid w:val="008A5CBA"/>
    <w:rsid w:val="008B41EB"/>
    <w:rsid w:val="008B512A"/>
    <w:rsid w:val="008B75EA"/>
    <w:rsid w:val="008D2656"/>
    <w:rsid w:val="008E2898"/>
    <w:rsid w:val="008E541E"/>
    <w:rsid w:val="008E54AE"/>
    <w:rsid w:val="008E7568"/>
    <w:rsid w:val="008F6A5F"/>
    <w:rsid w:val="009048AA"/>
    <w:rsid w:val="0090648B"/>
    <w:rsid w:val="009122D8"/>
    <w:rsid w:val="00912367"/>
    <w:rsid w:val="009301C5"/>
    <w:rsid w:val="00936D4B"/>
    <w:rsid w:val="00940EFB"/>
    <w:rsid w:val="009521E1"/>
    <w:rsid w:val="00970E56"/>
    <w:rsid w:val="009776C3"/>
    <w:rsid w:val="009871CE"/>
    <w:rsid w:val="00997638"/>
    <w:rsid w:val="009B0CD5"/>
    <w:rsid w:val="009B2C14"/>
    <w:rsid w:val="009B337C"/>
    <w:rsid w:val="009C1E21"/>
    <w:rsid w:val="009D6D21"/>
    <w:rsid w:val="009E66E7"/>
    <w:rsid w:val="009F411C"/>
    <w:rsid w:val="00A009F3"/>
    <w:rsid w:val="00A03692"/>
    <w:rsid w:val="00A241A4"/>
    <w:rsid w:val="00A429DA"/>
    <w:rsid w:val="00A45C9C"/>
    <w:rsid w:val="00A47E60"/>
    <w:rsid w:val="00A50C44"/>
    <w:rsid w:val="00A567AD"/>
    <w:rsid w:val="00A62CF5"/>
    <w:rsid w:val="00A6515C"/>
    <w:rsid w:val="00A73691"/>
    <w:rsid w:val="00A8658B"/>
    <w:rsid w:val="00A90B11"/>
    <w:rsid w:val="00AC564B"/>
    <w:rsid w:val="00AD490D"/>
    <w:rsid w:val="00AE78F7"/>
    <w:rsid w:val="00AF064A"/>
    <w:rsid w:val="00AF065D"/>
    <w:rsid w:val="00AF4C7E"/>
    <w:rsid w:val="00B03B47"/>
    <w:rsid w:val="00B12FD0"/>
    <w:rsid w:val="00B2231B"/>
    <w:rsid w:val="00B33672"/>
    <w:rsid w:val="00B34957"/>
    <w:rsid w:val="00B43E65"/>
    <w:rsid w:val="00B61506"/>
    <w:rsid w:val="00B66367"/>
    <w:rsid w:val="00B70445"/>
    <w:rsid w:val="00B84C45"/>
    <w:rsid w:val="00B93F5C"/>
    <w:rsid w:val="00BA2109"/>
    <w:rsid w:val="00BA51C3"/>
    <w:rsid w:val="00BA7B57"/>
    <w:rsid w:val="00BB2B1B"/>
    <w:rsid w:val="00BB4A13"/>
    <w:rsid w:val="00BB66A4"/>
    <w:rsid w:val="00BD1559"/>
    <w:rsid w:val="00BE76C5"/>
    <w:rsid w:val="00BF1742"/>
    <w:rsid w:val="00C07482"/>
    <w:rsid w:val="00C20DD2"/>
    <w:rsid w:val="00C379CD"/>
    <w:rsid w:val="00C44E9C"/>
    <w:rsid w:val="00C45976"/>
    <w:rsid w:val="00C633E5"/>
    <w:rsid w:val="00C8086C"/>
    <w:rsid w:val="00C80D18"/>
    <w:rsid w:val="00CA3B01"/>
    <w:rsid w:val="00CA4423"/>
    <w:rsid w:val="00CA777B"/>
    <w:rsid w:val="00CB58BD"/>
    <w:rsid w:val="00CC2F28"/>
    <w:rsid w:val="00CC5FC2"/>
    <w:rsid w:val="00CC77D7"/>
    <w:rsid w:val="00CD3DC6"/>
    <w:rsid w:val="00CE1930"/>
    <w:rsid w:val="00CE6B58"/>
    <w:rsid w:val="00D071DF"/>
    <w:rsid w:val="00D12ECD"/>
    <w:rsid w:val="00D150F7"/>
    <w:rsid w:val="00D40279"/>
    <w:rsid w:val="00D45674"/>
    <w:rsid w:val="00D6133C"/>
    <w:rsid w:val="00D66E12"/>
    <w:rsid w:val="00D70042"/>
    <w:rsid w:val="00D70EDB"/>
    <w:rsid w:val="00D726F4"/>
    <w:rsid w:val="00D77345"/>
    <w:rsid w:val="00D87B6E"/>
    <w:rsid w:val="00DA0339"/>
    <w:rsid w:val="00DA724E"/>
    <w:rsid w:val="00DB7527"/>
    <w:rsid w:val="00DC00E7"/>
    <w:rsid w:val="00DC11F6"/>
    <w:rsid w:val="00DE2F70"/>
    <w:rsid w:val="00DF4612"/>
    <w:rsid w:val="00E03272"/>
    <w:rsid w:val="00E23D75"/>
    <w:rsid w:val="00E43C5D"/>
    <w:rsid w:val="00E47AD8"/>
    <w:rsid w:val="00E502E6"/>
    <w:rsid w:val="00E56358"/>
    <w:rsid w:val="00E570C7"/>
    <w:rsid w:val="00E72B02"/>
    <w:rsid w:val="00E7416C"/>
    <w:rsid w:val="00E77888"/>
    <w:rsid w:val="00E87B50"/>
    <w:rsid w:val="00E96718"/>
    <w:rsid w:val="00EE1DF6"/>
    <w:rsid w:val="00EE2B1D"/>
    <w:rsid w:val="00EE741A"/>
    <w:rsid w:val="00EF375A"/>
    <w:rsid w:val="00F031AB"/>
    <w:rsid w:val="00F16BA1"/>
    <w:rsid w:val="00F275BC"/>
    <w:rsid w:val="00F30717"/>
    <w:rsid w:val="00F41DB4"/>
    <w:rsid w:val="00F53D7B"/>
    <w:rsid w:val="00F650CE"/>
    <w:rsid w:val="00F72C94"/>
    <w:rsid w:val="00F75142"/>
    <w:rsid w:val="00F85F1D"/>
    <w:rsid w:val="00F864A8"/>
    <w:rsid w:val="00F964F9"/>
    <w:rsid w:val="00F97C36"/>
    <w:rsid w:val="00FA46E8"/>
    <w:rsid w:val="00FA5D50"/>
    <w:rsid w:val="00FA7A06"/>
    <w:rsid w:val="00FB0AB1"/>
    <w:rsid w:val="00FD4918"/>
    <w:rsid w:val="00FE60BE"/>
    <w:rsid w:val="00FF3E66"/>
    <w:rsid w:val="00FF4DDB"/>
    <w:rsid w:val="00FF50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3A6A5"/>
  <w15:chartTrackingRefBased/>
  <w15:docId w15:val="{C233F96C-5449-2C42-85C4-A1A31A21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E6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80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0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D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D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D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D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D1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80D1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80D1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C80D1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80D1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80D1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80D1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80D1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80D1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80D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D1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80D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D1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80D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0D18"/>
    <w:rPr>
      <w:i/>
      <w:iCs/>
      <w:color w:val="404040" w:themeColor="text1" w:themeTint="BF"/>
      <w:lang w:val="en-GB"/>
    </w:rPr>
  </w:style>
  <w:style w:type="paragraph" w:styleId="ListParagraph">
    <w:name w:val="List Paragraph"/>
    <w:basedOn w:val="Normal"/>
    <w:uiPriority w:val="34"/>
    <w:qFormat/>
    <w:rsid w:val="00C80D18"/>
    <w:pPr>
      <w:ind w:left="720"/>
      <w:contextualSpacing/>
    </w:pPr>
  </w:style>
  <w:style w:type="character" w:styleId="IntenseEmphasis">
    <w:name w:val="Intense Emphasis"/>
    <w:basedOn w:val="DefaultParagraphFont"/>
    <w:uiPriority w:val="21"/>
    <w:qFormat/>
    <w:rsid w:val="00C80D18"/>
    <w:rPr>
      <w:i/>
      <w:iCs/>
      <w:color w:val="0F4761" w:themeColor="accent1" w:themeShade="BF"/>
    </w:rPr>
  </w:style>
  <w:style w:type="paragraph" w:styleId="IntenseQuote">
    <w:name w:val="Intense Quote"/>
    <w:basedOn w:val="Normal"/>
    <w:next w:val="Normal"/>
    <w:link w:val="IntenseQuoteChar"/>
    <w:uiPriority w:val="30"/>
    <w:qFormat/>
    <w:rsid w:val="00C80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D18"/>
    <w:rPr>
      <w:i/>
      <w:iCs/>
      <w:color w:val="0F4761" w:themeColor="accent1" w:themeShade="BF"/>
      <w:lang w:val="en-GB"/>
    </w:rPr>
  </w:style>
  <w:style w:type="character" w:styleId="IntenseReference">
    <w:name w:val="Intense Reference"/>
    <w:basedOn w:val="DefaultParagraphFont"/>
    <w:uiPriority w:val="32"/>
    <w:qFormat/>
    <w:rsid w:val="00C80D18"/>
    <w:rPr>
      <w:b/>
      <w:bCs/>
      <w:smallCaps/>
      <w:color w:val="0F4761" w:themeColor="accent1" w:themeShade="BF"/>
      <w:spacing w:val="5"/>
    </w:rPr>
  </w:style>
  <w:style w:type="character" w:styleId="Strong">
    <w:name w:val="Strong"/>
    <w:basedOn w:val="DefaultParagraphFont"/>
    <w:uiPriority w:val="22"/>
    <w:qFormat/>
    <w:rsid w:val="005F584F"/>
    <w:rPr>
      <w:b/>
      <w:bCs/>
    </w:rPr>
  </w:style>
  <w:style w:type="character" w:customStyle="1" w:styleId="apple-converted-space">
    <w:name w:val="apple-converted-space"/>
    <w:basedOn w:val="DefaultParagraphFont"/>
    <w:rsid w:val="005F584F"/>
  </w:style>
  <w:style w:type="paragraph" w:styleId="NormalWeb">
    <w:name w:val="Normal (Web)"/>
    <w:basedOn w:val="Normal"/>
    <w:uiPriority w:val="99"/>
    <w:unhideWhenUsed/>
    <w:rsid w:val="005F584F"/>
    <w:pPr>
      <w:spacing w:before="100" w:beforeAutospacing="1" w:after="100" w:afterAutospacing="1"/>
    </w:pPr>
  </w:style>
  <w:style w:type="character" w:customStyle="1" w:styleId="Title1">
    <w:name w:val="Title1"/>
    <w:basedOn w:val="DefaultParagraphFont"/>
    <w:rsid w:val="005F584F"/>
  </w:style>
  <w:style w:type="character" w:customStyle="1" w:styleId="value">
    <w:name w:val="value"/>
    <w:basedOn w:val="DefaultParagraphFont"/>
    <w:rsid w:val="005F584F"/>
  </w:style>
  <w:style w:type="character" w:customStyle="1" w:styleId="datetext">
    <w:name w:val="date_text"/>
    <w:basedOn w:val="DefaultParagraphFont"/>
    <w:rsid w:val="005F584F"/>
  </w:style>
  <w:style w:type="character" w:customStyle="1" w:styleId="displaydate">
    <w:name w:val="display_date"/>
    <w:basedOn w:val="DefaultParagraphFont"/>
    <w:rsid w:val="005F584F"/>
  </w:style>
  <w:style w:type="character" w:customStyle="1" w:styleId="displaytime">
    <w:name w:val="display_time"/>
    <w:basedOn w:val="DefaultParagraphFont"/>
    <w:rsid w:val="005F584F"/>
  </w:style>
  <w:style w:type="character" w:customStyle="1" w:styleId="ui-provider">
    <w:name w:val="ui-provider"/>
    <w:basedOn w:val="DefaultParagraphFont"/>
    <w:rsid w:val="005F584F"/>
  </w:style>
  <w:style w:type="character" w:styleId="Emphasis">
    <w:name w:val="Emphasis"/>
    <w:basedOn w:val="DefaultParagraphFont"/>
    <w:uiPriority w:val="20"/>
    <w:qFormat/>
    <w:rsid w:val="005F584F"/>
    <w:rPr>
      <w:i/>
      <w:iCs/>
    </w:rPr>
  </w:style>
  <w:style w:type="character" w:styleId="Hyperlink">
    <w:name w:val="Hyperlink"/>
    <w:basedOn w:val="DefaultParagraphFont"/>
    <w:uiPriority w:val="99"/>
    <w:semiHidden/>
    <w:unhideWhenUsed/>
    <w:rsid w:val="005F584F"/>
    <w:rPr>
      <w:color w:val="0000FF"/>
      <w:u w:val="single"/>
    </w:rPr>
  </w:style>
  <w:style w:type="character" w:customStyle="1" w:styleId="screenreader-only">
    <w:name w:val="screenreader-only"/>
    <w:basedOn w:val="DefaultParagraphFont"/>
    <w:rsid w:val="005F584F"/>
  </w:style>
  <w:style w:type="character" w:customStyle="1" w:styleId="description">
    <w:name w:val="description"/>
    <w:basedOn w:val="DefaultParagraphFont"/>
    <w:rsid w:val="005F584F"/>
  </w:style>
  <w:style w:type="character" w:customStyle="1" w:styleId="nobr">
    <w:name w:val="nobr"/>
    <w:basedOn w:val="DefaultParagraphFont"/>
    <w:rsid w:val="005F584F"/>
  </w:style>
  <w:style w:type="character" w:customStyle="1" w:styleId="points">
    <w:name w:val="points"/>
    <w:basedOn w:val="DefaultParagraphFont"/>
    <w:rsid w:val="005F584F"/>
  </w:style>
  <w:style w:type="character" w:customStyle="1" w:styleId="displaycriterionpoints">
    <w:name w:val="display_criterion_points"/>
    <w:basedOn w:val="DefaultParagraphFont"/>
    <w:rsid w:val="005F584F"/>
  </w:style>
  <w:style w:type="character" w:customStyle="1" w:styleId="rubrictotal">
    <w:name w:val="rubric_total"/>
    <w:basedOn w:val="DefaultParagraphFont"/>
    <w:rsid w:val="005F584F"/>
  </w:style>
  <w:style w:type="table" w:styleId="TableGrid">
    <w:name w:val="Table Grid"/>
    <w:basedOn w:val="TableNormal"/>
    <w:uiPriority w:val="39"/>
    <w:rsid w:val="001E5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1DF6"/>
    <w:rPr>
      <w:color w:val="666666"/>
    </w:rPr>
  </w:style>
  <w:style w:type="character" w:styleId="HTMLCode">
    <w:name w:val="HTML Code"/>
    <w:basedOn w:val="DefaultParagraphFont"/>
    <w:uiPriority w:val="99"/>
    <w:semiHidden/>
    <w:unhideWhenUsed/>
    <w:rsid w:val="00DF46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2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2109"/>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D70042"/>
    <w:pPr>
      <w:tabs>
        <w:tab w:val="center" w:pos="4680"/>
        <w:tab w:val="right" w:pos="9360"/>
      </w:tabs>
    </w:pPr>
  </w:style>
  <w:style w:type="character" w:customStyle="1" w:styleId="HeaderChar">
    <w:name w:val="Header Char"/>
    <w:basedOn w:val="DefaultParagraphFont"/>
    <w:link w:val="Header"/>
    <w:uiPriority w:val="99"/>
    <w:rsid w:val="00D7004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70042"/>
    <w:pPr>
      <w:tabs>
        <w:tab w:val="center" w:pos="4680"/>
        <w:tab w:val="right" w:pos="9360"/>
      </w:tabs>
    </w:pPr>
  </w:style>
  <w:style w:type="character" w:customStyle="1" w:styleId="FooterChar">
    <w:name w:val="Footer Char"/>
    <w:basedOn w:val="DefaultParagraphFont"/>
    <w:link w:val="Footer"/>
    <w:uiPriority w:val="99"/>
    <w:rsid w:val="00D7004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D70042"/>
    <w:rPr>
      <w:sz w:val="20"/>
      <w:szCs w:val="20"/>
    </w:rPr>
  </w:style>
  <w:style w:type="character" w:customStyle="1" w:styleId="FootnoteTextChar">
    <w:name w:val="Footnote Text Char"/>
    <w:basedOn w:val="DefaultParagraphFont"/>
    <w:link w:val="FootnoteText"/>
    <w:uiPriority w:val="99"/>
    <w:semiHidden/>
    <w:rsid w:val="00D7004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70042"/>
    <w:rPr>
      <w:vertAlign w:val="superscript"/>
    </w:rPr>
  </w:style>
  <w:style w:type="character" w:styleId="FollowedHyperlink">
    <w:name w:val="FollowedHyperlink"/>
    <w:basedOn w:val="DefaultParagraphFont"/>
    <w:uiPriority w:val="99"/>
    <w:semiHidden/>
    <w:unhideWhenUsed/>
    <w:rsid w:val="006A64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792">
      <w:bodyDiv w:val="1"/>
      <w:marLeft w:val="0"/>
      <w:marRight w:val="0"/>
      <w:marTop w:val="0"/>
      <w:marBottom w:val="0"/>
      <w:divBdr>
        <w:top w:val="none" w:sz="0" w:space="0" w:color="auto"/>
        <w:left w:val="none" w:sz="0" w:space="0" w:color="auto"/>
        <w:bottom w:val="none" w:sz="0" w:space="0" w:color="auto"/>
        <w:right w:val="none" w:sz="0" w:space="0" w:color="auto"/>
      </w:divBdr>
    </w:div>
    <w:div w:id="31001378">
      <w:bodyDiv w:val="1"/>
      <w:marLeft w:val="0"/>
      <w:marRight w:val="0"/>
      <w:marTop w:val="0"/>
      <w:marBottom w:val="0"/>
      <w:divBdr>
        <w:top w:val="none" w:sz="0" w:space="0" w:color="auto"/>
        <w:left w:val="none" w:sz="0" w:space="0" w:color="auto"/>
        <w:bottom w:val="none" w:sz="0" w:space="0" w:color="auto"/>
        <w:right w:val="none" w:sz="0" w:space="0" w:color="auto"/>
      </w:divBdr>
      <w:divsChild>
        <w:div w:id="203445953">
          <w:marLeft w:val="0"/>
          <w:marRight w:val="0"/>
          <w:marTop w:val="0"/>
          <w:marBottom w:val="0"/>
          <w:divBdr>
            <w:top w:val="none" w:sz="0" w:space="0" w:color="auto"/>
            <w:left w:val="none" w:sz="0" w:space="0" w:color="auto"/>
            <w:bottom w:val="none" w:sz="0" w:space="0" w:color="auto"/>
            <w:right w:val="none" w:sz="0" w:space="0" w:color="auto"/>
          </w:divBdr>
        </w:div>
        <w:div w:id="1030111423">
          <w:marLeft w:val="0"/>
          <w:marRight w:val="0"/>
          <w:marTop w:val="0"/>
          <w:marBottom w:val="0"/>
          <w:divBdr>
            <w:top w:val="none" w:sz="0" w:space="0" w:color="auto"/>
            <w:left w:val="none" w:sz="0" w:space="0" w:color="auto"/>
            <w:bottom w:val="none" w:sz="0" w:space="0" w:color="auto"/>
            <w:right w:val="none" w:sz="0" w:space="0" w:color="auto"/>
          </w:divBdr>
        </w:div>
      </w:divsChild>
    </w:div>
    <w:div w:id="215437164">
      <w:bodyDiv w:val="1"/>
      <w:marLeft w:val="0"/>
      <w:marRight w:val="0"/>
      <w:marTop w:val="0"/>
      <w:marBottom w:val="0"/>
      <w:divBdr>
        <w:top w:val="none" w:sz="0" w:space="0" w:color="auto"/>
        <w:left w:val="none" w:sz="0" w:space="0" w:color="auto"/>
        <w:bottom w:val="none" w:sz="0" w:space="0" w:color="auto"/>
        <w:right w:val="none" w:sz="0" w:space="0" w:color="auto"/>
      </w:divBdr>
    </w:div>
    <w:div w:id="269554479">
      <w:bodyDiv w:val="1"/>
      <w:marLeft w:val="0"/>
      <w:marRight w:val="0"/>
      <w:marTop w:val="0"/>
      <w:marBottom w:val="0"/>
      <w:divBdr>
        <w:top w:val="none" w:sz="0" w:space="0" w:color="auto"/>
        <w:left w:val="none" w:sz="0" w:space="0" w:color="auto"/>
        <w:bottom w:val="none" w:sz="0" w:space="0" w:color="auto"/>
        <w:right w:val="none" w:sz="0" w:space="0" w:color="auto"/>
      </w:divBdr>
      <w:divsChild>
        <w:div w:id="542444045">
          <w:marLeft w:val="0"/>
          <w:marRight w:val="0"/>
          <w:marTop w:val="0"/>
          <w:marBottom w:val="0"/>
          <w:divBdr>
            <w:top w:val="none" w:sz="0" w:space="0" w:color="auto"/>
            <w:left w:val="none" w:sz="0" w:space="0" w:color="auto"/>
            <w:bottom w:val="none" w:sz="0" w:space="0" w:color="auto"/>
            <w:right w:val="none" w:sz="0" w:space="0" w:color="auto"/>
          </w:divBdr>
        </w:div>
        <w:div w:id="658390971">
          <w:marLeft w:val="0"/>
          <w:marRight w:val="0"/>
          <w:marTop w:val="0"/>
          <w:marBottom w:val="0"/>
          <w:divBdr>
            <w:top w:val="none" w:sz="0" w:space="0" w:color="auto"/>
            <w:left w:val="none" w:sz="0" w:space="0" w:color="auto"/>
            <w:bottom w:val="none" w:sz="0" w:space="0" w:color="auto"/>
            <w:right w:val="none" w:sz="0" w:space="0" w:color="auto"/>
          </w:divBdr>
        </w:div>
      </w:divsChild>
    </w:div>
    <w:div w:id="310988827">
      <w:bodyDiv w:val="1"/>
      <w:marLeft w:val="0"/>
      <w:marRight w:val="0"/>
      <w:marTop w:val="0"/>
      <w:marBottom w:val="0"/>
      <w:divBdr>
        <w:top w:val="none" w:sz="0" w:space="0" w:color="auto"/>
        <w:left w:val="none" w:sz="0" w:space="0" w:color="auto"/>
        <w:bottom w:val="none" w:sz="0" w:space="0" w:color="auto"/>
        <w:right w:val="none" w:sz="0" w:space="0" w:color="auto"/>
      </w:divBdr>
    </w:div>
    <w:div w:id="356469041">
      <w:bodyDiv w:val="1"/>
      <w:marLeft w:val="0"/>
      <w:marRight w:val="0"/>
      <w:marTop w:val="0"/>
      <w:marBottom w:val="0"/>
      <w:divBdr>
        <w:top w:val="none" w:sz="0" w:space="0" w:color="auto"/>
        <w:left w:val="none" w:sz="0" w:space="0" w:color="auto"/>
        <w:bottom w:val="none" w:sz="0" w:space="0" w:color="auto"/>
        <w:right w:val="none" w:sz="0" w:space="0" w:color="auto"/>
      </w:divBdr>
      <w:divsChild>
        <w:div w:id="673654624">
          <w:marLeft w:val="0"/>
          <w:marRight w:val="0"/>
          <w:marTop w:val="0"/>
          <w:marBottom w:val="0"/>
          <w:divBdr>
            <w:top w:val="none" w:sz="0" w:space="0" w:color="auto"/>
            <w:left w:val="none" w:sz="0" w:space="0" w:color="auto"/>
            <w:bottom w:val="none" w:sz="0" w:space="0" w:color="auto"/>
            <w:right w:val="none" w:sz="0" w:space="0" w:color="auto"/>
          </w:divBdr>
        </w:div>
        <w:div w:id="727340916">
          <w:marLeft w:val="0"/>
          <w:marRight w:val="0"/>
          <w:marTop w:val="0"/>
          <w:marBottom w:val="0"/>
          <w:divBdr>
            <w:top w:val="none" w:sz="0" w:space="0" w:color="auto"/>
            <w:left w:val="none" w:sz="0" w:space="0" w:color="auto"/>
            <w:bottom w:val="none" w:sz="0" w:space="0" w:color="auto"/>
            <w:right w:val="none" w:sz="0" w:space="0" w:color="auto"/>
          </w:divBdr>
        </w:div>
      </w:divsChild>
    </w:div>
    <w:div w:id="541983977">
      <w:bodyDiv w:val="1"/>
      <w:marLeft w:val="0"/>
      <w:marRight w:val="0"/>
      <w:marTop w:val="0"/>
      <w:marBottom w:val="0"/>
      <w:divBdr>
        <w:top w:val="none" w:sz="0" w:space="0" w:color="auto"/>
        <w:left w:val="none" w:sz="0" w:space="0" w:color="auto"/>
        <w:bottom w:val="none" w:sz="0" w:space="0" w:color="auto"/>
        <w:right w:val="none" w:sz="0" w:space="0" w:color="auto"/>
      </w:divBdr>
      <w:divsChild>
        <w:div w:id="2080209095">
          <w:marLeft w:val="0"/>
          <w:marRight w:val="0"/>
          <w:marTop w:val="0"/>
          <w:marBottom w:val="0"/>
          <w:divBdr>
            <w:top w:val="none" w:sz="0" w:space="0" w:color="auto"/>
            <w:left w:val="none" w:sz="0" w:space="0" w:color="auto"/>
            <w:bottom w:val="none" w:sz="0" w:space="0" w:color="auto"/>
            <w:right w:val="none" w:sz="0" w:space="0" w:color="auto"/>
          </w:divBdr>
          <w:divsChild>
            <w:div w:id="14952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40583">
      <w:bodyDiv w:val="1"/>
      <w:marLeft w:val="0"/>
      <w:marRight w:val="0"/>
      <w:marTop w:val="0"/>
      <w:marBottom w:val="0"/>
      <w:divBdr>
        <w:top w:val="none" w:sz="0" w:space="0" w:color="auto"/>
        <w:left w:val="none" w:sz="0" w:space="0" w:color="auto"/>
        <w:bottom w:val="none" w:sz="0" w:space="0" w:color="auto"/>
        <w:right w:val="none" w:sz="0" w:space="0" w:color="auto"/>
      </w:divBdr>
    </w:div>
    <w:div w:id="646931227">
      <w:bodyDiv w:val="1"/>
      <w:marLeft w:val="0"/>
      <w:marRight w:val="0"/>
      <w:marTop w:val="0"/>
      <w:marBottom w:val="0"/>
      <w:divBdr>
        <w:top w:val="none" w:sz="0" w:space="0" w:color="auto"/>
        <w:left w:val="none" w:sz="0" w:space="0" w:color="auto"/>
        <w:bottom w:val="none" w:sz="0" w:space="0" w:color="auto"/>
        <w:right w:val="none" w:sz="0" w:space="0" w:color="auto"/>
      </w:divBdr>
    </w:div>
    <w:div w:id="716510141">
      <w:bodyDiv w:val="1"/>
      <w:marLeft w:val="0"/>
      <w:marRight w:val="0"/>
      <w:marTop w:val="0"/>
      <w:marBottom w:val="0"/>
      <w:divBdr>
        <w:top w:val="none" w:sz="0" w:space="0" w:color="auto"/>
        <w:left w:val="none" w:sz="0" w:space="0" w:color="auto"/>
        <w:bottom w:val="none" w:sz="0" w:space="0" w:color="auto"/>
        <w:right w:val="none" w:sz="0" w:space="0" w:color="auto"/>
      </w:divBdr>
    </w:div>
    <w:div w:id="746221390">
      <w:bodyDiv w:val="1"/>
      <w:marLeft w:val="0"/>
      <w:marRight w:val="0"/>
      <w:marTop w:val="0"/>
      <w:marBottom w:val="0"/>
      <w:divBdr>
        <w:top w:val="none" w:sz="0" w:space="0" w:color="auto"/>
        <w:left w:val="none" w:sz="0" w:space="0" w:color="auto"/>
        <w:bottom w:val="none" w:sz="0" w:space="0" w:color="auto"/>
        <w:right w:val="none" w:sz="0" w:space="0" w:color="auto"/>
      </w:divBdr>
      <w:divsChild>
        <w:div w:id="182133158">
          <w:marLeft w:val="0"/>
          <w:marRight w:val="0"/>
          <w:marTop w:val="0"/>
          <w:marBottom w:val="0"/>
          <w:divBdr>
            <w:top w:val="none" w:sz="0" w:space="0" w:color="auto"/>
            <w:left w:val="none" w:sz="0" w:space="0" w:color="auto"/>
            <w:bottom w:val="none" w:sz="0" w:space="0" w:color="auto"/>
            <w:right w:val="none" w:sz="0" w:space="0" w:color="auto"/>
          </w:divBdr>
          <w:divsChild>
            <w:div w:id="1536044389">
              <w:marLeft w:val="0"/>
              <w:marRight w:val="0"/>
              <w:marTop w:val="0"/>
              <w:marBottom w:val="0"/>
              <w:divBdr>
                <w:top w:val="none" w:sz="0" w:space="0" w:color="auto"/>
                <w:left w:val="none" w:sz="0" w:space="0" w:color="auto"/>
                <w:bottom w:val="none" w:sz="0" w:space="0" w:color="auto"/>
                <w:right w:val="none" w:sz="0" w:space="0" w:color="auto"/>
              </w:divBdr>
              <w:divsChild>
                <w:div w:id="677318201">
                  <w:marLeft w:val="0"/>
                  <w:marRight w:val="0"/>
                  <w:marTop w:val="0"/>
                  <w:marBottom w:val="0"/>
                  <w:divBdr>
                    <w:top w:val="none" w:sz="0" w:space="0" w:color="auto"/>
                    <w:left w:val="none" w:sz="0" w:space="0" w:color="auto"/>
                    <w:bottom w:val="none" w:sz="0" w:space="0" w:color="auto"/>
                    <w:right w:val="none" w:sz="0" w:space="0" w:color="auto"/>
                  </w:divBdr>
                </w:div>
                <w:div w:id="9238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6239">
          <w:marLeft w:val="0"/>
          <w:marRight w:val="0"/>
          <w:marTop w:val="0"/>
          <w:marBottom w:val="0"/>
          <w:divBdr>
            <w:top w:val="none" w:sz="0" w:space="0" w:color="auto"/>
            <w:left w:val="none" w:sz="0" w:space="0" w:color="auto"/>
            <w:bottom w:val="none" w:sz="0" w:space="0" w:color="auto"/>
            <w:right w:val="none" w:sz="0" w:space="0" w:color="auto"/>
          </w:divBdr>
          <w:divsChild>
            <w:div w:id="936136190">
              <w:marLeft w:val="0"/>
              <w:marRight w:val="0"/>
              <w:marTop w:val="0"/>
              <w:marBottom w:val="0"/>
              <w:divBdr>
                <w:top w:val="none" w:sz="0" w:space="0" w:color="auto"/>
                <w:left w:val="none" w:sz="0" w:space="0" w:color="auto"/>
                <w:bottom w:val="none" w:sz="0" w:space="0" w:color="auto"/>
                <w:right w:val="none" w:sz="0" w:space="0" w:color="auto"/>
              </w:divBdr>
              <w:divsChild>
                <w:div w:id="1718427591">
                  <w:marLeft w:val="0"/>
                  <w:marRight w:val="0"/>
                  <w:marTop w:val="0"/>
                  <w:marBottom w:val="0"/>
                  <w:divBdr>
                    <w:top w:val="none" w:sz="0" w:space="0" w:color="auto"/>
                    <w:left w:val="none" w:sz="0" w:space="0" w:color="auto"/>
                    <w:bottom w:val="none" w:sz="0" w:space="0" w:color="auto"/>
                    <w:right w:val="none" w:sz="0" w:space="0" w:color="auto"/>
                  </w:divBdr>
                </w:div>
                <w:div w:id="18325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59607">
          <w:marLeft w:val="0"/>
          <w:marRight w:val="0"/>
          <w:marTop w:val="0"/>
          <w:marBottom w:val="0"/>
          <w:divBdr>
            <w:top w:val="none" w:sz="0" w:space="0" w:color="auto"/>
            <w:left w:val="none" w:sz="0" w:space="0" w:color="auto"/>
            <w:bottom w:val="none" w:sz="0" w:space="0" w:color="auto"/>
            <w:right w:val="none" w:sz="0" w:space="0" w:color="auto"/>
          </w:divBdr>
          <w:divsChild>
            <w:div w:id="201215690">
              <w:marLeft w:val="0"/>
              <w:marRight w:val="0"/>
              <w:marTop w:val="0"/>
              <w:marBottom w:val="0"/>
              <w:divBdr>
                <w:top w:val="none" w:sz="0" w:space="0" w:color="auto"/>
                <w:left w:val="none" w:sz="0" w:space="0" w:color="auto"/>
                <w:bottom w:val="none" w:sz="0" w:space="0" w:color="auto"/>
                <w:right w:val="none" w:sz="0" w:space="0" w:color="auto"/>
              </w:divBdr>
              <w:divsChild>
                <w:div w:id="980231133">
                  <w:marLeft w:val="0"/>
                  <w:marRight w:val="0"/>
                  <w:marTop w:val="0"/>
                  <w:marBottom w:val="0"/>
                  <w:divBdr>
                    <w:top w:val="none" w:sz="0" w:space="0" w:color="auto"/>
                    <w:left w:val="none" w:sz="0" w:space="0" w:color="auto"/>
                    <w:bottom w:val="none" w:sz="0" w:space="0" w:color="auto"/>
                    <w:right w:val="none" w:sz="0" w:space="0" w:color="auto"/>
                  </w:divBdr>
                </w:div>
                <w:div w:id="19073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2222">
          <w:marLeft w:val="0"/>
          <w:marRight w:val="0"/>
          <w:marTop w:val="0"/>
          <w:marBottom w:val="0"/>
          <w:divBdr>
            <w:top w:val="none" w:sz="0" w:space="0" w:color="auto"/>
            <w:left w:val="none" w:sz="0" w:space="0" w:color="auto"/>
            <w:bottom w:val="none" w:sz="0" w:space="0" w:color="auto"/>
            <w:right w:val="none" w:sz="0" w:space="0" w:color="auto"/>
          </w:divBdr>
          <w:divsChild>
            <w:div w:id="199779888">
              <w:marLeft w:val="0"/>
              <w:marRight w:val="0"/>
              <w:marTop w:val="0"/>
              <w:marBottom w:val="0"/>
              <w:divBdr>
                <w:top w:val="none" w:sz="0" w:space="0" w:color="auto"/>
                <w:left w:val="none" w:sz="0" w:space="0" w:color="auto"/>
                <w:bottom w:val="none" w:sz="0" w:space="0" w:color="auto"/>
                <w:right w:val="none" w:sz="0" w:space="0" w:color="auto"/>
              </w:divBdr>
              <w:divsChild>
                <w:div w:id="206768149">
                  <w:marLeft w:val="0"/>
                  <w:marRight w:val="0"/>
                  <w:marTop w:val="0"/>
                  <w:marBottom w:val="0"/>
                  <w:divBdr>
                    <w:top w:val="none" w:sz="0" w:space="0" w:color="auto"/>
                    <w:left w:val="none" w:sz="0" w:space="0" w:color="auto"/>
                    <w:bottom w:val="none" w:sz="0" w:space="0" w:color="auto"/>
                    <w:right w:val="none" w:sz="0" w:space="0" w:color="auto"/>
                  </w:divBdr>
                </w:div>
                <w:div w:id="5194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8737">
          <w:marLeft w:val="0"/>
          <w:marRight w:val="0"/>
          <w:marTop w:val="0"/>
          <w:marBottom w:val="0"/>
          <w:divBdr>
            <w:top w:val="none" w:sz="0" w:space="0" w:color="auto"/>
            <w:left w:val="none" w:sz="0" w:space="0" w:color="auto"/>
            <w:bottom w:val="none" w:sz="0" w:space="0" w:color="auto"/>
            <w:right w:val="none" w:sz="0" w:space="0" w:color="auto"/>
          </w:divBdr>
          <w:divsChild>
            <w:div w:id="1187020612">
              <w:marLeft w:val="0"/>
              <w:marRight w:val="0"/>
              <w:marTop w:val="0"/>
              <w:marBottom w:val="0"/>
              <w:divBdr>
                <w:top w:val="none" w:sz="0" w:space="0" w:color="auto"/>
                <w:left w:val="none" w:sz="0" w:space="0" w:color="auto"/>
                <w:bottom w:val="none" w:sz="0" w:space="0" w:color="auto"/>
                <w:right w:val="none" w:sz="0" w:space="0" w:color="auto"/>
              </w:divBdr>
              <w:divsChild>
                <w:div w:id="287007119">
                  <w:marLeft w:val="0"/>
                  <w:marRight w:val="0"/>
                  <w:marTop w:val="0"/>
                  <w:marBottom w:val="0"/>
                  <w:divBdr>
                    <w:top w:val="none" w:sz="0" w:space="0" w:color="auto"/>
                    <w:left w:val="none" w:sz="0" w:space="0" w:color="auto"/>
                    <w:bottom w:val="none" w:sz="0" w:space="0" w:color="auto"/>
                    <w:right w:val="none" w:sz="0" w:space="0" w:color="auto"/>
                  </w:divBdr>
                </w:div>
                <w:div w:id="7146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83331">
      <w:bodyDiv w:val="1"/>
      <w:marLeft w:val="0"/>
      <w:marRight w:val="0"/>
      <w:marTop w:val="0"/>
      <w:marBottom w:val="0"/>
      <w:divBdr>
        <w:top w:val="none" w:sz="0" w:space="0" w:color="auto"/>
        <w:left w:val="none" w:sz="0" w:space="0" w:color="auto"/>
        <w:bottom w:val="none" w:sz="0" w:space="0" w:color="auto"/>
        <w:right w:val="none" w:sz="0" w:space="0" w:color="auto"/>
      </w:divBdr>
    </w:div>
    <w:div w:id="959579405">
      <w:bodyDiv w:val="1"/>
      <w:marLeft w:val="0"/>
      <w:marRight w:val="0"/>
      <w:marTop w:val="0"/>
      <w:marBottom w:val="0"/>
      <w:divBdr>
        <w:top w:val="none" w:sz="0" w:space="0" w:color="auto"/>
        <w:left w:val="none" w:sz="0" w:space="0" w:color="auto"/>
        <w:bottom w:val="none" w:sz="0" w:space="0" w:color="auto"/>
        <w:right w:val="none" w:sz="0" w:space="0" w:color="auto"/>
      </w:divBdr>
    </w:div>
    <w:div w:id="986936049">
      <w:bodyDiv w:val="1"/>
      <w:marLeft w:val="0"/>
      <w:marRight w:val="0"/>
      <w:marTop w:val="0"/>
      <w:marBottom w:val="0"/>
      <w:divBdr>
        <w:top w:val="none" w:sz="0" w:space="0" w:color="auto"/>
        <w:left w:val="none" w:sz="0" w:space="0" w:color="auto"/>
        <w:bottom w:val="none" w:sz="0" w:space="0" w:color="auto"/>
        <w:right w:val="none" w:sz="0" w:space="0" w:color="auto"/>
      </w:divBdr>
      <w:divsChild>
        <w:div w:id="479660338">
          <w:marLeft w:val="0"/>
          <w:marRight w:val="0"/>
          <w:marTop w:val="0"/>
          <w:marBottom w:val="0"/>
          <w:divBdr>
            <w:top w:val="none" w:sz="0" w:space="0" w:color="auto"/>
            <w:left w:val="none" w:sz="0" w:space="0" w:color="auto"/>
            <w:bottom w:val="none" w:sz="0" w:space="0" w:color="auto"/>
            <w:right w:val="none" w:sz="0" w:space="0" w:color="auto"/>
          </w:divBdr>
          <w:divsChild>
            <w:div w:id="359823666">
              <w:marLeft w:val="0"/>
              <w:marRight w:val="0"/>
              <w:marTop w:val="0"/>
              <w:marBottom w:val="0"/>
              <w:divBdr>
                <w:top w:val="none" w:sz="0" w:space="0" w:color="auto"/>
                <w:left w:val="none" w:sz="0" w:space="0" w:color="auto"/>
                <w:bottom w:val="none" w:sz="0" w:space="0" w:color="auto"/>
                <w:right w:val="none" w:sz="0" w:space="0" w:color="auto"/>
              </w:divBdr>
              <w:divsChild>
                <w:div w:id="821849733">
                  <w:marLeft w:val="0"/>
                  <w:marRight w:val="0"/>
                  <w:marTop w:val="0"/>
                  <w:marBottom w:val="0"/>
                  <w:divBdr>
                    <w:top w:val="none" w:sz="0" w:space="0" w:color="auto"/>
                    <w:left w:val="none" w:sz="0" w:space="0" w:color="auto"/>
                    <w:bottom w:val="none" w:sz="0" w:space="0" w:color="auto"/>
                    <w:right w:val="none" w:sz="0" w:space="0" w:color="auto"/>
                  </w:divBdr>
                  <w:divsChild>
                    <w:div w:id="1008484528">
                      <w:marLeft w:val="0"/>
                      <w:marRight w:val="0"/>
                      <w:marTop w:val="0"/>
                      <w:marBottom w:val="0"/>
                      <w:divBdr>
                        <w:top w:val="none" w:sz="0" w:space="0" w:color="auto"/>
                        <w:left w:val="none" w:sz="0" w:space="0" w:color="auto"/>
                        <w:bottom w:val="none" w:sz="0" w:space="0" w:color="auto"/>
                        <w:right w:val="none" w:sz="0" w:space="0" w:color="auto"/>
                      </w:divBdr>
                      <w:divsChild>
                        <w:div w:id="2134470478">
                          <w:marLeft w:val="0"/>
                          <w:marRight w:val="0"/>
                          <w:marTop w:val="0"/>
                          <w:marBottom w:val="0"/>
                          <w:divBdr>
                            <w:top w:val="none" w:sz="0" w:space="0" w:color="auto"/>
                            <w:left w:val="none" w:sz="0" w:space="0" w:color="auto"/>
                            <w:bottom w:val="none" w:sz="0" w:space="0" w:color="auto"/>
                            <w:right w:val="none" w:sz="0" w:space="0" w:color="auto"/>
                          </w:divBdr>
                          <w:divsChild>
                            <w:div w:id="2117360513">
                              <w:marLeft w:val="0"/>
                              <w:marRight w:val="0"/>
                              <w:marTop w:val="0"/>
                              <w:marBottom w:val="0"/>
                              <w:divBdr>
                                <w:top w:val="none" w:sz="0" w:space="0" w:color="auto"/>
                                <w:left w:val="none" w:sz="0" w:space="0" w:color="auto"/>
                                <w:bottom w:val="none" w:sz="0" w:space="0" w:color="auto"/>
                                <w:right w:val="none" w:sz="0" w:space="0" w:color="auto"/>
                              </w:divBdr>
                              <w:divsChild>
                                <w:div w:id="1027952068">
                                  <w:marLeft w:val="0"/>
                                  <w:marRight w:val="0"/>
                                  <w:marTop w:val="0"/>
                                  <w:marBottom w:val="0"/>
                                  <w:divBdr>
                                    <w:top w:val="none" w:sz="0" w:space="0" w:color="auto"/>
                                    <w:left w:val="none" w:sz="0" w:space="0" w:color="auto"/>
                                    <w:bottom w:val="none" w:sz="0" w:space="0" w:color="auto"/>
                                    <w:right w:val="none" w:sz="0" w:space="0" w:color="auto"/>
                                  </w:divBdr>
                                  <w:divsChild>
                                    <w:div w:id="184427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769121">
      <w:bodyDiv w:val="1"/>
      <w:marLeft w:val="0"/>
      <w:marRight w:val="0"/>
      <w:marTop w:val="0"/>
      <w:marBottom w:val="0"/>
      <w:divBdr>
        <w:top w:val="none" w:sz="0" w:space="0" w:color="auto"/>
        <w:left w:val="none" w:sz="0" w:space="0" w:color="auto"/>
        <w:bottom w:val="none" w:sz="0" w:space="0" w:color="auto"/>
        <w:right w:val="none" w:sz="0" w:space="0" w:color="auto"/>
      </w:divBdr>
    </w:div>
    <w:div w:id="1259633334">
      <w:bodyDiv w:val="1"/>
      <w:marLeft w:val="0"/>
      <w:marRight w:val="0"/>
      <w:marTop w:val="0"/>
      <w:marBottom w:val="0"/>
      <w:divBdr>
        <w:top w:val="none" w:sz="0" w:space="0" w:color="auto"/>
        <w:left w:val="none" w:sz="0" w:space="0" w:color="auto"/>
        <w:bottom w:val="none" w:sz="0" w:space="0" w:color="auto"/>
        <w:right w:val="none" w:sz="0" w:space="0" w:color="auto"/>
      </w:divBdr>
      <w:divsChild>
        <w:div w:id="6250627">
          <w:marLeft w:val="0"/>
          <w:marRight w:val="0"/>
          <w:marTop w:val="0"/>
          <w:marBottom w:val="0"/>
          <w:divBdr>
            <w:top w:val="none" w:sz="0" w:space="0" w:color="auto"/>
            <w:left w:val="none" w:sz="0" w:space="0" w:color="auto"/>
            <w:bottom w:val="none" w:sz="0" w:space="0" w:color="auto"/>
            <w:right w:val="none" w:sz="0" w:space="0" w:color="auto"/>
          </w:divBdr>
          <w:divsChild>
            <w:div w:id="718360758">
              <w:marLeft w:val="0"/>
              <w:marRight w:val="0"/>
              <w:marTop w:val="0"/>
              <w:marBottom w:val="0"/>
              <w:divBdr>
                <w:top w:val="none" w:sz="0" w:space="0" w:color="auto"/>
                <w:left w:val="none" w:sz="0" w:space="0" w:color="auto"/>
                <w:bottom w:val="none" w:sz="0" w:space="0" w:color="auto"/>
                <w:right w:val="none" w:sz="0" w:space="0" w:color="auto"/>
              </w:divBdr>
              <w:divsChild>
                <w:div w:id="398211180">
                  <w:marLeft w:val="0"/>
                  <w:marRight w:val="0"/>
                  <w:marTop w:val="0"/>
                  <w:marBottom w:val="0"/>
                  <w:divBdr>
                    <w:top w:val="none" w:sz="0" w:space="0" w:color="auto"/>
                    <w:left w:val="none" w:sz="0" w:space="0" w:color="auto"/>
                    <w:bottom w:val="none" w:sz="0" w:space="0" w:color="auto"/>
                    <w:right w:val="none" w:sz="0" w:space="0" w:color="auto"/>
                  </w:divBdr>
                </w:div>
                <w:div w:id="104996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2388">
          <w:marLeft w:val="0"/>
          <w:marRight w:val="0"/>
          <w:marTop w:val="0"/>
          <w:marBottom w:val="0"/>
          <w:divBdr>
            <w:top w:val="none" w:sz="0" w:space="0" w:color="auto"/>
            <w:left w:val="none" w:sz="0" w:space="0" w:color="auto"/>
            <w:bottom w:val="none" w:sz="0" w:space="0" w:color="auto"/>
            <w:right w:val="none" w:sz="0" w:space="0" w:color="auto"/>
          </w:divBdr>
        </w:div>
        <w:div w:id="139809483">
          <w:marLeft w:val="0"/>
          <w:marRight w:val="0"/>
          <w:marTop w:val="0"/>
          <w:marBottom w:val="0"/>
          <w:divBdr>
            <w:top w:val="none" w:sz="0" w:space="0" w:color="auto"/>
            <w:left w:val="none" w:sz="0" w:space="0" w:color="auto"/>
            <w:bottom w:val="none" w:sz="0" w:space="0" w:color="auto"/>
            <w:right w:val="none" w:sz="0" w:space="0" w:color="auto"/>
          </w:divBdr>
          <w:divsChild>
            <w:div w:id="1449423116">
              <w:marLeft w:val="0"/>
              <w:marRight w:val="0"/>
              <w:marTop w:val="0"/>
              <w:marBottom w:val="0"/>
              <w:divBdr>
                <w:top w:val="none" w:sz="0" w:space="0" w:color="auto"/>
                <w:left w:val="none" w:sz="0" w:space="0" w:color="auto"/>
                <w:bottom w:val="none" w:sz="0" w:space="0" w:color="auto"/>
                <w:right w:val="none" w:sz="0" w:space="0" w:color="auto"/>
              </w:divBdr>
              <w:divsChild>
                <w:div w:id="141583206">
                  <w:marLeft w:val="0"/>
                  <w:marRight w:val="0"/>
                  <w:marTop w:val="0"/>
                  <w:marBottom w:val="0"/>
                  <w:divBdr>
                    <w:top w:val="none" w:sz="0" w:space="0" w:color="auto"/>
                    <w:left w:val="none" w:sz="0" w:space="0" w:color="auto"/>
                    <w:bottom w:val="none" w:sz="0" w:space="0" w:color="auto"/>
                    <w:right w:val="none" w:sz="0" w:space="0" w:color="auto"/>
                  </w:divBdr>
                </w:div>
                <w:div w:id="19400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6812">
          <w:marLeft w:val="0"/>
          <w:marRight w:val="0"/>
          <w:marTop w:val="0"/>
          <w:marBottom w:val="0"/>
          <w:divBdr>
            <w:top w:val="none" w:sz="0" w:space="0" w:color="auto"/>
            <w:left w:val="none" w:sz="0" w:space="0" w:color="auto"/>
            <w:bottom w:val="none" w:sz="0" w:space="0" w:color="auto"/>
            <w:right w:val="none" w:sz="0" w:space="0" w:color="auto"/>
          </w:divBdr>
          <w:divsChild>
            <w:div w:id="544607503">
              <w:marLeft w:val="0"/>
              <w:marRight w:val="0"/>
              <w:marTop w:val="0"/>
              <w:marBottom w:val="0"/>
              <w:divBdr>
                <w:top w:val="none" w:sz="0" w:space="0" w:color="auto"/>
                <w:left w:val="none" w:sz="0" w:space="0" w:color="auto"/>
                <w:bottom w:val="none" w:sz="0" w:space="0" w:color="auto"/>
                <w:right w:val="none" w:sz="0" w:space="0" w:color="auto"/>
              </w:divBdr>
              <w:divsChild>
                <w:div w:id="706028067">
                  <w:marLeft w:val="0"/>
                  <w:marRight w:val="0"/>
                  <w:marTop w:val="0"/>
                  <w:marBottom w:val="0"/>
                  <w:divBdr>
                    <w:top w:val="none" w:sz="0" w:space="0" w:color="auto"/>
                    <w:left w:val="none" w:sz="0" w:space="0" w:color="auto"/>
                    <w:bottom w:val="none" w:sz="0" w:space="0" w:color="auto"/>
                    <w:right w:val="none" w:sz="0" w:space="0" w:color="auto"/>
                  </w:divBdr>
                </w:div>
                <w:div w:id="14720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8236">
          <w:marLeft w:val="0"/>
          <w:marRight w:val="0"/>
          <w:marTop w:val="0"/>
          <w:marBottom w:val="0"/>
          <w:divBdr>
            <w:top w:val="none" w:sz="0" w:space="0" w:color="auto"/>
            <w:left w:val="none" w:sz="0" w:space="0" w:color="auto"/>
            <w:bottom w:val="none" w:sz="0" w:space="0" w:color="auto"/>
            <w:right w:val="none" w:sz="0" w:space="0" w:color="auto"/>
          </w:divBdr>
          <w:divsChild>
            <w:div w:id="250042898">
              <w:marLeft w:val="0"/>
              <w:marRight w:val="0"/>
              <w:marTop w:val="0"/>
              <w:marBottom w:val="0"/>
              <w:divBdr>
                <w:top w:val="none" w:sz="0" w:space="0" w:color="auto"/>
                <w:left w:val="none" w:sz="0" w:space="0" w:color="auto"/>
                <w:bottom w:val="none" w:sz="0" w:space="0" w:color="auto"/>
                <w:right w:val="none" w:sz="0" w:space="0" w:color="auto"/>
              </w:divBdr>
              <w:divsChild>
                <w:div w:id="19498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8730">
          <w:marLeft w:val="0"/>
          <w:marRight w:val="0"/>
          <w:marTop w:val="0"/>
          <w:marBottom w:val="0"/>
          <w:divBdr>
            <w:top w:val="none" w:sz="0" w:space="0" w:color="auto"/>
            <w:left w:val="none" w:sz="0" w:space="0" w:color="auto"/>
            <w:bottom w:val="none" w:sz="0" w:space="0" w:color="auto"/>
            <w:right w:val="none" w:sz="0" w:space="0" w:color="auto"/>
          </w:divBdr>
          <w:divsChild>
            <w:div w:id="558058272">
              <w:marLeft w:val="0"/>
              <w:marRight w:val="0"/>
              <w:marTop w:val="0"/>
              <w:marBottom w:val="0"/>
              <w:divBdr>
                <w:top w:val="none" w:sz="0" w:space="0" w:color="auto"/>
                <w:left w:val="none" w:sz="0" w:space="0" w:color="auto"/>
                <w:bottom w:val="none" w:sz="0" w:space="0" w:color="auto"/>
                <w:right w:val="none" w:sz="0" w:space="0" w:color="auto"/>
              </w:divBdr>
              <w:divsChild>
                <w:div w:id="618026544">
                  <w:marLeft w:val="0"/>
                  <w:marRight w:val="0"/>
                  <w:marTop w:val="0"/>
                  <w:marBottom w:val="0"/>
                  <w:divBdr>
                    <w:top w:val="none" w:sz="0" w:space="0" w:color="auto"/>
                    <w:left w:val="none" w:sz="0" w:space="0" w:color="auto"/>
                    <w:bottom w:val="none" w:sz="0" w:space="0" w:color="auto"/>
                    <w:right w:val="none" w:sz="0" w:space="0" w:color="auto"/>
                  </w:divBdr>
                </w:div>
                <w:div w:id="17127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3101">
          <w:marLeft w:val="0"/>
          <w:marRight w:val="0"/>
          <w:marTop w:val="0"/>
          <w:marBottom w:val="0"/>
          <w:divBdr>
            <w:top w:val="none" w:sz="0" w:space="0" w:color="auto"/>
            <w:left w:val="none" w:sz="0" w:space="0" w:color="auto"/>
            <w:bottom w:val="none" w:sz="0" w:space="0" w:color="auto"/>
            <w:right w:val="none" w:sz="0" w:space="0" w:color="auto"/>
          </w:divBdr>
        </w:div>
        <w:div w:id="549847974">
          <w:marLeft w:val="0"/>
          <w:marRight w:val="0"/>
          <w:marTop w:val="0"/>
          <w:marBottom w:val="0"/>
          <w:divBdr>
            <w:top w:val="none" w:sz="0" w:space="0" w:color="auto"/>
            <w:left w:val="none" w:sz="0" w:space="0" w:color="auto"/>
            <w:bottom w:val="none" w:sz="0" w:space="0" w:color="auto"/>
            <w:right w:val="none" w:sz="0" w:space="0" w:color="auto"/>
          </w:divBdr>
          <w:divsChild>
            <w:div w:id="714811526">
              <w:marLeft w:val="0"/>
              <w:marRight w:val="0"/>
              <w:marTop w:val="0"/>
              <w:marBottom w:val="0"/>
              <w:divBdr>
                <w:top w:val="none" w:sz="0" w:space="0" w:color="auto"/>
                <w:left w:val="none" w:sz="0" w:space="0" w:color="auto"/>
                <w:bottom w:val="none" w:sz="0" w:space="0" w:color="auto"/>
                <w:right w:val="none" w:sz="0" w:space="0" w:color="auto"/>
              </w:divBdr>
              <w:divsChild>
                <w:div w:id="1092624701">
                  <w:marLeft w:val="0"/>
                  <w:marRight w:val="0"/>
                  <w:marTop w:val="0"/>
                  <w:marBottom w:val="0"/>
                  <w:divBdr>
                    <w:top w:val="none" w:sz="0" w:space="0" w:color="auto"/>
                    <w:left w:val="none" w:sz="0" w:space="0" w:color="auto"/>
                    <w:bottom w:val="none" w:sz="0" w:space="0" w:color="auto"/>
                    <w:right w:val="none" w:sz="0" w:space="0" w:color="auto"/>
                  </w:divBdr>
                </w:div>
                <w:div w:id="19126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1687">
          <w:marLeft w:val="0"/>
          <w:marRight w:val="0"/>
          <w:marTop w:val="0"/>
          <w:marBottom w:val="0"/>
          <w:divBdr>
            <w:top w:val="none" w:sz="0" w:space="0" w:color="auto"/>
            <w:left w:val="none" w:sz="0" w:space="0" w:color="auto"/>
            <w:bottom w:val="none" w:sz="0" w:space="0" w:color="auto"/>
            <w:right w:val="none" w:sz="0" w:space="0" w:color="auto"/>
          </w:divBdr>
          <w:divsChild>
            <w:div w:id="1904944588">
              <w:marLeft w:val="0"/>
              <w:marRight w:val="0"/>
              <w:marTop w:val="0"/>
              <w:marBottom w:val="0"/>
              <w:divBdr>
                <w:top w:val="none" w:sz="0" w:space="0" w:color="auto"/>
                <w:left w:val="none" w:sz="0" w:space="0" w:color="auto"/>
                <w:bottom w:val="none" w:sz="0" w:space="0" w:color="auto"/>
                <w:right w:val="none" w:sz="0" w:space="0" w:color="auto"/>
              </w:divBdr>
              <w:divsChild>
                <w:div w:id="1995134021">
                  <w:marLeft w:val="0"/>
                  <w:marRight w:val="0"/>
                  <w:marTop w:val="0"/>
                  <w:marBottom w:val="0"/>
                  <w:divBdr>
                    <w:top w:val="none" w:sz="0" w:space="0" w:color="auto"/>
                    <w:left w:val="none" w:sz="0" w:space="0" w:color="auto"/>
                    <w:bottom w:val="none" w:sz="0" w:space="0" w:color="auto"/>
                    <w:right w:val="none" w:sz="0" w:space="0" w:color="auto"/>
                  </w:divBdr>
                </w:div>
                <w:div w:id="20487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20203">
          <w:marLeft w:val="0"/>
          <w:marRight w:val="0"/>
          <w:marTop w:val="0"/>
          <w:marBottom w:val="0"/>
          <w:divBdr>
            <w:top w:val="none" w:sz="0" w:space="0" w:color="auto"/>
            <w:left w:val="none" w:sz="0" w:space="0" w:color="auto"/>
            <w:bottom w:val="none" w:sz="0" w:space="0" w:color="auto"/>
            <w:right w:val="none" w:sz="0" w:space="0" w:color="auto"/>
          </w:divBdr>
          <w:divsChild>
            <w:div w:id="388722573">
              <w:marLeft w:val="0"/>
              <w:marRight w:val="0"/>
              <w:marTop w:val="0"/>
              <w:marBottom w:val="0"/>
              <w:divBdr>
                <w:top w:val="none" w:sz="0" w:space="0" w:color="auto"/>
                <w:left w:val="none" w:sz="0" w:space="0" w:color="auto"/>
                <w:bottom w:val="none" w:sz="0" w:space="0" w:color="auto"/>
                <w:right w:val="none" w:sz="0" w:space="0" w:color="auto"/>
              </w:divBdr>
              <w:divsChild>
                <w:div w:id="724833819">
                  <w:marLeft w:val="0"/>
                  <w:marRight w:val="0"/>
                  <w:marTop w:val="0"/>
                  <w:marBottom w:val="0"/>
                  <w:divBdr>
                    <w:top w:val="none" w:sz="0" w:space="0" w:color="auto"/>
                    <w:left w:val="none" w:sz="0" w:space="0" w:color="auto"/>
                    <w:bottom w:val="none" w:sz="0" w:space="0" w:color="auto"/>
                    <w:right w:val="none" w:sz="0" w:space="0" w:color="auto"/>
                  </w:divBdr>
                </w:div>
                <w:div w:id="19245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3577">
          <w:marLeft w:val="0"/>
          <w:marRight w:val="0"/>
          <w:marTop w:val="0"/>
          <w:marBottom w:val="0"/>
          <w:divBdr>
            <w:top w:val="none" w:sz="0" w:space="0" w:color="auto"/>
            <w:left w:val="none" w:sz="0" w:space="0" w:color="auto"/>
            <w:bottom w:val="none" w:sz="0" w:space="0" w:color="auto"/>
            <w:right w:val="none" w:sz="0" w:space="0" w:color="auto"/>
          </w:divBdr>
          <w:divsChild>
            <w:div w:id="1766917265">
              <w:marLeft w:val="0"/>
              <w:marRight w:val="0"/>
              <w:marTop w:val="0"/>
              <w:marBottom w:val="0"/>
              <w:divBdr>
                <w:top w:val="none" w:sz="0" w:space="0" w:color="auto"/>
                <w:left w:val="none" w:sz="0" w:space="0" w:color="auto"/>
                <w:bottom w:val="none" w:sz="0" w:space="0" w:color="auto"/>
                <w:right w:val="none" w:sz="0" w:space="0" w:color="auto"/>
              </w:divBdr>
              <w:divsChild>
                <w:div w:id="700787731">
                  <w:marLeft w:val="0"/>
                  <w:marRight w:val="0"/>
                  <w:marTop w:val="0"/>
                  <w:marBottom w:val="0"/>
                  <w:divBdr>
                    <w:top w:val="none" w:sz="0" w:space="0" w:color="auto"/>
                    <w:left w:val="none" w:sz="0" w:space="0" w:color="auto"/>
                    <w:bottom w:val="none" w:sz="0" w:space="0" w:color="auto"/>
                    <w:right w:val="none" w:sz="0" w:space="0" w:color="auto"/>
                  </w:divBdr>
                </w:div>
                <w:div w:id="10810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5764">
          <w:marLeft w:val="0"/>
          <w:marRight w:val="0"/>
          <w:marTop w:val="0"/>
          <w:marBottom w:val="0"/>
          <w:divBdr>
            <w:top w:val="none" w:sz="0" w:space="0" w:color="auto"/>
            <w:left w:val="none" w:sz="0" w:space="0" w:color="auto"/>
            <w:bottom w:val="none" w:sz="0" w:space="0" w:color="auto"/>
            <w:right w:val="none" w:sz="0" w:space="0" w:color="auto"/>
          </w:divBdr>
          <w:divsChild>
            <w:div w:id="1865091037">
              <w:marLeft w:val="0"/>
              <w:marRight w:val="0"/>
              <w:marTop w:val="0"/>
              <w:marBottom w:val="0"/>
              <w:divBdr>
                <w:top w:val="none" w:sz="0" w:space="0" w:color="auto"/>
                <w:left w:val="none" w:sz="0" w:space="0" w:color="auto"/>
                <w:bottom w:val="none" w:sz="0" w:space="0" w:color="auto"/>
                <w:right w:val="none" w:sz="0" w:space="0" w:color="auto"/>
              </w:divBdr>
              <w:divsChild>
                <w:div w:id="8987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4142">
          <w:marLeft w:val="0"/>
          <w:marRight w:val="0"/>
          <w:marTop w:val="0"/>
          <w:marBottom w:val="0"/>
          <w:divBdr>
            <w:top w:val="none" w:sz="0" w:space="0" w:color="auto"/>
            <w:left w:val="none" w:sz="0" w:space="0" w:color="auto"/>
            <w:bottom w:val="none" w:sz="0" w:space="0" w:color="auto"/>
            <w:right w:val="none" w:sz="0" w:space="0" w:color="auto"/>
          </w:divBdr>
          <w:divsChild>
            <w:div w:id="1228960574">
              <w:marLeft w:val="0"/>
              <w:marRight w:val="0"/>
              <w:marTop w:val="0"/>
              <w:marBottom w:val="0"/>
              <w:divBdr>
                <w:top w:val="none" w:sz="0" w:space="0" w:color="auto"/>
                <w:left w:val="none" w:sz="0" w:space="0" w:color="auto"/>
                <w:bottom w:val="none" w:sz="0" w:space="0" w:color="auto"/>
                <w:right w:val="none" w:sz="0" w:space="0" w:color="auto"/>
              </w:divBdr>
              <w:divsChild>
                <w:div w:id="1017655274">
                  <w:marLeft w:val="0"/>
                  <w:marRight w:val="0"/>
                  <w:marTop w:val="0"/>
                  <w:marBottom w:val="0"/>
                  <w:divBdr>
                    <w:top w:val="none" w:sz="0" w:space="0" w:color="auto"/>
                    <w:left w:val="none" w:sz="0" w:space="0" w:color="auto"/>
                    <w:bottom w:val="none" w:sz="0" w:space="0" w:color="auto"/>
                    <w:right w:val="none" w:sz="0" w:space="0" w:color="auto"/>
                  </w:divBdr>
                </w:div>
                <w:div w:id="16195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7304">
          <w:marLeft w:val="0"/>
          <w:marRight w:val="0"/>
          <w:marTop w:val="0"/>
          <w:marBottom w:val="0"/>
          <w:divBdr>
            <w:top w:val="none" w:sz="0" w:space="0" w:color="auto"/>
            <w:left w:val="none" w:sz="0" w:space="0" w:color="auto"/>
            <w:bottom w:val="none" w:sz="0" w:space="0" w:color="auto"/>
            <w:right w:val="none" w:sz="0" w:space="0" w:color="auto"/>
          </w:divBdr>
        </w:div>
        <w:div w:id="836119170">
          <w:marLeft w:val="0"/>
          <w:marRight w:val="0"/>
          <w:marTop w:val="0"/>
          <w:marBottom w:val="0"/>
          <w:divBdr>
            <w:top w:val="none" w:sz="0" w:space="0" w:color="auto"/>
            <w:left w:val="none" w:sz="0" w:space="0" w:color="auto"/>
            <w:bottom w:val="none" w:sz="0" w:space="0" w:color="auto"/>
            <w:right w:val="none" w:sz="0" w:space="0" w:color="auto"/>
          </w:divBdr>
          <w:divsChild>
            <w:div w:id="1847212054">
              <w:marLeft w:val="0"/>
              <w:marRight w:val="0"/>
              <w:marTop w:val="0"/>
              <w:marBottom w:val="0"/>
              <w:divBdr>
                <w:top w:val="none" w:sz="0" w:space="0" w:color="auto"/>
                <w:left w:val="none" w:sz="0" w:space="0" w:color="auto"/>
                <w:bottom w:val="none" w:sz="0" w:space="0" w:color="auto"/>
                <w:right w:val="none" w:sz="0" w:space="0" w:color="auto"/>
              </w:divBdr>
              <w:divsChild>
                <w:div w:id="13179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4290">
          <w:marLeft w:val="0"/>
          <w:marRight w:val="0"/>
          <w:marTop w:val="0"/>
          <w:marBottom w:val="0"/>
          <w:divBdr>
            <w:top w:val="none" w:sz="0" w:space="0" w:color="auto"/>
            <w:left w:val="none" w:sz="0" w:space="0" w:color="auto"/>
            <w:bottom w:val="none" w:sz="0" w:space="0" w:color="auto"/>
            <w:right w:val="none" w:sz="0" w:space="0" w:color="auto"/>
          </w:divBdr>
          <w:divsChild>
            <w:div w:id="1667398436">
              <w:marLeft w:val="0"/>
              <w:marRight w:val="0"/>
              <w:marTop w:val="0"/>
              <w:marBottom w:val="0"/>
              <w:divBdr>
                <w:top w:val="none" w:sz="0" w:space="0" w:color="auto"/>
                <w:left w:val="none" w:sz="0" w:space="0" w:color="auto"/>
                <w:bottom w:val="none" w:sz="0" w:space="0" w:color="auto"/>
                <w:right w:val="none" w:sz="0" w:space="0" w:color="auto"/>
              </w:divBdr>
              <w:divsChild>
                <w:div w:id="1098991193">
                  <w:marLeft w:val="0"/>
                  <w:marRight w:val="0"/>
                  <w:marTop w:val="0"/>
                  <w:marBottom w:val="0"/>
                  <w:divBdr>
                    <w:top w:val="none" w:sz="0" w:space="0" w:color="auto"/>
                    <w:left w:val="none" w:sz="0" w:space="0" w:color="auto"/>
                    <w:bottom w:val="none" w:sz="0" w:space="0" w:color="auto"/>
                    <w:right w:val="none" w:sz="0" w:space="0" w:color="auto"/>
                  </w:divBdr>
                </w:div>
                <w:div w:id="19711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5243">
          <w:marLeft w:val="0"/>
          <w:marRight w:val="0"/>
          <w:marTop w:val="0"/>
          <w:marBottom w:val="0"/>
          <w:divBdr>
            <w:top w:val="none" w:sz="0" w:space="0" w:color="auto"/>
            <w:left w:val="none" w:sz="0" w:space="0" w:color="auto"/>
            <w:bottom w:val="none" w:sz="0" w:space="0" w:color="auto"/>
            <w:right w:val="none" w:sz="0" w:space="0" w:color="auto"/>
          </w:divBdr>
        </w:div>
        <w:div w:id="990983703">
          <w:marLeft w:val="0"/>
          <w:marRight w:val="0"/>
          <w:marTop w:val="0"/>
          <w:marBottom w:val="0"/>
          <w:divBdr>
            <w:top w:val="none" w:sz="0" w:space="0" w:color="auto"/>
            <w:left w:val="none" w:sz="0" w:space="0" w:color="auto"/>
            <w:bottom w:val="none" w:sz="0" w:space="0" w:color="auto"/>
            <w:right w:val="none" w:sz="0" w:space="0" w:color="auto"/>
          </w:divBdr>
          <w:divsChild>
            <w:div w:id="1621909265">
              <w:marLeft w:val="0"/>
              <w:marRight w:val="0"/>
              <w:marTop w:val="0"/>
              <w:marBottom w:val="0"/>
              <w:divBdr>
                <w:top w:val="none" w:sz="0" w:space="0" w:color="auto"/>
                <w:left w:val="none" w:sz="0" w:space="0" w:color="auto"/>
                <w:bottom w:val="none" w:sz="0" w:space="0" w:color="auto"/>
                <w:right w:val="none" w:sz="0" w:space="0" w:color="auto"/>
              </w:divBdr>
            </w:div>
          </w:divsChild>
        </w:div>
        <w:div w:id="1005279456">
          <w:marLeft w:val="0"/>
          <w:marRight w:val="0"/>
          <w:marTop w:val="0"/>
          <w:marBottom w:val="0"/>
          <w:divBdr>
            <w:top w:val="none" w:sz="0" w:space="0" w:color="auto"/>
            <w:left w:val="none" w:sz="0" w:space="0" w:color="auto"/>
            <w:bottom w:val="none" w:sz="0" w:space="0" w:color="auto"/>
            <w:right w:val="none" w:sz="0" w:space="0" w:color="auto"/>
          </w:divBdr>
          <w:divsChild>
            <w:div w:id="120806234">
              <w:marLeft w:val="0"/>
              <w:marRight w:val="0"/>
              <w:marTop w:val="0"/>
              <w:marBottom w:val="0"/>
              <w:divBdr>
                <w:top w:val="none" w:sz="0" w:space="0" w:color="auto"/>
                <w:left w:val="none" w:sz="0" w:space="0" w:color="auto"/>
                <w:bottom w:val="none" w:sz="0" w:space="0" w:color="auto"/>
                <w:right w:val="none" w:sz="0" w:space="0" w:color="auto"/>
              </w:divBdr>
              <w:divsChild>
                <w:div w:id="1360351914">
                  <w:marLeft w:val="0"/>
                  <w:marRight w:val="0"/>
                  <w:marTop w:val="0"/>
                  <w:marBottom w:val="0"/>
                  <w:divBdr>
                    <w:top w:val="none" w:sz="0" w:space="0" w:color="auto"/>
                    <w:left w:val="none" w:sz="0" w:space="0" w:color="auto"/>
                    <w:bottom w:val="none" w:sz="0" w:space="0" w:color="auto"/>
                    <w:right w:val="none" w:sz="0" w:space="0" w:color="auto"/>
                  </w:divBdr>
                </w:div>
                <w:div w:id="18361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61338">
          <w:marLeft w:val="0"/>
          <w:marRight w:val="0"/>
          <w:marTop w:val="0"/>
          <w:marBottom w:val="0"/>
          <w:divBdr>
            <w:top w:val="none" w:sz="0" w:space="0" w:color="auto"/>
            <w:left w:val="none" w:sz="0" w:space="0" w:color="auto"/>
            <w:bottom w:val="none" w:sz="0" w:space="0" w:color="auto"/>
            <w:right w:val="none" w:sz="0" w:space="0" w:color="auto"/>
          </w:divBdr>
          <w:divsChild>
            <w:div w:id="1319571809">
              <w:marLeft w:val="0"/>
              <w:marRight w:val="0"/>
              <w:marTop w:val="0"/>
              <w:marBottom w:val="0"/>
              <w:divBdr>
                <w:top w:val="none" w:sz="0" w:space="0" w:color="auto"/>
                <w:left w:val="none" w:sz="0" w:space="0" w:color="auto"/>
                <w:bottom w:val="none" w:sz="0" w:space="0" w:color="auto"/>
                <w:right w:val="none" w:sz="0" w:space="0" w:color="auto"/>
              </w:divBdr>
              <w:divsChild>
                <w:div w:id="930547771">
                  <w:marLeft w:val="0"/>
                  <w:marRight w:val="0"/>
                  <w:marTop w:val="0"/>
                  <w:marBottom w:val="0"/>
                  <w:divBdr>
                    <w:top w:val="none" w:sz="0" w:space="0" w:color="auto"/>
                    <w:left w:val="none" w:sz="0" w:space="0" w:color="auto"/>
                    <w:bottom w:val="none" w:sz="0" w:space="0" w:color="auto"/>
                    <w:right w:val="none" w:sz="0" w:space="0" w:color="auto"/>
                  </w:divBdr>
                </w:div>
                <w:div w:id="12760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3447">
          <w:marLeft w:val="0"/>
          <w:marRight w:val="0"/>
          <w:marTop w:val="0"/>
          <w:marBottom w:val="0"/>
          <w:divBdr>
            <w:top w:val="none" w:sz="0" w:space="0" w:color="auto"/>
            <w:left w:val="none" w:sz="0" w:space="0" w:color="auto"/>
            <w:bottom w:val="none" w:sz="0" w:space="0" w:color="auto"/>
            <w:right w:val="none" w:sz="0" w:space="0" w:color="auto"/>
          </w:divBdr>
          <w:divsChild>
            <w:div w:id="556088152">
              <w:marLeft w:val="0"/>
              <w:marRight w:val="0"/>
              <w:marTop w:val="0"/>
              <w:marBottom w:val="0"/>
              <w:divBdr>
                <w:top w:val="none" w:sz="0" w:space="0" w:color="auto"/>
                <w:left w:val="none" w:sz="0" w:space="0" w:color="auto"/>
                <w:bottom w:val="none" w:sz="0" w:space="0" w:color="auto"/>
                <w:right w:val="none" w:sz="0" w:space="0" w:color="auto"/>
              </w:divBdr>
              <w:divsChild>
                <w:div w:id="148034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2615">
          <w:marLeft w:val="0"/>
          <w:marRight w:val="0"/>
          <w:marTop w:val="0"/>
          <w:marBottom w:val="0"/>
          <w:divBdr>
            <w:top w:val="none" w:sz="0" w:space="0" w:color="auto"/>
            <w:left w:val="none" w:sz="0" w:space="0" w:color="auto"/>
            <w:bottom w:val="none" w:sz="0" w:space="0" w:color="auto"/>
            <w:right w:val="none" w:sz="0" w:space="0" w:color="auto"/>
          </w:divBdr>
          <w:divsChild>
            <w:div w:id="520439104">
              <w:marLeft w:val="0"/>
              <w:marRight w:val="0"/>
              <w:marTop w:val="0"/>
              <w:marBottom w:val="0"/>
              <w:divBdr>
                <w:top w:val="none" w:sz="0" w:space="0" w:color="auto"/>
                <w:left w:val="none" w:sz="0" w:space="0" w:color="auto"/>
                <w:bottom w:val="none" w:sz="0" w:space="0" w:color="auto"/>
                <w:right w:val="none" w:sz="0" w:space="0" w:color="auto"/>
              </w:divBdr>
              <w:divsChild>
                <w:div w:id="1586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5129">
          <w:marLeft w:val="0"/>
          <w:marRight w:val="0"/>
          <w:marTop w:val="0"/>
          <w:marBottom w:val="0"/>
          <w:divBdr>
            <w:top w:val="none" w:sz="0" w:space="0" w:color="auto"/>
            <w:left w:val="none" w:sz="0" w:space="0" w:color="auto"/>
            <w:bottom w:val="none" w:sz="0" w:space="0" w:color="auto"/>
            <w:right w:val="none" w:sz="0" w:space="0" w:color="auto"/>
          </w:divBdr>
          <w:divsChild>
            <w:div w:id="1943606081">
              <w:marLeft w:val="0"/>
              <w:marRight w:val="0"/>
              <w:marTop w:val="0"/>
              <w:marBottom w:val="0"/>
              <w:divBdr>
                <w:top w:val="none" w:sz="0" w:space="0" w:color="auto"/>
                <w:left w:val="none" w:sz="0" w:space="0" w:color="auto"/>
                <w:bottom w:val="none" w:sz="0" w:space="0" w:color="auto"/>
                <w:right w:val="none" w:sz="0" w:space="0" w:color="auto"/>
              </w:divBdr>
              <w:divsChild>
                <w:div w:id="1199389395">
                  <w:marLeft w:val="0"/>
                  <w:marRight w:val="0"/>
                  <w:marTop w:val="0"/>
                  <w:marBottom w:val="0"/>
                  <w:divBdr>
                    <w:top w:val="none" w:sz="0" w:space="0" w:color="auto"/>
                    <w:left w:val="none" w:sz="0" w:space="0" w:color="auto"/>
                    <w:bottom w:val="none" w:sz="0" w:space="0" w:color="auto"/>
                    <w:right w:val="none" w:sz="0" w:space="0" w:color="auto"/>
                  </w:divBdr>
                </w:div>
                <w:div w:id="14675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2755">
          <w:marLeft w:val="0"/>
          <w:marRight w:val="0"/>
          <w:marTop w:val="0"/>
          <w:marBottom w:val="0"/>
          <w:divBdr>
            <w:top w:val="none" w:sz="0" w:space="0" w:color="auto"/>
            <w:left w:val="none" w:sz="0" w:space="0" w:color="auto"/>
            <w:bottom w:val="none" w:sz="0" w:space="0" w:color="auto"/>
            <w:right w:val="none" w:sz="0" w:space="0" w:color="auto"/>
          </w:divBdr>
          <w:divsChild>
            <w:div w:id="488181696">
              <w:marLeft w:val="0"/>
              <w:marRight w:val="0"/>
              <w:marTop w:val="0"/>
              <w:marBottom w:val="0"/>
              <w:divBdr>
                <w:top w:val="none" w:sz="0" w:space="0" w:color="auto"/>
                <w:left w:val="none" w:sz="0" w:space="0" w:color="auto"/>
                <w:bottom w:val="none" w:sz="0" w:space="0" w:color="auto"/>
                <w:right w:val="none" w:sz="0" w:space="0" w:color="auto"/>
              </w:divBdr>
              <w:divsChild>
                <w:div w:id="1112361750">
                  <w:marLeft w:val="0"/>
                  <w:marRight w:val="0"/>
                  <w:marTop w:val="0"/>
                  <w:marBottom w:val="0"/>
                  <w:divBdr>
                    <w:top w:val="none" w:sz="0" w:space="0" w:color="auto"/>
                    <w:left w:val="none" w:sz="0" w:space="0" w:color="auto"/>
                    <w:bottom w:val="none" w:sz="0" w:space="0" w:color="auto"/>
                    <w:right w:val="none" w:sz="0" w:space="0" w:color="auto"/>
                  </w:divBdr>
                </w:div>
                <w:div w:id="128727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1331">
          <w:marLeft w:val="0"/>
          <w:marRight w:val="0"/>
          <w:marTop w:val="0"/>
          <w:marBottom w:val="0"/>
          <w:divBdr>
            <w:top w:val="none" w:sz="0" w:space="0" w:color="auto"/>
            <w:left w:val="none" w:sz="0" w:space="0" w:color="auto"/>
            <w:bottom w:val="none" w:sz="0" w:space="0" w:color="auto"/>
            <w:right w:val="none" w:sz="0" w:space="0" w:color="auto"/>
          </w:divBdr>
          <w:divsChild>
            <w:div w:id="1064795994">
              <w:marLeft w:val="0"/>
              <w:marRight w:val="0"/>
              <w:marTop w:val="0"/>
              <w:marBottom w:val="0"/>
              <w:divBdr>
                <w:top w:val="none" w:sz="0" w:space="0" w:color="auto"/>
                <w:left w:val="none" w:sz="0" w:space="0" w:color="auto"/>
                <w:bottom w:val="none" w:sz="0" w:space="0" w:color="auto"/>
                <w:right w:val="none" w:sz="0" w:space="0" w:color="auto"/>
              </w:divBdr>
              <w:divsChild>
                <w:div w:id="648749659">
                  <w:marLeft w:val="0"/>
                  <w:marRight w:val="0"/>
                  <w:marTop w:val="0"/>
                  <w:marBottom w:val="0"/>
                  <w:divBdr>
                    <w:top w:val="none" w:sz="0" w:space="0" w:color="auto"/>
                    <w:left w:val="none" w:sz="0" w:space="0" w:color="auto"/>
                    <w:bottom w:val="none" w:sz="0" w:space="0" w:color="auto"/>
                    <w:right w:val="none" w:sz="0" w:space="0" w:color="auto"/>
                  </w:divBdr>
                </w:div>
                <w:div w:id="20892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99195">
          <w:marLeft w:val="0"/>
          <w:marRight w:val="0"/>
          <w:marTop w:val="0"/>
          <w:marBottom w:val="0"/>
          <w:divBdr>
            <w:top w:val="none" w:sz="0" w:space="0" w:color="auto"/>
            <w:left w:val="none" w:sz="0" w:space="0" w:color="auto"/>
            <w:bottom w:val="none" w:sz="0" w:space="0" w:color="auto"/>
            <w:right w:val="none" w:sz="0" w:space="0" w:color="auto"/>
          </w:divBdr>
          <w:divsChild>
            <w:div w:id="158614942">
              <w:marLeft w:val="0"/>
              <w:marRight w:val="0"/>
              <w:marTop w:val="0"/>
              <w:marBottom w:val="0"/>
              <w:divBdr>
                <w:top w:val="none" w:sz="0" w:space="0" w:color="auto"/>
                <w:left w:val="none" w:sz="0" w:space="0" w:color="auto"/>
                <w:bottom w:val="none" w:sz="0" w:space="0" w:color="auto"/>
                <w:right w:val="none" w:sz="0" w:space="0" w:color="auto"/>
              </w:divBdr>
              <w:divsChild>
                <w:div w:id="1847674871">
                  <w:marLeft w:val="0"/>
                  <w:marRight w:val="0"/>
                  <w:marTop w:val="0"/>
                  <w:marBottom w:val="0"/>
                  <w:divBdr>
                    <w:top w:val="none" w:sz="0" w:space="0" w:color="auto"/>
                    <w:left w:val="none" w:sz="0" w:space="0" w:color="auto"/>
                    <w:bottom w:val="none" w:sz="0" w:space="0" w:color="auto"/>
                    <w:right w:val="none" w:sz="0" w:space="0" w:color="auto"/>
                  </w:divBdr>
                </w:div>
                <w:div w:id="18824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0205">
          <w:marLeft w:val="0"/>
          <w:marRight w:val="0"/>
          <w:marTop w:val="0"/>
          <w:marBottom w:val="0"/>
          <w:divBdr>
            <w:top w:val="none" w:sz="0" w:space="0" w:color="auto"/>
            <w:left w:val="none" w:sz="0" w:space="0" w:color="auto"/>
            <w:bottom w:val="none" w:sz="0" w:space="0" w:color="auto"/>
            <w:right w:val="none" w:sz="0" w:space="0" w:color="auto"/>
          </w:divBdr>
        </w:div>
        <w:div w:id="1463303929">
          <w:marLeft w:val="0"/>
          <w:marRight w:val="0"/>
          <w:marTop w:val="0"/>
          <w:marBottom w:val="0"/>
          <w:divBdr>
            <w:top w:val="none" w:sz="0" w:space="0" w:color="auto"/>
            <w:left w:val="none" w:sz="0" w:space="0" w:color="auto"/>
            <w:bottom w:val="none" w:sz="0" w:space="0" w:color="auto"/>
            <w:right w:val="none" w:sz="0" w:space="0" w:color="auto"/>
          </w:divBdr>
          <w:divsChild>
            <w:div w:id="1818691757">
              <w:marLeft w:val="0"/>
              <w:marRight w:val="0"/>
              <w:marTop w:val="0"/>
              <w:marBottom w:val="0"/>
              <w:divBdr>
                <w:top w:val="none" w:sz="0" w:space="0" w:color="auto"/>
                <w:left w:val="none" w:sz="0" w:space="0" w:color="auto"/>
                <w:bottom w:val="none" w:sz="0" w:space="0" w:color="auto"/>
                <w:right w:val="none" w:sz="0" w:space="0" w:color="auto"/>
              </w:divBdr>
              <w:divsChild>
                <w:div w:id="178084527">
                  <w:marLeft w:val="0"/>
                  <w:marRight w:val="0"/>
                  <w:marTop w:val="0"/>
                  <w:marBottom w:val="0"/>
                  <w:divBdr>
                    <w:top w:val="none" w:sz="0" w:space="0" w:color="auto"/>
                    <w:left w:val="none" w:sz="0" w:space="0" w:color="auto"/>
                    <w:bottom w:val="none" w:sz="0" w:space="0" w:color="auto"/>
                    <w:right w:val="none" w:sz="0" w:space="0" w:color="auto"/>
                  </w:divBdr>
                </w:div>
                <w:div w:id="2084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76527">
          <w:marLeft w:val="0"/>
          <w:marRight w:val="0"/>
          <w:marTop w:val="0"/>
          <w:marBottom w:val="0"/>
          <w:divBdr>
            <w:top w:val="none" w:sz="0" w:space="0" w:color="auto"/>
            <w:left w:val="none" w:sz="0" w:space="0" w:color="auto"/>
            <w:bottom w:val="none" w:sz="0" w:space="0" w:color="auto"/>
            <w:right w:val="none" w:sz="0" w:space="0" w:color="auto"/>
          </w:divBdr>
          <w:divsChild>
            <w:div w:id="820316526">
              <w:marLeft w:val="0"/>
              <w:marRight w:val="0"/>
              <w:marTop w:val="0"/>
              <w:marBottom w:val="0"/>
              <w:divBdr>
                <w:top w:val="none" w:sz="0" w:space="0" w:color="auto"/>
                <w:left w:val="none" w:sz="0" w:space="0" w:color="auto"/>
                <w:bottom w:val="none" w:sz="0" w:space="0" w:color="auto"/>
                <w:right w:val="none" w:sz="0" w:space="0" w:color="auto"/>
              </w:divBdr>
              <w:divsChild>
                <w:div w:id="1372609106">
                  <w:marLeft w:val="0"/>
                  <w:marRight w:val="0"/>
                  <w:marTop w:val="0"/>
                  <w:marBottom w:val="0"/>
                  <w:divBdr>
                    <w:top w:val="none" w:sz="0" w:space="0" w:color="auto"/>
                    <w:left w:val="none" w:sz="0" w:space="0" w:color="auto"/>
                    <w:bottom w:val="none" w:sz="0" w:space="0" w:color="auto"/>
                    <w:right w:val="none" w:sz="0" w:space="0" w:color="auto"/>
                  </w:divBdr>
                </w:div>
                <w:div w:id="19919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5467">
          <w:marLeft w:val="-15"/>
          <w:marRight w:val="-15"/>
          <w:marTop w:val="0"/>
          <w:marBottom w:val="0"/>
          <w:divBdr>
            <w:top w:val="none" w:sz="0" w:space="0" w:color="auto"/>
            <w:left w:val="none" w:sz="0" w:space="0" w:color="auto"/>
            <w:bottom w:val="none" w:sz="0" w:space="0" w:color="auto"/>
            <w:right w:val="none" w:sz="0" w:space="0" w:color="auto"/>
          </w:divBdr>
        </w:div>
        <w:div w:id="1528955720">
          <w:marLeft w:val="0"/>
          <w:marRight w:val="0"/>
          <w:marTop w:val="0"/>
          <w:marBottom w:val="0"/>
          <w:divBdr>
            <w:top w:val="none" w:sz="0" w:space="0" w:color="auto"/>
            <w:left w:val="none" w:sz="0" w:space="0" w:color="auto"/>
            <w:bottom w:val="none" w:sz="0" w:space="0" w:color="auto"/>
            <w:right w:val="none" w:sz="0" w:space="0" w:color="auto"/>
          </w:divBdr>
        </w:div>
        <w:div w:id="1529220193">
          <w:marLeft w:val="0"/>
          <w:marRight w:val="0"/>
          <w:marTop w:val="0"/>
          <w:marBottom w:val="0"/>
          <w:divBdr>
            <w:top w:val="none" w:sz="0" w:space="0" w:color="auto"/>
            <w:left w:val="none" w:sz="0" w:space="0" w:color="auto"/>
            <w:bottom w:val="none" w:sz="0" w:space="0" w:color="auto"/>
            <w:right w:val="none" w:sz="0" w:space="0" w:color="auto"/>
          </w:divBdr>
          <w:divsChild>
            <w:div w:id="130027620">
              <w:marLeft w:val="0"/>
              <w:marRight w:val="0"/>
              <w:marTop w:val="0"/>
              <w:marBottom w:val="0"/>
              <w:divBdr>
                <w:top w:val="none" w:sz="0" w:space="0" w:color="auto"/>
                <w:left w:val="none" w:sz="0" w:space="0" w:color="auto"/>
                <w:bottom w:val="none" w:sz="0" w:space="0" w:color="auto"/>
                <w:right w:val="none" w:sz="0" w:space="0" w:color="auto"/>
              </w:divBdr>
              <w:divsChild>
                <w:div w:id="431244515">
                  <w:marLeft w:val="0"/>
                  <w:marRight w:val="0"/>
                  <w:marTop w:val="0"/>
                  <w:marBottom w:val="0"/>
                  <w:divBdr>
                    <w:top w:val="none" w:sz="0" w:space="0" w:color="auto"/>
                    <w:left w:val="none" w:sz="0" w:space="0" w:color="auto"/>
                    <w:bottom w:val="none" w:sz="0" w:space="0" w:color="auto"/>
                    <w:right w:val="none" w:sz="0" w:space="0" w:color="auto"/>
                  </w:divBdr>
                </w:div>
                <w:div w:id="16996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6494">
          <w:marLeft w:val="0"/>
          <w:marRight w:val="0"/>
          <w:marTop w:val="0"/>
          <w:marBottom w:val="0"/>
          <w:divBdr>
            <w:top w:val="none" w:sz="0" w:space="0" w:color="auto"/>
            <w:left w:val="none" w:sz="0" w:space="0" w:color="auto"/>
            <w:bottom w:val="none" w:sz="0" w:space="0" w:color="auto"/>
            <w:right w:val="none" w:sz="0" w:space="0" w:color="auto"/>
          </w:divBdr>
          <w:divsChild>
            <w:div w:id="23749685">
              <w:marLeft w:val="0"/>
              <w:marRight w:val="0"/>
              <w:marTop w:val="0"/>
              <w:marBottom w:val="0"/>
              <w:divBdr>
                <w:top w:val="none" w:sz="0" w:space="0" w:color="auto"/>
                <w:left w:val="none" w:sz="0" w:space="0" w:color="auto"/>
                <w:bottom w:val="none" w:sz="0" w:space="0" w:color="auto"/>
                <w:right w:val="none" w:sz="0" w:space="0" w:color="auto"/>
              </w:divBdr>
              <w:divsChild>
                <w:div w:id="107118371">
                  <w:marLeft w:val="0"/>
                  <w:marRight w:val="0"/>
                  <w:marTop w:val="0"/>
                  <w:marBottom w:val="0"/>
                  <w:divBdr>
                    <w:top w:val="none" w:sz="0" w:space="0" w:color="auto"/>
                    <w:left w:val="none" w:sz="0" w:space="0" w:color="auto"/>
                    <w:bottom w:val="none" w:sz="0" w:space="0" w:color="auto"/>
                    <w:right w:val="none" w:sz="0" w:space="0" w:color="auto"/>
                  </w:divBdr>
                </w:div>
                <w:div w:id="16232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4300">
          <w:marLeft w:val="0"/>
          <w:marRight w:val="0"/>
          <w:marTop w:val="0"/>
          <w:marBottom w:val="0"/>
          <w:divBdr>
            <w:top w:val="none" w:sz="0" w:space="0" w:color="auto"/>
            <w:left w:val="none" w:sz="0" w:space="0" w:color="auto"/>
            <w:bottom w:val="none" w:sz="0" w:space="0" w:color="auto"/>
            <w:right w:val="none" w:sz="0" w:space="0" w:color="auto"/>
          </w:divBdr>
          <w:divsChild>
            <w:div w:id="295257706">
              <w:marLeft w:val="0"/>
              <w:marRight w:val="0"/>
              <w:marTop w:val="0"/>
              <w:marBottom w:val="0"/>
              <w:divBdr>
                <w:top w:val="none" w:sz="0" w:space="0" w:color="auto"/>
                <w:left w:val="none" w:sz="0" w:space="0" w:color="auto"/>
                <w:bottom w:val="none" w:sz="0" w:space="0" w:color="auto"/>
                <w:right w:val="none" w:sz="0" w:space="0" w:color="auto"/>
              </w:divBdr>
              <w:divsChild>
                <w:div w:id="55516413">
                  <w:marLeft w:val="0"/>
                  <w:marRight w:val="0"/>
                  <w:marTop w:val="0"/>
                  <w:marBottom w:val="0"/>
                  <w:divBdr>
                    <w:top w:val="none" w:sz="0" w:space="0" w:color="auto"/>
                    <w:left w:val="none" w:sz="0" w:space="0" w:color="auto"/>
                    <w:bottom w:val="none" w:sz="0" w:space="0" w:color="auto"/>
                    <w:right w:val="none" w:sz="0" w:space="0" w:color="auto"/>
                  </w:divBdr>
                </w:div>
                <w:div w:id="5471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555">
          <w:marLeft w:val="0"/>
          <w:marRight w:val="0"/>
          <w:marTop w:val="0"/>
          <w:marBottom w:val="0"/>
          <w:divBdr>
            <w:top w:val="none" w:sz="0" w:space="0" w:color="auto"/>
            <w:left w:val="none" w:sz="0" w:space="0" w:color="auto"/>
            <w:bottom w:val="none" w:sz="0" w:space="0" w:color="auto"/>
            <w:right w:val="none" w:sz="0" w:space="0" w:color="auto"/>
          </w:divBdr>
          <w:divsChild>
            <w:div w:id="1960405786">
              <w:marLeft w:val="0"/>
              <w:marRight w:val="0"/>
              <w:marTop w:val="0"/>
              <w:marBottom w:val="0"/>
              <w:divBdr>
                <w:top w:val="none" w:sz="0" w:space="0" w:color="auto"/>
                <w:left w:val="none" w:sz="0" w:space="0" w:color="auto"/>
                <w:bottom w:val="none" w:sz="0" w:space="0" w:color="auto"/>
                <w:right w:val="none" w:sz="0" w:space="0" w:color="auto"/>
              </w:divBdr>
              <w:divsChild>
                <w:div w:id="1789395163">
                  <w:marLeft w:val="0"/>
                  <w:marRight w:val="0"/>
                  <w:marTop w:val="0"/>
                  <w:marBottom w:val="0"/>
                  <w:divBdr>
                    <w:top w:val="none" w:sz="0" w:space="0" w:color="auto"/>
                    <w:left w:val="none" w:sz="0" w:space="0" w:color="auto"/>
                    <w:bottom w:val="none" w:sz="0" w:space="0" w:color="auto"/>
                    <w:right w:val="none" w:sz="0" w:space="0" w:color="auto"/>
                  </w:divBdr>
                </w:div>
                <w:div w:id="18069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2765">
          <w:marLeft w:val="0"/>
          <w:marRight w:val="0"/>
          <w:marTop w:val="0"/>
          <w:marBottom w:val="0"/>
          <w:divBdr>
            <w:top w:val="none" w:sz="0" w:space="0" w:color="auto"/>
            <w:left w:val="none" w:sz="0" w:space="0" w:color="auto"/>
            <w:bottom w:val="none" w:sz="0" w:space="0" w:color="auto"/>
            <w:right w:val="none" w:sz="0" w:space="0" w:color="auto"/>
          </w:divBdr>
        </w:div>
        <w:div w:id="1824620065">
          <w:marLeft w:val="0"/>
          <w:marRight w:val="0"/>
          <w:marTop w:val="0"/>
          <w:marBottom w:val="0"/>
          <w:divBdr>
            <w:top w:val="none" w:sz="0" w:space="0" w:color="auto"/>
            <w:left w:val="none" w:sz="0" w:space="0" w:color="auto"/>
            <w:bottom w:val="none" w:sz="0" w:space="0" w:color="auto"/>
            <w:right w:val="none" w:sz="0" w:space="0" w:color="auto"/>
          </w:divBdr>
          <w:divsChild>
            <w:div w:id="463475136">
              <w:marLeft w:val="0"/>
              <w:marRight w:val="0"/>
              <w:marTop w:val="0"/>
              <w:marBottom w:val="0"/>
              <w:divBdr>
                <w:top w:val="none" w:sz="0" w:space="0" w:color="auto"/>
                <w:left w:val="none" w:sz="0" w:space="0" w:color="auto"/>
                <w:bottom w:val="none" w:sz="0" w:space="0" w:color="auto"/>
                <w:right w:val="none" w:sz="0" w:space="0" w:color="auto"/>
              </w:divBdr>
              <w:divsChild>
                <w:div w:id="1482498303">
                  <w:marLeft w:val="0"/>
                  <w:marRight w:val="0"/>
                  <w:marTop w:val="0"/>
                  <w:marBottom w:val="0"/>
                  <w:divBdr>
                    <w:top w:val="none" w:sz="0" w:space="0" w:color="auto"/>
                    <w:left w:val="none" w:sz="0" w:space="0" w:color="auto"/>
                    <w:bottom w:val="none" w:sz="0" w:space="0" w:color="auto"/>
                    <w:right w:val="none" w:sz="0" w:space="0" w:color="auto"/>
                  </w:divBdr>
                </w:div>
                <w:div w:id="20491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5132">
          <w:marLeft w:val="0"/>
          <w:marRight w:val="0"/>
          <w:marTop w:val="0"/>
          <w:marBottom w:val="0"/>
          <w:divBdr>
            <w:top w:val="none" w:sz="0" w:space="0" w:color="auto"/>
            <w:left w:val="none" w:sz="0" w:space="0" w:color="auto"/>
            <w:bottom w:val="none" w:sz="0" w:space="0" w:color="auto"/>
            <w:right w:val="none" w:sz="0" w:space="0" w:color="auto"/>
          </w:divBdr>
          <w:divsChild>
            <w:div w:id="212617090">
              <w:marLeft w:val="0"/>
              <w:marRight w:val="0"/>
              <w:marTop w:val="0"/>
              <w:marBottom w:val="0"/>
              <w:divBdr>
                <w:top w:val="none" w:sz="0" w:space="0" w:color="auto"/>
                <w:left w:val="none" w:sz="0" w:space="0" w:color="auto"/>
                <w:bottom w:val="none" w:sz="0" w:space="0" w:color="auto"/>
                <w:right w:val="none" w:sz="0" w:space="0" w:color="auto"/>
              </w:divBdr>
              <w:divsChild>
                <w:div w:id="1798790764">
                  <w:marLeft w:val="0"/>
                  <w:marRight w:val="0"/>
                  <w:marTop w:val="0"/>
                  <w:marBottom w:val="0"/>
                  <w:divBdr>
                    <w:top w:val="none" w:sz="0" w:space="0" w:color="auto"/>
                    <w:left w:val="none" w:sz="0" w:space="0" w:color="auto"/>
                    <w:bottom w:val="none" w:sz="0" w:space="0" w:color="auto"/>
                    <w:right w:val="none" w:sz="0" w:space="0" w:color="auto"/>
                  </w:divBdr>
                </w:div>
                <w:div w:id="20130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1114">
          <w:marLeft w:val="0"/>
          <w:marRight w:val="0"/>
          <w:marTop w:val="0"/>
          <w:marBottom w:val="0"/>
          <w:divBdr>
            <w:top w:val="none" w:sz="0" w:space="0" w:color="auto"/>
            <w:left w:val="none" w:sz="0" w:space="0" w:color="auto"/>
            <w:bottom w:val="none" w:sz="0" w:space="0" w:color="auto"/>
            <w:right w:val="none" w:sz="0" w:space="0" w:color="auto"/>
          </w:divBdr>
          <w:divsChild>
            <w:div w:id="1414354509">
              <w:marLeft w:val="0"/>
              <w:marRight w:val="0"/>
              <w:marTop w:val="0"/>
              <w:marBottom w:val="0"/>
              <w:divBdr>
                <w:top w:val="none" w:sz="0" w:space="0" w:color="auto"/>
                <w:left w:val="none" w:sz="0" w:space="0" w:color="auto"/>
                <w:bottom w:val="none" w:sz="0" w:space="0" w:color="auto"/>
                <w:right w:val="none" w:sz="0" w:space="0" w:color="auto"/>
              </w:divBdr>
              <w:divsChild>
                <w:div w:id="1305622808">
                  <w:marLeft w:val="0"/>
                  <w:marRight w:val="0"/>
                  <w:marTop w:val="0"/>
                  <w:marBottom w:val="0"/>
                  <w:divBdr>
                    <w:top w:val="none" w:sz="0" w:space="0" w:color="auto"/>
                    <w:left w:val="none" w:sz="0" w:space="0" w:color="auto"/>
                    <w:bottom w:val="none" w:sz="0" w:space="0" w:color="auto"/>
                    <w:right w:val="none" w:sz="0" w:space="0" w:color="auto"/>
                  </w:divBdr>
                </w:div>
                <w:div w:id="18198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1971">
          <w:marLeft w:val="0"/>
          <w:marRight w:val="0"/>
          <w:marTop w:val="0"/>
          <w:marBottom w:val="0"/>
          <w:divBdr>
            <w:top w:val="none" w:sz="0" w:space="0" w:color="auto"/>
            <w:left w:val="none" w:sz="0" w:space="0" w:color="auto"/>
            <w:bottom w:val="none" w:sz="0" w:space="0" w:color="auto"/>
            <w:right w:val="none" w:sz="0" w:space="0" w:color="auto"/>
          </w:divBdr>
          <w:divsChild>
            <w:div w:id="90782820">
              <w:marLeft w:val="0"/>
              <w:marRight w:val="0"/>
              <w:marTop w:val="0"/>
              <w:marBottom w:val="0"/>
              <w:divBdr>
                <w:top w:val="none" w:sz="0" w:space="0" w:color="auto"/>
                <w:left w:val="none" w:sz="0" w:space="0" w:color="auto"/>
                <w:bottom w:val="none" w:sz="0" w:space="0" w:color="auto"/>
                <w:right w:val="none" w:sz="0" w:space="0" w:color="auto"/>
              </w:divBdr>
              <w:divsChild>
                <w:div w:id="5606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8248">
          <w:marLeft w:val="0"/>
          <w:marRight w:val="0"/>
          <w:marTop w:val="0"/>
          <w:marBottom w:val="0"/>
          <w:divBdr>
            <w:top w:val="none" w:sz="0" w:space="0" w:color="auto"/>
            <w:left w:val="none" w:sz="0" w:space="0" w:color="auto"/>
            <w:bottom w:val="none" w:sz="0" w:space="0" w:color="auto"/>
            <w:right w:val="none" w:sz="0" w:space="0" w:color="auto"/>
          </w:divBdr>
          <w:divsChild>
            <w:div w:id="742412610">
              <w:marLeft w:val="0"/>
              <w:marRight w:val="0"/>
              <w:marTop w:val="0"/>
              <w:marBottom w:val="0"/>
              <w:divBdr>
                <w:top w:val="none" w:sz="0" w:space="0" w:color="auto"/>
                <w:left w:val="none" w:sz="0" w:space="0" w:color="auto"/>
                <w:bottom w:val="none" w:sz="0" w:space="0" w:color="auto"/>
                <w:right w:val="none" w:sz="0" w:space="0" w:color="auto"/>
              </w:divBdr>
              <w:divsChild>
                <w:div w:id="9352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8918">
          <w:marLeft w:val="0"/>
          <w:marRight w:val="0"/>
          <w:marTop w:val="0"/>
          <w:marBottom w:val="0"/>
          <w:divBdr>
            <w:top w:val="none" w:sz="0" w:space="0" w:color="auto"/>
            <w:left w:val="none" w:sz="0" w:space="0" w:color="auto"/>
            <w:bottom w:val="none" w:sz="0" w:space="0" w:color="auto"/>
            <w:right w:val="none" w:sz="0" w:space="0" w:color="auto"/>
          </w:divBdr>
          <w:divsChild>
            <w:div w:id="807164794">
              <w:marLeft w:val="0"/>
              <w:marRight w:val="0"/>
              <w:marTop w:val="0"/>
              <w:marBottom w:val="0"/>
              <w:divBdr>
                <w:top w:val="none" w:sz="0" w:space="0" w:color="auto"/>
                <w:left w:val="none" w:sz="0" w:space="0" w:color="auto"/>
                <w:bottom w:val="none" w:sz="0" w:space="0" w:color="auto"/>
                <w:right w:val="none" w:sz="0" w:space="0" w:color="auto"/>
              </w:divBdr>
              <w:divsChild>
                <w:div w:id="549267093">
                  <w:marLeft w:val="0"/>
                  <w:marRight w:val="0"/>
                  <w:marTop w:val="0"/>
                  <w:marBottom w:val="0"/>
                  <w:divBdr>
                    <w:top w:val="none" w:sz="0" w:space="0" w:color="auto"/>
                    <w:left w:val="none" w:sz="0" w:space="0" w:color="auto"/>
                    <w:bottom w:val="none" w:sz="0" w:space="0" w:color="auto"/>
                    <w:right w:val="none" w:sz="0" w:space="0" w:color="auto"/>
                  </w:divBdr>
                </w:div>
                <w:div w:id="161949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58668">
          <w:marLeft w:val="0"/>
          <w:marRight w:val="0"/>
          <w:marTop w:val="0"/>
          <w:marBottom w:val="0"/>
          <w:divBdr>
            <w:top w:val="none" w:sz="0" w:space="0" w:color="auto"/>
            <w:left w:val="none" w:sz="0" w:space="0" w:color="auto"/>
            <w:bottom w:val="none" w:sz="0" w:space="0" w:color="auto"/>
            <w:right w:val="none" w:sz="0" w:space="0" w:color="auto"/>
          </w:divBdr>
          <w:divsChild>
            <w:div w:id="1508521701">
              <w:marLeft w:val="0"/>
              <w:marRight w:val="0"/>
              <w:marTop w:val="0"/>
              <w:marBottom w:val="0"/>
              <w:divBdr>
                <w:top w:val="none" w:sz="0" w:space="0" w:color="auto"/>
                <w:left w:val="none" w:sz="0" w:space="0" w:color="auto"/>
                <w:bottom w:val="none" w:sz="0" w:space="0" w:color="auto"/>
                <w:right w:val="none" w:sz="0" w:space="0" w:color="auto"/>
              </w:divBdr>
              <w:divsChild>
                <w:div w:id="681513978">
                  <w:marLeft w:val="0"/>
                  <w:marRight w:val="0"/>
                  <w:marTop w:val="0"/>
                  <w:marBottom w:val="0"/>
                  <w:divBdr>
                    <w:top w:val="none" w:sz="0" w:space="0" w:color="auto"/>
                    <w:left w:val="none" w:sz="0" w:space="0" w:color="auto"/>
                    <w:bottom w:val="none" w:sz="0" w:space="0" w:color="auto"/>
                    <w:right w:val="none" w:sz="0" w:space="0" w:color="auto"/>
                  </w:divBdr>
                </w:div>
                <w:div w:id="8859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2335">
          <w:marLeft w:val="0"/>
          <w:marRight w:val="0"/>
          <w:marTop w:val="0"/>
          <w:marBottom w:val="0"/>
          <w:divBdr>
            <w:top w:val="none" w:sz="0" w:space="0" w:color="auto"/>
            <w:left w:val="none" w:sz="0" w:space="0" w:color="auto"/>
            <w:bottom w:val="none" w:sz="0" w:space="0" w:color="auto"/>
            <w:right w:val="none" w:sz="0" w:space="0" w:color="auto"/>
          </w:divBdr>
          <w:divsChild>
            <w:div w:id="805048668">
              <w:marLeft w:val="0"/>
              <w:marRight w:val="0"/>
              <w:marTop w:val="0"/>
              <w:marBottom w:val="0"/>
              <w:divBdr>
                <w:top w:val="none" w:sz="0" w:space="0" w:color="auto"/>
                <w:left w:val="none" w:sz="0" w:space="0" w:color="auto"/>
                <w:bottom w:val="none" w:sz="0" w:space="0" w:color="auto"/>
                <w:right w:val="none" w:sz="0" w:space="0" w:color="auto"/>
              </w:divBdr>
              <w:divsChild>
                <w:div w:id="619997149">
                  <w:marLeft w:val="0"/>
                  <w:marRight w:val="0"/>
                  <w:marTop w:val="0"/>
                  <w:marBottom w:val="0"/>
                  <w:divBdr>
                    <w:top w:val="none" w:sz="0" w:space="0" w:color="auto"/>
                    <w:left w:val="none" w:sz="0" w:space="0" w:color="auto"/>
                    <w:bottom w:val="none" w:sz="0" w:space="0" w:color="auto"/>
                    <w:right w:val="none" w:sz="0" w:space="0" w:color="auto"/>
                  </w:divBdr>
                </w:div>
                <w:div w:id="13273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7427">
          <w:marLeft w:val="0"/>
          <w:marRight w:val="0"/>
          <w:marTop w:val="0"/>
          <w:marBottom w:val="0"/>
          <w:divBdr>
            <w:top w:val="none" w:sz="0" w:space="0" w:color="auto"/>
            <w:left w:val="none" w:sz="0" w:space="0" w:color="auto"/>
            <w:bottom w:val="none" w:sz="0" w:space="0" w:color="auto"/>
            <w:right w:val="none" w:sz="0" w:space="0" w:color="auto"/>
          </w:divBdr>
          <w:divsChild>
            <w:div w:id="659818736">
              <w:marLeft w:val="0"/>
              <w:marRight w:val="0"/>
              <w:marTop w:val="0"/>
              <w:marBottom w:val="0"/>
              <w:divBdr>
                <w:top w:val="none" w:sz="0" w:space="0" w:color="auto"/>
                <w:left w:val="none" w:sz="0" w:space="0" w:color="auto"/>
                <w:bottom w:val="none" w:sz="0" w:space="0" w:color="auto"/>
                <w:right w:val="none" w:sz="0" w:space="0" w:color="auto"/>
              </w:divBdr>
              <w:divsChild>
                <w:div w:id="8413276">
                  <w:marLeft w:val="0"/>
                  <w:marRight w:val="0"/>
                  <w:marTop w:val="0"/>
                  <w:marBottom w:val="0"/>
                  <w:divBdr>
                    <w:top w:val="none" w:sz="0" w:space="0" w:color="auto"/>
                    <w:left w:val="none" w:sz="0" w:space="0" w:color="auto"/>
                    <w:bottom w:val="none" w:sz="0" w:space="0" w:color="auto"/>
                    <w:right w:val="none" w:sz="0" w:space="0" w:color="auto"/>
                  </w:divBdr>
                </w:div>
                <w:div w:id="9937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5206">
          <w:marLeft w:val="0"/>
          <w:marRight w:val="0"/>
          <w:marTop w:val="0"/>
          <w:marBottom w:val="0"/>
          <w:divBdr>
            <w:top w:val="none" w:sz="0" w:space="0" w:color="auto"/>
            <w:left w:val="none" w:sz="0" w:space="0" w:color="auto"/>
            <w:bottom w:val="none" w:sz="0" w:space="0" w:color="auto"/>
            <w:right w:val="none" w:sz="0" w:space="0" w:color="auto"/>
          </w:divBdr>
        </w:div>
        <w:div w:id="2075885430">
          <w:marLeft w:val="0"/>
          <w:marRight w:val="0"/>
          <w:marTop w:val="0"/>
          <w:marBottom w:val="0"/>
          <w:divBdr>
            <w:top w:val="none" w:sz="0" w:space="0" w:color="auto"/>
            <w:left w:val="none" w:sz="0" w:space="0" w:color="auto"/>
            <w:bottom w:val="none" w:sz="0" w:space="0" w:color="auto"/>
            <w:right w:val="none" w:sz="0" w:space="0" w:color="auto"/>
          </w:divBdr>
        </w:div>
        <w:div w:id="2099935029">
          <w:marLeft w:val="0"/>
          <w:marRight w:val="0"/>
          <w:marTop w:val="0"/>
          <w:marBottom w:val="0"/>
          <w:divBdr>
            <w:top w:val="single" w:sz="6" w:space="4" w:color="C7CDD1"/>
            <w:left w:val="single" w:sz="6" w:space="4" w:color="C7CDD1"/>
            <w:bottom w:val="none" w:sz="0" w:space="0" w:color="auto"/>
            <w:right w:val="single" w:sz="6" w:space="4" w:color="C7CDD1"/>
          </w:divBdr>
          <w:divsChild>
            <w:div w:id="12073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5784">
      <w:bodyDiv w:val="1"/>
      <w:marLeft w:val="0"/>
      <w:marRight w:val="0"/>
      <w:marTop w:val="0"/>
      <w:marBottom w:val="0"/>
      <w:divBdr>
        <w:top w:val="none" w:sz="0" w:space="0" w:color="auto"/>
        <w:left w:val="none" w:sz="0" w:space="0" w:color="auto"/>
        <w:bottom w:val="none" w:sz="0" w:space="0" w:color="auto"/>
        <w:right w:val="none" w:sz="0" w:space="0" w:color="auto"/>
      </w:divBdr>
      <w:divsChild>
        <w:div w:id="465272399">
          <w:marLeft w:val="0"/>
          <w:marRight w:val="0"/>
          <w:marTop w:val="0"/>
          <w:marBottom w:val="0"/>
          <w:divBdr>
            <w:top w:val="none" w:sz="0" w:space="0" w:color="auto"/>
            <w:left w:val="none" w:sz="0" w:space="0" w:color="auto"/>
            <w:bottom w:val="none" w:sz="0" w:space="0" w:color="auto"/>
            <w:right w:val="none" w:sz="0" w:space="0" w:color="auto"/>
          </w:divBdr>
        </w:div>
        <w:div w:id="1373111989">
          <w:marLeft w:val="0"/>
          <w:marRight w:val="0"/>
          <w:marTop w:val="0"/>
          <w:marBottom w:val="0"/>
          <w:divBdr>
            <w:top w:val="none" w:sz="0" w:space="0" w:color="auto"/>
            <w:left w:val="none" w:sz="0" w:space="0" w:color="auto"/>
            <w:bottom w:val="none" w:sz="0" w:space="0" w:color="auto"/>
            <w:right w:val="none" w:sz="0" w:space="0" w:color="auto"/>
          </w:divBdr>
        </w:div>
      </w:divsChild>
    </w:div>
    <w:div w:id="1348096511">
      <w:bodyDiv w:val="1"/>
      <w:marLeft w:val="0"/>
      <w:marRight w:val="0"/>
      <w:marTop w:val="0"/>
      <w:marBottom w:val="0"/>
      <w:divBdr>
        <w:top w:val="none" w:sz="0" w:space="0" w:color="auto"/>
        <w:left w:val="none" w:sz="0" w:space="0" w:color="auto"/>
        <w:bottom w:val="none" w:sz="0" w:space="0" w:color="auto"/>
        <w:right w:val="none" w:sz="0" w:space="0" w:color="auto"/>
      </w:divBdr>
    </w:div>
    <w:div w:id="1362122679">
      <w:bodyDiv w:val="1"/>
      <w:marLeft w:val="0"/>
      <w:marRight w:val="0"/>
      <w:marTop w:val="0"/>
      <w:marBottom w:val="0"/>
      <w:divBdr>
        <w:top w:val="none" w:sz="0" w:space="0" w:color="auto"/>
        <w:left w:val="none" w:sz="0" w:space="0" w:color="auto"/>
        <w:bottom w:val="none" w:sz="0" w:space="0" w:color="auto"/>
        <w:right w:val="none" w:sz="0" w:space="0" w:color="auto"/>
      </w:divBdr>
    </w:div>
    <w:div w:id="1471021554">
      <w:bodyDiv w:val="1"/>
      <w:marLeft w:val="0"/>
      <w:marRight w:val="0"/>
      <w:marTop w:val="0"/>
      <w:marBottom w:val="0"/>
      <w:divBdr>
        <w:top w:val="none" w:sz="0" w:space="0" w:color="auto"/>
        <w:left w:val="none" w:sz="0" w:space="0" w:color="auto"/>
        <w:bottom w:val="none" w:sz="0" w:space="0" w:color="auto"/>
        <w:right w:val="none" w:sz="0" w:space="0" w:color="auto"/>
      </w:divBdr>
    </w:div>
    <w:div w:id="1486318527">
      <w:bodyDiv w:val="1"/>
      <w:marLeft w:val="0"/>
      <w:marRight w:val="0"/>
      <w:marTop w:val="0"/>
      <w:marBottom w:val="0"/>
      <w:divBdr>
        <w:top w:val="none" w:sz="0" w:space="0" w:color="auto"/>
        <w:left w:val="none" w:sz="0" w:space="0" w:color="auto"/>
        <w:bottom w:val="none" w:sz="0" w:space="0" w:color="auto"/>
        <w:right w:val="none" w:sz="0" w:space="0" w:color="auto"/>
      </w:divBdr>
      <w:divsChild>
        <w:div w:id="2055306147">
          <w:marLeft w:val="0"/>
          <w:marRight w:val="0"/>
          <w:marTop w:val="0"/>
          <w:marBottom w:val="0"/>
          <w:divBdr>
            <w:top w:val="none" w:sz="0" w:space="0" w:color="auto"/>
            <w:left w:val="none" w:sz="0" w:space="0" w:color="auto"/>
            <w:bottom w:val="none" w:sz="0" w:space="0" w:color="auto"/>
            <w:right w:val="none" w:sz="0" w:space="0" w:color="auto"/>
          </w:divBdr>
          <w:divsChild>
            <w:div w:id="18338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3953">
      <w:bodyDiv w:val="1"/>
      <w:marLeft w:val="0"/>
      <w:marRight w:val="0"/>
      <w:marTop w:val="0"/>
      <w:marBottom w:val="0"/>
      <w:divBdr>
        <w:top w:val="none" w:sz="0" w:space="0" w:color="auto"/>
        <w:left w:val="none" w:sz="0" w:space="0" w:color="auto"/>
        <w:bottom w:val="none" w:sz="0" w:space="0" w:color="auto"/>
        <w:right w:val="none" w:sz="0" w:space="0" w:color="auto"/>
      </w:divBdr>
    </w:div>
    <w:div w:id="1650284733">
      <w:bodyDiv w:val="1"/>
      <w:marLeft w:val="0"/>
      <w:marRight w:val="0"/>
      <w:marTop w:val="0"/>
      <w:marBottom w:val="0"/>
      <w:divBdr>
        <w:top w:val="none" w:sz="0" w:space="0" w:color="auto"/>
        <w:left w:val="none" w:sz="0" w:space="0" w:color="auto"/>
        <w:bottom w:val="none" w:sz="0" w:space="0" w:color="auto"/>
        <w:right w:val="none" w:sz="0" w:space="0" w:color="auto"/>
      </w:divBdr>
    </w:div>
    <w:div w:id="1708065998">
      <w:bodyDiv w:val="1"/>
      <w:marLeft w:val="0"/>
      <w:marRight w:val="0"/>
      <w:marTop w:val="0"/>
      <w:marBottom w:val="0"/>
      <w:divBdr>
        <w:top w:val="none" w:sz="0" w:space="0" w:color="auto"/>
        <w:left w:val="none" w:sz="0" w:space="0" w:color="auto"/>
        <w:bottom w:val="none" w:sz="0" w:space="0" w:color="auto"/>
        <w:right w:val="none" w:sz="0" w:space="0" w:color="auto"/>
      </w:divBdr>
    </w:div>
    <w:div w:id="1794400200">
      <w:bodyDiv w:val="1"/>
      <w:marLeft w:val="0"/>
      <w:marRight w:val="0"/>
      <w:marTop w:val="0"/>
      <w:marBottom w:val="0"/>
      <w:divBdr>
        <w:top w:val="none" w:sz="0" w:space="0" w:color="auto"/>
        <w:left w:val="none" w:sz="0" w:space="0" w:color="auto"/>
        <w:bottom w:val="none" w:sz="0" w:space="0" w:color="auto"/>
        <w:right w:val="none" w:sz="0" w:space="0" w:color="auto"/>
      </w:divBdr>
    </w:div>
    <w:div w:id="1820263123">
      <w:bodyDiv w:val="1"/>
      <w:marLeft w:val="0"/>
      <w:marRight w:val="0"/>
      <w:marTop w:val="0"/>
      <w:marBottom w:val="0"/>
      <w:divBdr>
        <w:top w:val="none" w:sz="0" w:space="0" w:color="auto"/>
        <w:left w:val="none" w:sz="0" w:space="0" w:color="auto"/>
        <w:bottom w:val="none" w:sz="0" w:space="0" w:color="auto"/>
        <w:right w:val="none" w:sz="0" w:space="0" w:color="auto"/>
      </w:divBdr>
      <w:divsChild>
        <w:div w:id="831290706">
          <w:marLeft w:val="0"/>
          <w:marRight w:val="0"/>
          <w:marTop w:val="0"/>
          <w:marBottom w:val="0"/>
          <w:divBdr>
            <w:top w:val="none" w:sz="0" w:space="0" w:color="auto"/>
            <w:left w:val="none" w:sz="0" w:space="0" w:color="auto"/>
            <w:bottom w:val="none" w:sz="0" w:space="0" w:color="auto"/>
            <w:right w:val="none" w:sz="0" w:space="0" w:color="auto"/>
          </w:divBdr>
        </w:div>
        <w:div w:id="1896164838">
          <w:marLeft w:val="0"/>
          <w:marRight w:val="0"/>
          <w:marTop w:val="0"/>
          <w:marBottom w:val="0"/>
          <w:divBdr>
            <w:top w:val="none" w:sz="0" w:space="0" w:color="auto"/>
            <w:left w:val="none" w:sz="0" w:space="0" w:color="auto"/>
            <w:bottom w:val="none" w:sz="0" w:space="0" w:color="auto"/>
            <w:right w:val="none" w:sz="0" w:space="0" w:color="auto"/>
          </w:divBdr>
        </w:div>
      </w:divsChild>
    </w:div>
    <w:div w:id="1834680996">
      <w:bodyDiv w:val="1"/>
      <w:marLeft w:val="0"/>
      <w:marRight w:val="0"/>
      <w:marTop w:val="0"/>
      <w:marBottom w:val="0"/>
      <w:divBdr>
        <w:top w:val="none" w:sz="0" w:space="0" w:color="auto"/>
        <w:left w:val="none" w:sz="0" w:space="0" w:color="auto"/>
        <w:bottom w:val="none" w:sz="0" w:space="0" w:color="auto"/>
        <w:right w:val="none" w:sz="0" w:space="0" w:color="auto"/>
      </w:divBdr>
    </w:div>
    <w:div w:id="207411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mlg-ulb/creditcardfra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36</Pages>
  <Words>12012</Words>
  <Characters>68475</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 Aguinaldo</dc:creator>
  <cp:keywords/>
  <dc:description/>
  <cp:lastModifiedBy>John Aguinaldo</cp:lastModifiedBy>
  <cp:revision>29</cp:revision>
  <dcterms:created xsi:type="dcterms:W3CDTF">2026-03-24T01:14:00Z</dcterms:created>
  <dcterms:modified xsi:type="dcterms:W3CDTF">2026-03-26T13:28:00Z</dcterms:modified>
</cp:coreProperties>
</file>