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4ff93th31jh" w:id="0"/>
      <w:bookmarkEnd w:id="0"/>
      <w:r w:rsidDel="00000000" w:rsidR="00000000" w:rsidRPr="00000000">
        <w:rPr>
          <w:rtl w:val="0"/>
        </w:rPr>
        <w:t xml:space="preserve">Java praktikos užduotis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Sukurti prekių sandėlio informacinę sistemą, kuri leistų sandėlio administratoriui atlikti šiuos veiksmus:</w:t>
      </w:r>
    </w:p>
    <w:p w:rsidR="00000000" w:rsidDel="00000000" w:rsidP="00000000" w:rsidRDefault="00000000" w:rsidRPr="00000000" w14:paraId="00000004">
      <w:pPr>
        <w:numPr>
          <w:ilvl w:val="0"/>
          <w:numId w:val="3"/>
        </w:numPr>
        <w:ind w:left="720" w:hanging="360"/>
        <w:rPr>
          <w:u w:val="none"/>
        </w:rPr>
      </w:pPr>
      <w:r w:rsidDel="00000000" w:rsidR="00000000" w:rsidRPr="00000000">
        <w:rPr>
          <w:b w:val="1"/>
          <w:rtl w:val="0"/>
        </w:rPr>
        <w:t xml:space="preserve">Peržiūrėti trūkstamų prekių kiekius.</w:t>
      </w:r>
      <w:r w:rsidDel="00000000" w:rsidR="00000000" w:rsidRPr="00000000">
        <w:rPr>
          <w:rtl w:val="0"/>
        </w:rPr>
        <w:t xml:space="preserve"> </w:t>
      </w:r>
      <w:r w:rsidDel="00000000" w:rsidR="00000000" w:rsidRPr="00000000">
        <w:rPr>
          <w:i w:val="1"/>
          <w:rtl w:val="0"/>
        </w:rPr>
        <w:t xml:space="preserve">Sandėlio administratorius konsolėje gali nurodyti prekių kiekį, o sistema turėtų surasti visas prekes, kurių likutis yra mažesnis už nurodytą kiekį</w:t>
      </w:r>
    </w:p>
    <w:p w:rsidR="00000000" w:rsidDel="00000000" w:rsidP="00000000" w:rsidRDefault="00000000" w:rsidRPr="00000000" w14:paraId="00000005">
      <w:pPr>
        <w:numPr>
          <w:ilvl w:val="0"/>
          <w:numId w:val="3"/>
        </w:numPr>
        <w:ind w:left="720" w:hanging="360"/>
        <w:rPr>
          <w:u w:val="none"/>
        </w:rPr>
      </w:pPr>
      <w:r w:rsidDel="00000000" w:rsidR="00000000" w:rsidRPr="00000000">
        <w:rPr>
          <w:b w:val="1"/>
          <w:rtl w:val="0"/>
        </w:rPr>
        <w:t xml:space="preserve">Patikrinti prekes, kurių galiojimo laikas pasibaigęs arba pasibaigs greitu metu.</w:t>
      </w:r>
      <w:r w:rsidDel="00000000" w:rsidR="00000000" w:rsidRPr="00000000">
        <w:rPr>
          <w:rtl w:val="0"/>
        </w:rPr>
        <w:t xml:space="preserve"> </w:t>
      </w:r>
      <w:r w:rsidDel="00000000" w:rsidR="00000000" w:rsidRPr="00000000">
        <w:rPr>
          <w:i w:val="1"/>
          <w:rtl w:val="0"/>
        </w:rPr>
        <w:t xml:space="preserve">Sandėlio administratorius konsolėje gali nurodyti datą atsižvelgiant į kurią, bus atrenkamos prekės, kurių galiojimo laikas yra iki nurodytos datos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Papildomi reikalavimai: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Prekių sąrašas turėtų būti skaitomas iš CSV failo (žiūrėti pateiktą pavyzdį)</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Prekių rezultatas sandėlio administratoriui turėtų būti spausdinamas komandinėje eilutėje. Sąrašas turi būti surūšiuotas pagal prekės pavadinimą. Spausdinant būtina apjungti dublikatus, jeigu prekės kodas, pavadinimas ir galiojimo data sutampa. Kai šios reikšmės sutampa turi būti spausdinama viena eilutė su tinkamai susumuotų prekių kiekiu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Rezultatas: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Turi būti pateiktas visas išeities programinis kodas.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Turi būti pateiktos instrukcijos kaip naudotis informacine sistema. </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