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Forget-Me-Not Sponsor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October 10th,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Jacob Cassady, Mason Gardone, Raley Suter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Progress: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Bill of Materials (BOM) started.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snooze button to Key Fob.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very beginning stages of design.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system consists of off the shelf parts.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few places of development effort for us (casing, connections, battery life)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Complete BOM, have a schematic built (mostly connecting COTS parts).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Decide what type of battery to use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rough physical layout for fob subsystem. (Mechanical design still a few weeks out).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BOM for parts ordering by 10/18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Populate System Design Specification (SDS).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Issues/Questions: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vs. size for speaker.</w:t>
        <w:tab/>
      </w:r>
      <w:r w:rsidDel="00000000" w:rsidR="00000000" w:rsidRPr="00000000">
        <w:rPr>
          <w:b w:val="1"/>
          <w:rtl w:val="0"/>
        </w:rPr>
        <w:t xml:space="preserve">SIZE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N-N connection requirement.</w:t>
        <w:tab/>
      </w:r>
      <w:r w:rsidDel="00000000" w:rsidR="00000000" w:rsidRPr="00000000">
        <w:rPr>
          <w:b w:val="1"/>
          <w:rtl w:val="0"/>
        </w:rPr>
        <w:t xml:space="preserve">NOT AS IMPORTANT THIS SEMESTER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Constraints?</w:t>
        <w:tab/>
      </w:r>
      <w:r w:rsidDel="00000000" w:rsidR="00000000" w:rsidRPr="00000000">
        <w:rPr>
          <w:b w:val="1"/>
          <w:rtl w:val="0"/>
        </w:rPr>
        <w:t xml:space="preserve">DON’T WORRY ABOUT UNTIL ORDERING DISCUSSION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Range/Accuracy of GPS</w:t>
        <w:tab/>
      </w:r>
      <w:r w:rsidDel="00000000" w:rsidR="00000000" w:rsidRPr="00000000">
        <w:rPr>
          <w:b w:val="1"/>
          <w:rtl w:val="0"/>
        </w:rPr>
        <w:t xml:space="preserve">15 FEET ARBITRARY NUMBER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6275" cy="2463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6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