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6F7025" w14:textId="287DE83B" w:rsidR="002A14B9" w:rsidRPr="00C46990" w:rsidRDefault="002A14B9" w:rsidP="00C46990">
      <w:pPr>
        <w:spacing w:line="480" w:lineRule="auto"/>
        <w:rPr>
          <w:rFonts w:cstheme="minorHAnsi"/>
          <w:sz w:val="24"/>
          <w:szCs w:val="24"/>
        </w:rPr>
      </w:pPr>
      <w:bookmarkStart w:id="0" w:name="_GoBack"/>
      <w:bookmarkEnd w:id="0"/>
      <w:r w:rsidRPr="00C46990">
        <w:rPr>
          <w:rFonts w:cstheme="minorHAnsi"/>
          <w:sz w:val="24"/>
          <w:szCs w:val="24"/>
        </w:rPr>
        <w:tab/>
        <w:t>In this report, I will evaluate Team 7’s report on ethics Case Study 1.  The case study focused on Meg who caught two of her friends cheating on a test</w:t>
      </w:r>
      <w:r w:rsidR="00C46990" w:rsidRPr="00C46990">
        <w:rPr>
          <w:rFonts w:cstheme="minorHAnsi"/>
          <w:sz w:val="24"/>
          <w:szCs w:val="24"/>
        </w:rPr>
        <w:t xml:space="preserve">.  </w:t>
      </w:r>
      <w:r w:rsidRPr="00C46990">
        <w:rPr>
          <w:rFonts w:cstheme="minorHAnsi"/>
          <w:sz w:val="24"/>
          <w:szCs w:val="24"/>
        </w:rPr>
        <w:t xml:space="preserve">I will evaluate the </w:t>
      </w:r>
      <w:r w:rsidR="00C46990" w:rsidRPr="00C46990">
        <w:rPr>
          <w:rFonts w:cstheme="minorHAnsi"/>
          <w:sz w:val="24"/>
          <w:szCs w:val="24"/>
        </w:rPr>
        <w:t>T</w:t>
      </w:r>
      <w:r w:rsidRPr="00C46990">
        <w:rPr>
          <w:rFonts w:cstheme="minorHAnsi"/>
          <w:sz w:val="24"/>
          <w:szCs w:val="24"/>
        </w:rPr>
        <w:t>eam</w:t>
      </w:r>
      <w:r w:rsidR="00C46990" w:rsidRPr="00C46990">
        <w:rPr>
          <w:rFonts w:cstheme="minorHAnsi"/>
          <w:sz w:val="24"/>
          <w:szCs w:val="24"/>
        </w:rPr>
        <w:t xml:space="preserve"> 7’s</w:t>
      </w:r>
      <w:r w:rsidRPr="00C46990">
        <w:rPr>
          <w:rFonts w:cstheme="minorHAnsi"/>
          <w:sz w:val="24"/>
          <w:szCs w:val="24"/>
        </w:rPr>
        <w:t xml:space="preserve"> report’s purpose, questions, assumptions, points of view, and conclusions.</w:t>
      </w:r>
      <w:r w:rsidR="00C46990" w:rsidRPr="00C46990">
        <w:rPr>
          <w:rFonts w:cstheme="minorHAnsi"/>
          <w:sz w:val="24"/>
          <w:szCs w:val="24"/>
        </w:rPr>
        <w:t xml:space="preserve">  </w:t>
      </w:r>
      <w:r w:rsidRPr="00C46990">
        <w:rPr>
          <w:rFonts w:cstheme="minorHAnsi"/>
          <w:sz w:val="24"/>
          <w:szCs w:val="24"/>
        </w:rPr>
        <w:t>The purpose of their report is to evaluate if meg should report what she has seen to the teacher or if she should keep it to herself.  The purpose was clearly stated in the first paragraph of the document.</w:t>
      </w:r>
    </w:p>
    <w:p w14:paraId="11D88006" w14:textId="0F59050A" w:rsidR="002A14B9" w:rsidRPr="00C46990" w:rsidRDefault="002A14B9" w:rsidP="00C46990">
      <w:pPr>
        <w:spacing w:line="480" w:lineRule="auto"/>
        <w:rPr>
          <w:rFonts w:cstheme="minorHAnsi"/>
          <w:sz w:val="24"/>
          <w:szCs w:val="24"/>
        </w:rPr>
      </w:pPr>
      <w:r w:rsidRPr="00C46990">
        <w:rPr>
          <w:rFonts w:cstheme="minorHAnsi"/>
          <w:sz w:val="24"/>
          <w:szCs w:val="24"/>
        </w:rPr>
        <w:tab/>
        <w:t>Team 7 examined the possibilities of informing the teacher or keeping it to themselves.  These are the main two relevant questions.  Additionally, she could talk to her classmates and talk to them about going to the professor themselves.  Maybe if they turn themselves in, the professor will be more lenient.</w:t>
      </w:r>
    </w:p>
    <w:p w14:paraId="652317D0" w14:textId="43D7EE5C" w:rsidR="002A14B9" w:rsidRPr="00C46990" w:rsidRDefault="002A14B9" w:rsidP="00C46990">
      <w:pPr>
        <w:spacing w:line="480" w:lineRule="auto"/>
        <w:rPr>
          <w:rFonts w:cstheme="minorHAnsi"/>
          <w:sz w:val="24"/>
          <w:szCs w:val="24"/>
        </w:rPr>
      </w:pPr>
      <w:r w:rsidRPr="00C46990">
        <w:rPr>
          <w:rFonts w:cstheme="minorHAnsi"/>
          <w:sz w:val="24"/>
          <w:szCs w:val="24"/>
        </w:rPr>
        <w:tab/>
        <w:t>Team 7 made a critical assumption when analyzing the situation.  They assumed that the other students cheating on the exam would damage Meg’s grade.  Although the grades are relative, it is important for students not to depend on their classmates failing for them to succeed.  Meg should prepare for the test at a level where it does not matter if her classmates are cheating or not.</w:t>
      </w:r>
    </w:p>
    <w:p w14:paraId="4DE0063B" w14:textId="5CB9907E" w:rsidR="002A14B9" w:rsidRPr="00C46990" w:rsidRDefault="002A14B9" w:rsidP="00C46990">
      <w:pPr>
        <w:spacing w:line="480" w:lineRule="auto"/>
        <w:rPr>
          <w:rFonts w:cstheme="minorHAnsi"/>
          <w:sz w:val="24"/>
          <w:szCs w:val="24"/>
        </w:rPr>
      </w:pPr>
      <w:r w:rsidRPr="00C46990">
        <w:rPr>
          <w:rFonts w:cstheme="minorHAnsi"/>
          <w:sz w:val="24"/>
          <w:szCs w:val="24"/>
        </w:rPr>
        <w:tab/>
        <w:t xml:space="preserve">Team 7 included a fair presentation of the relevant points given the impacts on the average students.  What they don’t consider is how heavily impacted her friends may be from turning them in.  Some universities will expel students, others might strip their scholarships.  If Meg could convince her friends to never cheat again and </w:t>
      </w:r>
      <w:r w:rsidR="00C46990" w:rsidRPr="00C46990">
        <w:rPr>
          <w:rFonts w:cstheme="minorHAnsi"/>
          <w:sz w:val="24"/>
          <w:szCs w:val="24"/>
        </w:rPr>
        <w:t>understand they could have lost everything, she might redefine a life changing moment into a more manageable lesson.</w:t>
      </w:r>
    </w:p>
    <w:p w14:paraId="13B13427" w14:textId="57C6915D" w:rsidR="00C46990" w:rsidRPr="00C46990" w:rsidRDefault="00C46990" w:rsidP="00C46990">
      <w:pPr>
        <w:spacing w:line="480" w:lineRule="auto"/>
        <w:rPr>
          <w:rFonts w:cstheme="minorHAnsi"/>
          <w:sz w:val="24"/>
          <w:szCs w:val="24"/>
        </w:rPr>
      </w:pPr>
      <w:r w:rsidRPr="00C46990">
        <w:rPr>
          <w:rFonts w:cstheme="minorHAnsi"/>
          <w:sz w:val="24"/>
          <w:szCs w:val="24"/>
        </w:rPr>
        <w:tab/>
        <w:t xml:space="preserve">As described in this report, I believe the conclusions Team 7 made are logical.  I would not have made these same decisions.  I believe being content with mere regional superiority is </w:t>
      </w:r>
      <w:r w:rsidRPr="00C46990">
        <w:rPr>
          <w:rFonts w:cstheme="minorHAnsi"/>
          <w:sz w:val="24"/>
          <w:szCs w:val="24"/>
        </w:rPr>
        <w:lastRenderedPageBreak/>
        <w:t>a recipe mediocracy.  We shouldn’t worry about the educational paths of others because it has nothing to do with us.  If everyone scores a 100%, 5 years from now it won’t matter who got what grade.  What will be important is who learned the most from the educational experience and for that turning in her two friends does nothing to improve her situation.</w:t>
      </w:r>
    </w:p>
    <w:sectPr w:rsidR="00C46990" w:rsidRPr="00C4699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E7F39" w14:textId="77777777" w:rsidR="00026D28" w:rsidRDefault="00026D28" w:rsidP="00C46990">
      <w:pPr>
        <w:spacing w:after="0" w:line="240" w:lineRule="auto"/>
      </w:pPr>
      <w:r>
        <w:separator/>
      </w:r>
    </w:p>
  </w:endnote>
  <w:endnote w:type="continuationSeparator" w:id="0">
    <w:p w14:paraId="382AD67F" w14:textId="77777777" w:rsidR="00026D28" w:rsidRDefault="00026D28" w:rsidP="00C469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216FC0" w14:textId="77777777" w:rsidR="00026D28" w:rsidRDefault="00026D28" w:rsidP="00C46990">
      <w:pPr>
        <w:spacing w:after="0" w:line="240" w:lineRule="auto"/>
      </w:pPr>
      <w:r>
        <w:separator/>
      </w:r>
    </w:p>
  </w:footnote>
  <w:footnote w:type="continuationSeparator" w:id="0">
    <w:p w14:paraId="366AAA5A" w14:textId="77777777" w:rsidR="00026D28" w:rsidRDefault="00026D28" w:rsidP="00C469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B870FB" w14:textId="4D0E2A31" w:rsidR="00C46990" w:rsidRDefault="00C46990" w:rsidP="00C46990">
    <w:pPr>
      <w:pStyle w:val="Header"/>
    </w:pPr>
    <w:r>
      <w:t>4/6/2020</w:t>
    </w:r>
    <w:r>
      <w:tab/>
      <w:t>Ethics Individual Reflection</w:t>
    </w:r>
    <w:r>
      <w:tab/>
      <w:t>Jacob Taylor Cassady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4B9"/>
    <w:rsid w:val="00026D28"/>
    <w:rsid w:val="002A14B9"/>
    <w:rsid w:val="00654071"/>
    <w:rsid w:val="006C16BA"/>
    <w:rsid w:val="00715F4E"/>
    <w:rsid w:val="009F7EC4"/>
    <w:rsid w:val="00C46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17CC0"/>
  <w15:chartTrackingRefBased/>
  <w15:docId w15:val="{C7D418CE-3541-4E11-8E62-38CFCAA27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69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6990"/>
  </w:style>
  <w:style w:type="paragraph" w:styleId="Footer">
    <w:name w:val="footer"/>
    <w:basedOn w:val="Normal"/>
    <w:link w:val="FooterChar"/>
    <w:uiPriority w:val="99"/>
    <w:unhideWhenUsed/>
    <w:rsid w:val="00C469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6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321</Words>
  <Characters>1832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Cassady</dc:creator>
  <cp:keywords/>
  <dc:description/>
  <cp:lastModifiedBy>Jacob Cassady</cp:lastModifiedBy>
  <cp:revision>2</cp:revision>
  <dcterms:created xsi:type="dcterms:W3CDTF">2020-04-06T16:11:00Z</dcterms:created>
  <dcterms:modified xsi:type="dcterms:W3CDTF">2020-04-06T16:11:00Z</dcterms:modified>
</cp:coreProperties>
</file>