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FC966">
      <w:pPr>
        <w:rPr>
          <w:rFonts w:ascii="宋体" w:hAnsi="宋体" w:eastAsia="宋体" w:cs="宋体"/>
          <w:sz w:val="24"/>
        </w:rPr>
      </w:pPr>
    </w:p>
    <w:p w14:paraId="05116264">
      <w:pPr>
        <w:pStyle w:val="4"/>
        <w:widowControl/>
        <w:numPr>
          <w:ilvl w:val="0"/>
          <w:numId w:val="1"/>
        </w:numPr>
        <w:spacing w:before="105" w:beforeAutospacing="0" w:after="126" w:afterAutospacing="0"/>
        <w:ind w:right="42"/>
        <w:jc w:val="both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19"/>
          <w:szCs w:val="19"/>
        </w:rPr>
        <w:t>You</w:t>
      </w:r>
      <w:r>
        <w:rPr>
          <w:rFonts w:ascii="Times New Roman" w:hAnsi="Times New Roman"/>
          <w:color w:val="000000"/>
          <w:sz w:val="21"/>
          <w:szCs w:val="21"/>
        </w:rPr>
        <w:t xml:space="preserve"> need to create a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Shape</w:t>
      </w:r>
      <w:r>
        <w:rPr>
          <w:rFonts w:ascii="Times New Roman" w:hAnsi="Times New Roman"/>
          <w:color w:val="000000"/>
          <w:sz w:val="21"/>
          <w:szCs w:val="21"/>
        </w:rPr>
        <w:t> interface and concrete class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Circle</w:t>
      </w:r>
      <w:r>
        <w:rPr>
          <w:rFonts w:ascii="Times New Roman" w:hAnsi="Times New Roman"/>
          <w:color w:val="000000"/>
          <w:sz w:val="21"/>
          <w:szCs w:val="21"/>
        </w:rPr>
        <w:t> implementing the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Shape</w:t>
      </w:r>
      <w:r>
        <w:rPr>
          <w:rFonts w:ascii="Times New Roman" w:hAnsi="Times New Roman"/>
          <w:color w:val="000000"/>
          <w:sz w:val="21"/>
          <w:szCs w:val="21"/>
        </w:rPr>
        <w:t> interface. A factory class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ShapeFactory</w:t>
      </w:r>
      <w:r>
        <w:rPr>
          <w:rFonts w:ascii="Times New Roman" w:hAnsi="Times New Roman"/>
          <w:color w:val="000000"/>
          <w:sz w:val="21"/>
          <w:szCs w:val="21"/>
        </w:rPr>
        <w:t xml:space="preserve"> is defined as a next step. 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ShapeFactory</w:t>
      </w:r>
      <w:r>
        <w:rPr>
          <w:rFonts w:ascii="Times New Roman" w:hAnsi="Times New Roman"/>
          <w:color w:val="000000"/>
          <w:sz w:val="21"/>
          <w:szCs w:val="21"/>
        </w:rPr>
        <w:t> has a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HashMap</w:t>
      </w:r>
      <w:r>
        <w:rPr>
          <w:rFonts w:ascii="Times New Roman" w:hAnsi="Times New Roman"/>
          <w:color w:val="000000"/>
          <w:sz w:val="21"/>
          <w:szCs w:val="21"/>
        </w:rPr>
        <w:t> of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Circle</w:t>
      </w:r>
      <w:r>
        <w:rPr>
          <w:rFonts w:ascii="Times New Roman" w:hAnsi="Times New Roman"/>
          <w:color w:val="000000"/>
          <w:sz w:val="21"/>
          <w:szCs w:val="21"/>
        </w:rPr>
        <w:t> having key as color of the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Circle</w:t>
      </w:r>
      <w:r>
        <w:rPr>
          <w:rFonts w:ascii="Times New Roman" w:hAnsi="Times New Roman"/>
          <w:color w:val="000000"/>
          <w:sz w:val="21"/>
          <w:szCs w:val="21"/>
        </w:rPr>
        <w:t> object. Whenever a request comes to create a circle of particular color to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ShapeFactory</w:t>
      </w:r>
      <w:r>
        <w:rPr>
          <w:rFonts w:ascii="Times New Roman" w:hAnsi="Times New Roman"/>
          <w:color w:val="000000"/>
          <w:sz w:val="21"/>
          <w:szCs w:val="21"/>
        </w:rPr>
        <w:t>, it checks the circle object in its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HashMap</w:t>
      </w:r>
      <w:r>
        <w:rPr>
          <w:rFonts w:ascii="Times New Roman" w:hAnsi="Times New Roman"/>
          <w:color w:val="000000"/>
          <w:sz w:val="21"/>
          <w:szCs w:val="21"/>
        </w:rPr>
        <w:t>, if object of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Circle</w:t>
      </w:r>
      <w:r>
        <w:rPr>
          <w:rFonts w:ascii="Times New Roman" w:hAnsi="Times New Roman"/>
          <w:color w:val="000000"/>
          <w:sz w:val="21"/>
          <w:szCs w:val="21"/>
        </w:rPr>
        <w:t xml:space="preserve"> found, that object is returned otherwise a new object is created, stored in hashmap for future use, and returned to client. 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Test</w:t>
      </w:r>
      <w:r>
        <w:rPr>
          <w:rFonts w:ascii="Times New Roman" w:hAnsi="Times New Roman"/>
          <w:color w:val="000000"/>
          <w:sz w:val="21"/>
          <w:szCs w:val="21"/>
        </w:rPr>
        <w:t xml:space="preserve"> class will use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ShapeFactory</w:t>
      </w:r>
      <w:r>
        <w:rPr>
          <w:rFonts w:ascii="Times New Roman" w:hAnsi="Times New Roman"/>
          <w:color w:val="000000"/>
          <w:sz w:val="21"/>
          <w:szCs w:val="21"/>
        </w:rPr>
        <w:t> to get a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Shape</w:t>
      </w:r>
      <w:r>
        <w:rPr>
          <w:rFonts w:ascii="Times New Roman" w:hAnsi="Times New Roman"/>
          <w:color w:val="000000"/>
          <w:sz w:val="21"/>
          <w:szCs w:val="21"/>
        </w:rPr>
        <w:t> object. It will pass information (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red / green / blue/ black / white</w:t>
      </w:r>
      <w:r>
        <w:rPr>
          <w:rFonts w:ascii="Times New Roman" w:hAnsi="Times New Roman"/>
          <w:color w:val="000000"/>
          <w:sz w:val="21"/>
          <w:szCs w:val="21"/>
        </w:rPr>
        <w:t>) to </w:t>
      </w:r>
      <w:r>
        <w:rPr>
          <w:rFonts w:ascii="Times New Roman" w:hAnsi="Times New Roman"/>
          <w:i/>
          <w:iCs/>
          <w:color w:val="000000"/>
          <w:sz w:val="21"/>
          <w:szCs w:val="21"/>
        </w:rPr>
        <w:t>ShapeFactory</w:t>
      </w:r>
      <w:r>
        <w:rPr>
          <w:rFonts w:ascii="Times New Roman" w:hAnsi="Times New Roman"/>
          <w:color w:val="000000"/>
          <w:sz w:val="21"/>
          <w:szCs w:val="21"/>
        </w:rPr>
        <w:t> to get the circle of desired color it needs.</w:t>
      </w:r>
    </w:p>
    <w:p w14:paraId="237EEF1A">
      <w:pPr>
        <w:pStyle w:val="4"/>
        <w:keepNext w:val="0"/>
        <w:keepLines w:val="0"/>
        <w:widowControl/>
        <w:suppressLineNumbers w:val="0"/>
      </w:pPr>
      <w:r>
        <w:t>1. 您需要创建一个</w:t>
      </w:r>
      <w:r>
        <w:rPr>
          <w:i/>
          <w:iCs/>
        </w:rPr>
        <w:t>Shape</w:t>
      </w:r>
      <w:r>
        <w:t>接口，并定义实现该接口的具体类</w:t>
      </w:r>
      <w:r>
        <w:rPr>
          <w:i/>
          <w:iCs/>
        </w:rPr>
        <w:t>Circle</w:t>
      </w:r>
      <w:r>
        <w:t>。下一步将定义工厂类</w:t>
      </w:r>
      <w:r>
        <w:rPr>
          <w:i/>
          <w:iCs/>
        </w:rPr>
        <w:t>ShapeFactory</w:t>
      </w:r>
      <w:r>
        <w:t>。</w:t>
      </w:r>
      <w:r>
        <w:rPr>
          <w:i/>
          <w:iCs/>
        </w:rPr>
        <w:t>ShapeFactory</w:t>
      </w:r>
      <w:r>
        <w:t>包含一个</w:t>
      </w:r>
      <w:r>
        <w:rPr>
          <w:i/>
          <w:iCs/>
        </w:rPr>
        <w:t>HashMap</w:t>
      </w:r>
      <w:r>
        <w:t>，其中</w:t>
      </w:r>
      <w:r>
        <w:rPr>
          <w:i/>
          <w:iCs/>
        </w:rPr>
        <w:t>Circle</w:t>
      </w:r>
      <w:r>
        <w:t>对象的键为其颜色属性。当</w:t>
      </w:r>
      <w:r>
        <w:rPr>
          <w:i/>
          <w:iCs/>
        </w:rPr>
        <w:t>ShapeFactory</w:t>
      </w:r>
      <w:r>
        <w:t>接收到创建特定颜色圆形的请求时，会检查其</w:t>
      </w:r>
      <w:r>
        <w:rPr>
          <w:i/>
          <w:iCs/>
        </w:rPr>
        <w:t>HashMap</w:t>
      </w:r>
      <w:r>
        <w:t>中的圆形对象。若找到</w:t>
      </w:r>
      <w:r>
        <w:rPr>
          <w:i/>
          <w:iCs/>
        </w:rPr>
        <w:t>Circle</w:t>
      </w:r>
      <w:r>
        <w:t>对象则直接返回，否则创建新对象并存储在哈希表中以备后续使用，最后将对象返回给客户端。</w:t>
      </w:r>
      <w:r>
        <w:rPr>
          <w:i/>
          <w:iCs/>
        </w:rPr>
        <w:t>Test</w:t>
      </w:r>
      <w:r>
        <w:t>类将通过</w:t>
      </w:r>
      <w:r>
        <w:rPr>
          <w:i/>
          <w:iCs/>
        </w:rPr>
        <w:t>ShapeFactory</w:t>
      </w:r>
      <w:r>
        <w:t>获取</w:t>
      </w:r>
      <w:r>
        <w:rPr>
          <w:i/>
          <w:iCs/>
        </w:rPr>
        <w:t>Shape</w:t>
      </w:r>
      <w:r>
        <w:t>对象，并向其传递颜色信息（</w:t>
      </w:r>
      <w:r>
        <w:rPr>
          <w:i/>
          <w:iCs/>
        </w:rPr>
        <w:t>红色/绿色/蓝色/黑色/白色</w:t>
      </w:r>
      <w:r>
        <w:t>）以获取所需颜色的圆形。</w:t>
      </w:r>
    </w:p>
    <w:p w14:paraId="0BD1C5A0">
      <w:pPr>
        <w:pStyle w:val="4"/>
        <w:widowControl/>
        <w:shd w:val="clear" w:color="auto" w:fill="FFFFFF"/>
        <w:spacing w:beforeAutospacing="0" w:after="120" w:afterAutospacing="0"/>
        <w:textAlignment w:val="baseline"/>
        <w:rPr>
          <w:rFonts w:ascii="Times New Roman" w:hAnsi="Times New Roman" w:eastAsia="sans-serif"/>
          <w:b/>
          <w:bCs/>
          <w:color w:val="273239"/>
          <w:spacing w:val="2"/>
          <w:sz w:val="21"/>
          <w:szCs w:val="21"/>
          <w:shd w:val="clear" w:color="auto" w:fill="FFFFFF"/>
        </w:rPr>
      </w:pPr>
    </w:p>
    <w:p w14:paraId="1200E8C3">
      <w:pPr>
        <w:pStyle w:val="4"/>
        <w:widowControl/>
        <w:shd w:val="clear" w:color="auto" w:fill="FFFFFF"/>
        <w:spacing w:beforeAutospacing="0" w:after="120" w:afterAutospacing="0"/>
        <w:textAlignment w:val="baseline"/>
        <w:rPr>
          <w:rFonts w:ascii="宋体" w:hAnsi="宋体" w:eastAsia="宋体" w:cs="宋体"/>
        </w:rPr>
      </w:pPr>
      <w:r>
        <w:rPr>
          <w:rFonts w:ascii="Times New Roman" w:hAnsi="Times New Roman" w:eastAsia="sans-serif"/>
          <w:b/>
          <w:bCs/>
          <w:color w:val="273239"/>
          <w:spacing w:val="2"/>
          <w:sz w:val="21"/>
          <w:szCs w:val="21"/>
          <w:shd w:val="clear" w:color="auto" w:fill="FFFFFF"/>
        </w:rPr>
        <w:t>Class Diagram :</w:t>
      </w:r>
    </w:p>
    <w:p w14:paraId="5FCFBA77"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drawing>
          <wp:inline distT="0" distB="0" distL="114300" distR="114300">
            <wp:extent cx="3467100" cy="2938145"/>
            <wp:effectExtent l="0" t="0" r="7620" b="317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938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90B01D">
      <w:pPr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Test code:</w:t>
      </w:r>
    </w:p>
    <w:p w14:paraId="63D7A689">
      <w:r>
        <w:drawing>
          <wp:inline distT="0" distB="0" distL="114300" distR="114300">
            <wp:extent cx="4752975" cy="1680845"/>
            <wp:effectExtent l="0" t="0" r="190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E2355"/>
    <w:p w14:paraId="7C96FC88"/>
    <w:p w14:paraId="18D9C52C"/>
    <w:p w14:paraId="631F928F"/>
    <w:p w14:paraId="56D9B367"/>
    <w:p w14:paraId="2DEACEF5"/>
    <w:p w14:paraId="5B8203B1"/>
    <w:p w14:paraId="44629B6A">
      <w:pPr>
        <w:rPr>
          <w:rFonts w:hint="eastAsia"/>
        </w:rPr>
      </w:pPr>
    </w:p>
    <w:p w14:paraId="0430ACE7">
      <w:pPr>
        <w:pStyle w:val="4"/>
        <w:widowControl/>
        <w:numPr>
          <w:ilvl w:val="0"/>
          <w:numId w:val="1"/>
        </w:numPr>
        <w:shd w:val="clear" w:color="auto" w:fill="FFFFFF"/>
        <w:spacing w:beforeAutospacing="0" w:after="120" w:afterAutospacing="0"/>
        <w:textAlignment w:val="baseline"/>
        <w:rPr>
          <w:rFonts w:ascii="Times New Roman" w:hAnsi="Times New Roman" w:eastAsia="sans-serif"/>
          <w:color w:val="273239"/>
          <w:spacing w:val="2"/>
          <w:sz w:val="21"/>
          <w:szCs w:val="21"/>
          <w:shd w:val="clear" w:color="auto" w:fill="FFFFFF"/>
        </w:rPr>
      </w:pPr>
      <w:r>
        <w:rPr>
          <w:rFonts w:ascii="Times New Roman" w:hAnsi="Times New Roman" w:eastAsia="sans-serif"/>
          <w:color w:val="273239"/>
          <w:spacing w:val="2"/>
          <w:sz w:val="21"/>
          <w:szCs w:val="21"/>
          <w:shd w:val="clear" w:color="auto" w:fill="FFFFFF"/>
        </w:rPr>
        <w:t>You need to implement the creation of Terrorists and Counter Terrorists in the game. So we have 2 classes one for Terrorist(T) and other for Counter Terrorist(CT). Whenever a player asks for a weapon we assign him the asked weapon. In the mission, terrorist’s task is to plant a bomb while the counter terrorists have to diffuse the bomb. Here ‘task’ is an intrinsic state for both types of players, since this is always same for T’s/CT’s. Weapon is an extrinsic state since each player can carry any weapon of his/her choice which needs to be passed as a parameter by the client itself.</w:t>
      </w:r>
    </w:p>
    <w:p w14:paraId="55499A20">
      <w:pPr>
        <w:pStyle w:val="4"/>
        <w:widowControl/>
        <w:numPr>
          <w:numId w:val="0"/>
        </w:numPr>
        <w:shd w:val="clear" w:color="auto" w:fill="FFFFFF"/>
        <w:spacing w:beforeAutospacing="0" w:after="120" w:afterAutospacing="0"/>
        <w:jc w:val="left"/>
        <w:textAlignment w:val="baseline"/>
        <w:rPr>
          <w:rFonts w:ascii="Times New Roman" w:hAnsi="Times New Roman" w:eastAsia="sans-serif"/>
          <w:color w:val="273239"/>
          <w:spacing w:val="2"/>
          <w:sz w:val="21"/>
          <w:szCs w:val="21"/>
          <w:shd w:val="clear" w:color="auto" w:fill="FFFFFF"/>
        </w:rPr>
      </w:pPr>
    </w:p>
    <w:p w14:paraId="6EEE185D">
      <w:pPr>
        <w:pStyle w:val="4"/>
        <w:widowControl/>
        <w:numPr>
          <w:numId w:val="0"/>
        </w:numPr>
        <w:shd w:val="clear" w:color="auto" w:fill="FFFFFF"/>
        <w:spacing w:beforeAutospacing="0" w:after="120" w:afterAutospacing="0"/>
        <w:jc w:val="left"/>
        <w:textAlignment w:val="baseline"/>
        <w:rPr>
          <w:rFonts w:ascii="Times New Roman" w:hAnsi="Times New Roman" w:eastAsia="sans-serif"/>
          <w:color w:val="273239"/>
          <w:spacing w:val="2"/>
          <w:sz w:val="21"/>
          <w:szCs w:val="21"/>
          <w:shd w:val="clear" w:color="auto" w:fill="FFFFFF"/>
        </w:rPr>
      </w:pPr>
      <w:r>
        <w:rPr>
          <w:rFonts w:hint="eastAsia" w:ascii="Times New Roman" w:hAnsi="Times New Roman" w:eastAsia="sans-serif"/>
          <w:color w:val="273239"/>
          <w:spacing w:val="2"/>
          <w:sz w:val="21"/>
          <w:szCs w:val="21"/>
          <w:shd w:val="clear" w:color="auto" w:fill="FFFFFF"/>
        </w:rPr>
        <w:t>1. 您需要在游戏中实现恐怖分子与反恐部队的创建机制。因此我们设置两个角色类：恐怖分子（T）和反恐部队（CT）。当玩家请求武器时，系统将分配其指定的武器。在任务中，恐怖分子的目标是放置炸弹，而反恐部队则需拆除炸弹。此处“任务”属于玩家的内</w:t>
      </w:r>
      <w:bookmarkStart w:id="0" w:name="_GoBack"/>
      <w:r>
        <w:rPr>
          <w:rFonts w:hint="eastAsia" w:ascii="Times New Roman" w:hAnsi="Times New Roman" w:eastAsia="sans-serif"/>
          <w:color w:val="273239"/>
          <w:spacing w:val="2"/>
          <w:sz w:val="21"/>
          <w:szCs w:val="21"/>
          <w:shd w:val="clear" w:color="auto" w:fill="FFFFFF"/>
        </w:rPr>
        <w:t>在状态，因其对T/CT始终固定不变。武器则属于外在状态，因每位玩家可携带任意自选武器，</w:t>
      </w:r>
      <w:bookmarkEnd w:id="0"/>
      <w:r>
        <w:rPr>
          <w:rFonts w:hint="eastAsia" w:ascii="Times New Roman" w:hAnsi="Times New Roman" w:eastAsia="sans-serif"/>
          <w:color w:val="273239"/>
          <w:spacing w:val="2"/>
          <w:sz w:val="21"/>
          <w:szCs w:val="21"/>
          <w:shd w:val="clear" w:color="auto" w:fill="FFFFFF"/>
        </w:rPr>
        <w:t>该武器需由客户端作为参数传递。</w:t>
      </w:r>
    </w:p>
    <w:p w14:paraId="0090B39D">
      <w:pPr>
        <w:pStyle w:val="4"/>
        <w:widowControl/>
        <w:shd w:val="clear" w:color="auto" w:fill="FFFFFF"/>
        <w:spacing w:beforeAutospacing="0" w:after="120" w:afterAutospacing="0"/>
        <w:textAlignment w:val="baseline"/>
        <w:rPr>
          <w:rFonts w:ascii="Times New Roman" w:hAnsi="Times New Roman" w:eastAsia="sans-serif"/>
          <w:b/>
          <w:bCs/>
          <w:color w:val="273239"/>
          <w:spacing w:val="2"/>
          <w:sz w:val="21"/>
          <w:szCs w:val="21"/>
          <w:shd w:val="clear" w:color="auto" w:fill="FFFFFF"/>
        </w:rPr>
      </w:pPr>
    </w:p>
    <w:p w14:paraId="73D85E43">
      <w:pPr>
        <w:pStyle w:val="4"/>
        <w:widowControl/>
        <w:shd w:val="clear" w:color="auto" w:fill="FFFFFF"/>
        <w:spacing w:beforeAutospacing="0" w:after="120" w:afterAutospacing="0"/>
        <w:textAlignment w:val="baseline"/>
        <w:rPr>
          <w:rFonts w:ascii="Times New Roman" w:hAnsi="Times New Roman" w:eastAsia="sans-serif"/>
          <w:b/>
          <w:bCs/>
          <w:color w:val="273239"/>
          <w:spacing w:val="2"/>
          <w:sz w:val="21"/>
          <w:szCs w:val="21"/>
          <w:shd w:val="clear" w:color="auto" w:fill="FFFFFF"/>
        </w:rPr>
      </w:pPr>
    </w:p>
    <w:p w14:paraId="60F2B347">
      <w:pPr>
        <w:pStyle w:val="4"/>
        <w:widowControl/>
        <w:shd w:val="clear" w:color="auto" w:fill="FFFFFF"/>
        <w:spacing w:beforeAutospacing="0" w:after="120" w:afterAutospacing="0"/>
        <w:textAlignment w:val="baseline"/>
        <w:rPr>
          <w:rFonts w:ascii="Times New Roman" w:hAnsi="Times New Roman" w:eastAsia="sans-serif"/>
          <w:b/>
          <w:bCs/>
          <w:color w:val="273239"/>
          <w:spacing w:val="2"/>
          <w:sz w:val="21"/>
          <w:szCs w:val="21"/>
          <w:shd w:val="clear" w:color="auto" w:fill="FFFFFF"/>
        </w:rPr>
      </w:pPr>
    </w:p>
    <w:p w14:paraId="13C846F2">
      <w:pPr>
        <w:pStyle w:val="4"/>
        <w:widowControl/>
        <w:shd w:val="clear" w:color="auto" w:fill="FFFFFF"/>
        <w:spacing w:beforeAutospacing="0" w:after="120" w:afterAutospacing="0"/>
        <w:textAlignment w:val="baseline"/>
        <w:rPr>
          <w:rFonts w:ascii="Times New Roman" w:hAnsi="Times New Roman" w:eastAsia="sans-serif"/>
          <w:b/>
          <w:bCs/>
          <w:color w:val="273239"/>
          <w:spacing w:val="2"/>
          <w:sz w:val="21"/>
          <w:szCs w:val="21"/>
          <w:shd w:val="clear" w:color="auto" w:fill="FFFFFF"/>
        </w:rPr>
      </w:pPr>
    </w:p>
    <w:p w14:paraId="135B2880">
      <w:pPr>
        <w:pStyle w:val="4"/>
        <w:widowControl/>
        <w:shd w:val="clear" w:color="auto" w:fill="FFFFFF"/>
        <w:spacing w:beforeAutospacing="0" w:after="120" w:afterAutospacing="0"/>
        <w:textAlignment w:val="baseline"/>
        <w:rPr>
          <w:rFonts w:ascii="Times New Roman" w:hAnsi="Times New Roman" w:eastAsia="sans-serif"/>
          <w:b/>
          <w:bCs/>
          <w:color w:val="273239"/>
          <w:spacing w:val="2"/>
          <w:sz w:val="21"/>
          <w:szCs w:val="21"/>
          <w:shd w:val="clear" w:color="auto" w:fill="FFFFFF"/>
        </w:rPr>
      </w:pPr>
    </w:p>
    <w:p w14:paraId="6851DF92">
      <w:pPr>
        <w:pStyle w:val="4"/>
        <w:widowControl/>
        <w:shd w:val="clear" w:color="auto" w:fill="FFFFFF"/>
        <w:spacing w:beforeAutospacing="0" w:after="120" w:afterAutospacing="0"/>
        <w:textAlignment w:val="baseline"/>
        <w:rPr>
          <w:rFonts w:ascii="Times New Roman" w:hAnsi="Times New Roman" w:eastAsia="sans-serif"/>
          <w:b/>
          <w:bCs/>
          <w:color w:val="273239"/>
          <w:spacing w:val="2"/>
          <w:sz w:val="21"/>
          <w:szCs w:val="21"/>
          <w:shd w:val="clear" w:color="auto" w:fill="FFFFFF"/>
        </w:rPr>
      </w:pPr>
    </w:p>
    <w:p w14:paraId="0193AE9A">
      <w:pPr>
        <w:pStyle w:val="4"/>
        <w:widowControl/>
        <w:shd w:val="clear" w:color="auto" w:fill="FFFFFF"/>
        <w:spacing w:beforeAutospacing="0" w:after="120" w:afterAutospacing="0"/>
        <w:textAlignment w:val="baseline"/>
        <w:rPr>
          <w:rFonts w:ascii="Times New Roman" w:hAnsi="Times New Roman" w:eastAsia="sans-serif"/>
          <w:b/>
          <w:bCs/>
          <w:color w:val="273239"/>
          <w:spacing w:val="2"/>
          <w:sz w:val="21"/>
          <w:szCs w:val="21"/>
          <w:shd w:val="clear" w:color="auto" w:fill="FFFFFF"/>
        </w:rPr>
      </w:pPr>
    </w:p>
    <w:p w14:paraId="104A062E">
      <w:pPr>
        <w:pStyle w:val="4"/>
        <w:widowControl/>
        <w:shd w:val="clear" w:color="auto" w:fill="FFFFFF"/>
        <w:spacing w:beforeAutospacing="0" w:after="120" w:afterAutospacing="0"/>
        <w:textAlignment w:val="baseline"/>
        <w:rPr>
          <w:rFonts w:ascii="Times New Roman" w:hAnsi="Times New Roman" w:eastAsia="sans-serif"/>
          <w:b/>
          <w:bCs/>
          <w:color w:val="273239"/>
          <w:spacing w:val="2"/>
          <w:sz w:val="21"/>
          <w:szCs w:val="21"/>
          <w:shd w:val="clear" w:color="auto" w:fill="FFFFFF"/>
        </w:rPr>
      </w:pPr>
    </w:p>
    <w:p w14:paraId="0A6E1C69">
      <w:pPr>
        <w:pStyle w:val="4"/>
        <w:widowControl/>
        <w:shd w:val="clear" w:color="auto" w:fill="FFFFFF"/>
        <w:spacing w:beforeAutospacing="0" w:after="120" w:afterAutospacing="0"/>
        <w:textAlignment w:val="baseline"/>
        <w:rPr>
          <w:rFonts w:ascii="Times New Roman" w:hAnsi="Times New Roman" w:eastAsia="sans-serif"/>
          <w:b/>
          <w:bCs/>
          <w:color w:val="273239"/>
          <w:spacing w:val="2"/>
          <w:sz w:val="21"/>
          <w:szCs w:val="21"/>
          <w:shd w:val="clear" w:color="auto" w:fill="FFFFFF"/>
        </w:rPr>
      </w:pPr>
    </w:p>
    <w:p w14:paraId="2833B2FC">
      <w:pPr>
        <w:pStyle w:val="4"/>
        <w:widowControl/>
        <w:shd w:val="clear" w:color="auto" w:fill="FFFFFF"/>
        <w:spacing w:beforeAutospacing="0" w:after="120" w:afterAutospacing="0"/>
        <w:textAlignment w:val="baseline"/>
        <w:rPr>
          <w:rFonts w:ascii="Times New Roman" w:hAnsi="Times New Roman" w:eastAsia="sans-serif"/>
          <w:b/>
          <w:bCs/>
          <w:color w:val="273239"/>
          <w:spacing w:val="2"/>
          <w:sz w:val="21"/>
          <w:szCs w:val="21"/>
          <w:shd w:val="clear" w:color="auto" w:fill="FFFFFF"/>
        </w:rPr>
      </w:pPr>
      <w:r>
        <w:rPr>
          <w:rFonts w:ascii="Times New Roman" w:hAnsi="Times New Roman" w:eastAsia="sans-serif"/>
          <w:b/>
          <w:bCs/>
          <w:color w:val="273239"/>
          <w:spacing w:val="2"/>
          <w:sz w:val="21"/>
          <w:szCs w:val="21"/>
          <w:shd w:val="clear" w:color="auto" w:fill="FFFFFF"/>
        </w:rPr>
        <w:t>Class Diagram :</w:t>
      </w:r>
    </w:p>
    <w:p w14:paraId="2CCEBA2C">
      <w:pPr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drawing>
          <wp:inline distT="0" distB="0" distL="114300" distR="114300">
            <wp:extent cx="3551555" cy="3046095"/>
            <wp:effectExtent l="0" t="0" r="14605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1555" cy="3046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4AF47C">
      <w:pPr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Test code:</w:t>
      </w:r>
    </w:p>
    <w:p w14:paraId="238961FB">
      <w:pPr>
        <w:rPr>
          <w:rFonts w:ascii="宋体" w:hAnsi="宋体" w:eastAsia="宋体" w:cs="宋体"/>
          <w:sz w:val="24"/>
        </w:rPr>
      </w:pPr>
      <w:r>
        <w:drawing>
          <wp:inline distT="0" distB="0" distL="114300" distR="114300">
            <wp:extent cx="3601720" cy="2362835"/>
            <wp:effectExtent l="0" t="0" r="1016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172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18ACD">
      <w:r>
        <w:rPr>
          <w:rFonts w:ascii="Times New Roman" w:hAnsi="Times New Roman" w:eastAsia="宋体" w:cs="Times New Roman"/>
          <w:b/>
          <w:bCs/>
          <w:i/>
          <w:iCs/>
          <w:szCs w:val="21"/>
        </w:rPr>
        <w:t>Hint: Here we use the Fly Weight design pattern, since here we need to reduce the object count for players. Now we have n number of players playing, if we do not follow the Flyweight Design Pattern then we will have to create n number of objects, one for each player. But now we will only have to create 2 objects one for terrorists and other for counter terrorists, we will reuse then again and again whenever required.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ECDDD"/>
    <w:multiLevelType w:val="singleLevel"/>
    <w:tmpl w:val="831ECD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3730"/>
    <w:rsid w:val="00063730"/>
    <w:rsid w:val="00101932"/>
    <w:rsid w:val="00126D2D"/>
    <w:rsid w:val="00221F38"/>
    <w:rsid w:val="004F24AB"/>
    <w:rsid w:val="00605078"/>
    <w:rsid w:val="0E2C0C6F"/>
    <w:rsid w:val="1E6C7E54"/>
    <w:rsid w:val="20502FDE"/>
    <w:rsid w:val="31E271BB"/>
    <w:rsid w:val="3CC97E0D"/>
    <w:rsid w:val="597138F5"/>
    <w:rsid w:val="5AC56F36"/>
    <w:rsid w:val="62BF79E7"/>
    <w:rsid w:val="6F694981"/>
    <w:rsid w:val="733A274A"/>
    <w:rsid w:val="7C8B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7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310</Words>
  <Characters>1432</Characters>
  <Lines>12</Lines>
  <Paragraphs>3</Paragraphs>
  <TotalTime>39</TotalTime>
  <ScaleCrop>false</ScaleCrop>
  <LinksUpToDate>false</LinksUpToDate>
  <CharactersWithSpaces>1735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2021-10-17T06:59:00Z</dcterms:created>
  <dc:creator>11912</dc:creator>
  <cp:lastModifiedBy>小鞠</cp:lastModifiedBy>
  <dcterms:modified xsi:type="dcterms:W3CDTF">2026-01-10T03:12:00Z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E25EA855B000413D9D07554F640959D9</vt:lpwstr>
  </property>
  <property fmtid="{D5CDD505-2E9C-101B-9397-08002B2CF9AE}" pid="4" name="KSOTemplateDocerSaveRecord">
    <vt:lpwstr>eyJoZGlkIjoiYjI3YmJlMDRhYWZhYzEzYzFkOTQ5NmU3MmI1MjQ5MmYiLCJ1c2VySWQiOiI4MzEyMzA1NjcifQ==</vt:lpwstr>
  </property>
</Properties>
</file>