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08 週：商業宣傳與商品標籤文字陷阱——MAIL 媒體素養與百分數批判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6上 課次8: 百分數的認識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電視與網路爆款飲料廣告聲稱：</w:t>
              <w:br/>
              <w:t>廣告語甲：『全新升級配方，天然維生素C含量【提高 50%】！』</w:t>
              <w:br/>
              <w:t>廣告語乙：『本飲品中，天然維生素C含量【高達 50%】！』</w:t>
              <w:br/>
              <w:t>某網紅主播在帶貨影片中宣稱：『甲乙兩種說法完全一樣，就是半瓶都是純維他命！』引導學生審視廣告文本與百分數的基底基準量。</w:t>
              <w:br/>
              <w:t>【思考迷思】學生容易被廣告語中的大數字『50%』所震撼，混淆了『相對變化率（比原來的基礎增加50%）』與『絕對份額（在整體中佔比50%）』，失去對基準量（Base）的警惕。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課堂動態實驗操作：商業宣傳商品標籤文字陷阱審查放大鏡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實驗原理與數學模型：百分數的本質取決於基準量（單位『1』）。『相對增長率（比原本多50%）』與『絕對成分佔比（在總量中佔50%）』存在本質區別，不可偷換概念。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在實驗台滑桿調節飲料總容量（500 mL）與原本有效成分含量（例如 2 mg）。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點擊放大鏡審查標籤 A『含量提高 50%』與標籤 B『含量高達 50%』。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觀察濃度天平與微觀粒子視圖，計算兩者實際有效成分相差多少倍。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宣傳文案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基準量 (單位『1』)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增量/佔比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實際成分量 (mg)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佔總容量比例 (%)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商家話術審計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原本常規款 (500mL)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原本有效成分 (2mg)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mg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0.0004%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基準標竿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升級款甲『提高50%』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原本微量 (2mg)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+50% 相對增量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× 1.5 = 3 mg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0.0006%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微量微增，仍極低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宣傳款乙『高達50%』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整瓶飲料 (500mL)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50% 絕對佔比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250,000 mg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50.0%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近乎純藥物，虛假誇大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市售果凍『脂肪0%』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總重量 (100g)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0% 脂肪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0g 脂肪 (但含糖40g)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含糖量 40%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避重就輕，轉移焦點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【規律發現】審查商業宣傳中的百分數時，第一步必須追問：『這個百分數的______（單位1）究竟是什麼？』絕不能拋開基準量只看數字大小。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08 週：商業宣傳與商品標籤文字陷阱——MAIL 媒體素養與百分數批判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【基礎練1】某保健品原含維生素 5 毫克，新配方宣稱『維生素增量 40%』，請問新配方含有維生素多少毫克？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【基礎練2】某餅乾包裝標示『脂肪含量低於 3%』，一包餅乾重 120 克，其中最多含有多少克脂肪？這與『增量 3%』有何本質區別？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 MAIL 媒體素養】某網店宣傳『本店某商品銷量暴增 300%！』。若該店上週銷量僅為 1 件，本週銷量為 4 件。請運用 CER 論證框架寫一段評論，批判該廣告如何利用小基準量的百分比製造虛假繁榮。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