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44"/>
        </w:rPr>
        <w:t>Vuno — Master Handoff for New Chat</w:t>
      </w:r>
    </w:p>
    <w:p>
      <w:pPr>
        <w:jc w:val="center"/>
      </w:pPr>
      <w:r>
        <w:rPr>
          <w:i/>
          <w:sz w:val="22"/>
        </w:rPr>
        <w:t>Dev continuation, product strategy, architecture, workflow, and decision history</w:t>
      </w:r>
    </w:p>
    <w:p>
      <w:pPr>
        <w:jc w:val="center"/>
      </w:pPr>
      <w:r>
        <w:rPr>
          <w:sz w:val="18"/>
        </w:rPr>
        <w:t>Generated: 2026-04-24</w:t>
      </w:r>
    </w:p>
    <w:p>
      <w:pPr>
        <w:pStyle w:val="Heading1"/>
      </w:pPr>
      <w:r>
        <w:t>How to Use This Document</w:t>
      </w:r>
    </w:p>
    <w:p>
      <w:pPr>
        <w:pStyle w:val="ListBullet"/>
      </w:pPr>
      <w:r>
        <w:t>Paste or upload this document into the next Vuno chat before asking for code, roadmap decisions, or Replit/Codex guidance.</w:t>
      </w:r>
    </w:p>
    <w:p>
      <w:pPr>
        <w:pStyle w:val="ListBullet"/>
      </w:pPr>
      <w:r>
        <w:t>The assistant should treat this as the canonical project state unless the user provides newer Replit/GitHub output.</w:t>
      </w:r>
    </w:p>
    <w:p>
      <w:pPr>
        <w:pStyle w:val="ListBullet"/>
      </w:pPr>
      <w:r>
        <w:t>Do not re-litigate the strategy, stack, product thesis, or prior mistakes unless the user explicitly asks.</w:t>
      </w:r>
    </w:p>
    <w:p>
      <w:pPr>
        <w:pStyle w:val="ListBullet"/>
      </w:pPr>
      <w:r>
        <w:t>When giving implementation directions, specify exactly where the user conducts each action: Replit Agent, Replit Shell, Replit file tree, GitHub, Supabase dashboard, browser UI, or local terminal.</w:t>
      </w:r>
    </w:p>
    <w:p>
      <w:pPr>
        <w:pStyle w:val="Heading1"/>
      </w:pPr>
      <w:r>
        <w:t>Absolute Current State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Area</w:t>
            </w:r>
          </w:p>
        </w:tc>
        <w:tc>
          <w:tcPr>
            <w:tcW w:type="dxa" w:w="3408"/>
            <w:shd w:fill="D9EAF7"/>
            <w:vAlign w:val="center"/>
          </w:tcPr>
          <w:p>
            <w:pPr>
              <w:spacing w:after="40"/>
            </w:pPr>
            <w:r/>
            <w:r>
              <w:rPr>
                <w:b/>
              </w:rPr>
              <w:t>State</w:t>
            </w:r>
          </w:p>
        </w:tc>
        <w:tc>
          <w:tcPr>
            <w:tcW w:type="dxa" w:w="3408"/>
            <w:shd w:fill="D9EAF7"/>
            <w:vAlign w:val="center"/>
          </w:tcPr>
          <w:p>
            <w:pPr>
              <w:spacing w:after="40"/>
            </w:pPr>
            <w:r/>
            <w:r>
              <w:rPr>
                <w:b/>
              </w:rPr>
              <w:t>Notes</w:t>
            </w:r>
          </w:p>
        </w:tc>
      </w:tr>
      <w:tr>
        <w:tc>
          <w:tcPr>
            <w:tcW w:type="dxa" w:w="3408"/>
            <w:vAlign w:val="top"/>
          </w:tcPr>
          <w:p>
            <w:pPr>
              <w:spacing w:after="40"/>
            </w:pPr>
            <w:r/>
            <w:r>
              <w:rPr>
                <w:b w:val="0"/>
              </w:rPr>
              <w:t>Project name</w:t>
            </w:r>
          </w:p>
        </w:tc>
        <w:tc>
          <w:tcPr>
            <w:tcW w:type="dxa" w:w="3408"/>
            <w:vAlign w:val="top"/>
          </w:tcPr>
          <w:p>
            <w:pPr>
              <w:spacing w:after="40"/>
            </w:pPr>
            <w:r/>
            <w:r>
              <w:rPr>
                <w:b w:val="0"/>
              </w:rPr>
              <w:t>Vuno</w:t>
            </w:r>
          </w:p>
        </w:tc>
        <w:tc>
          <w:tcPr>
            <w:tcW w:type="dxa" w:w="3408"/>
            <w:vAlign w:val="top"/>
          </w:tcPr>
          <w:p>
            <w:pPr>
              <w:spacing w:after="40"/>
            </w:pPr>
            <w:r/>
            <w:r>
              <w:rPr>
                <w:b w:val="0"/>
              </w:rPr>
              <w:t>Formerly AllPlay/allplay. Use Vuno going forward except when referencing legacy files/repo names.</w:t>
            </w:r>
          </w:p>
        </w:tc>
      </w:tr>
      <w:tr>
        <w:tc>
          <w:tcPr>
            <w:tcW w:type="dxa" w:w="3408"/>
            <w:vAlign w:val="top"/>
          </w:tcPr>
          <w:p>
            <w:pPr>
              <w:spacing w:after="40"/>
            </w:pPr>
            <w:r/>
            <w:r>
              <w:rPr>
                <w:b w:val="0"/>
              </w:rPr>
              <w:t>Repo</w:t>
            </w:r>
          </w:p>
        </w:tc>
        <w:tc>
          <w:tcPr>
            <w:tcW w:type="dxa" w:w="3408"/>
            <w:vAlign w:val="top"/>
          </w:tcPr>
          <w:p>
            <w:pPr>
              <w:spacing w:after="40"/>
            </w:pPr>
            <w:r/>
            <w:r>
              <w:rPr>
                <w:b w:val="0"/>
              </w:rPr>
              <w:t>jtcoughlin/allplay</w:t>
            </w:r>
          </w:p>
        </w:tc>
        <w:tc>
          <w:tcPr>
            <w:tcW w:type="dxa" w:w="3408"/>
            <w:vAlign w:val="top"/>
          </w:tcPr>
          <w:p>
            <w:pPr>
              <w:spacing w:after="40"/>
            </w:pPr>
            <w:r/>
            <w:r>
              <w:rPr>
                <w:b w:val="0"/>
              </w:rPr>
              <w:t>GitHub repo still uses legacy name.</w:t>
            </w:r>
          </w:p>
        </w:tc>
      </w:tr>
      <w:tr>
        <w:tc>
          <w:tcPr>
            <w:tcW w:type="dxa" w:w="3408"/>
            <w:vAlign w:val="top"/>
          </w:tcPr>
          <w:p>
            <w:pPr>
              <w:spacing w:after="40"/>
            </w:pPr>
            <w:r/>
            <w:r>
              <w:rPr>
                <w:b w:val="0"/>
              </w:rPr>
              <w:t>Environment</w:t>
            </w:r>
          </w:p>
        </w:tc>
        <w:tc>
          <w:tcPr>
            <w:tcW w:type="dxa" w:w="3408"/>
            <w:vAlign w:val="top"/>
          </w:tcPr>
          <w:p>
            <w:pPr>
              <w:spacing w:after="40"/>
            </w:pPr>
            <w:r/>
            <w:r>
              <w:rPr>
                <w:b w:val="0"/>
              </w:rPr>
              <w:t>Replit + GitHub synced</w:t>
            </w:r>
          </w:p>
        </w:tc>
        <w:tc>
          <w:tcPr>
            <w:tcW w:type="dxa" w:w="3408"/>
            <w:vAlign w:val="top"/>
          </w:tcPr>
          <w:p>
            <w:pPr>
              <w:spacing w:after="40"/>
            </w:pPr>
            <w:r/>
            <w:r>
              <w:rPr>
                <w:b w:val="0"/>
              </w:rPr>
              <w:t>Current branch main; latest confirmed state: up to date with origin/main and working tree clean.</w:t>
            </w:r>
          </w:p>
        </w:tc>
      </w:tr>
      <w:tr>
        <w:tc>
          <w:tcPr>
            <w:tcW w:type="dxa" w:w="3408"/>
            <w:vAlign w:val="top"/>
          </w:tcPr>
          <w:p>
            <w:pPr>
              <w:spacing w:after="40"/>
            </w:pPr>
            <w:r/>
            <w:r>
              <w:rPr>
                <w:b w:val="0"/>
              </w:rPr>
              <w:t>Frontend</w:t>
            </w:r>
          </w:p>
        </w:tc>
        <w:tc>
          <w:tcPr>
            <w:tcW w:type="dxa" w:w="3408"/>
            <w:vAlign w:val="top"/>
          </w:tcPr>
          <w:p>
            <w:pPr>
              <w:spacing w:after="40"/>
            </w:pPr>
            <w:r/>
            <w:r>
              <w:rPr>
                <w:b w:val="0"/>
              </w:rPr>
              <w:t>React + Vite + TypeScript</w:t>
            </w:r>
          </w:p>
        </w:tc>
        <w:tc>
          <w:tcPr>
            <w:tcW w:type="dxa" w:w="3408"/>
            <w:vAlign w:val="top"/>
          </w:tcPr>
          <w:p>
            <w:pPr>
              <w:spacing w:after="40"/>
            </w:pPr>
            <w:r/>
            <w:r>
              <w:rPr>
                <w:b w:val="0"/>
              </w:rPr>
              <w:t>client/src. Tailwind/shadcn-style components exist.</w:t>
            </w:r>
          </w:p>
        </w:tc>
      </w:tr>
      <w:tr>
        <w:tc>
          <w:tcPr>
            <w:tcW w:type="dxa" w:w="3408"/>
            <w:vAlign w:val="top"/>
          </w:tcPr>
          <w:p>
            <w:pPr>
              <w:spacing w:after="40"/>
            </w:pPr>
            <w:r/>
            <w:r>
              <w:rPr>
                <w:b w:val="0"/>
              </w:rPr>
              <w:t>Backend</w:t>
            </w:r>
          </w:p>
        </w:tc>
        <w:tc>
          <w:tcPr>
            <w:tcW w:type="dxa" w:w="3408"/>
            <w:vAlign w:val="top"/>
          </w:tcPr>
          <w:p>
            <w:pPr>
              <w:spacing w:after="40"/>
            </w:pPr>
            <w:r/>
            <w:r>
              <w:rPr>
                <w:b w:val="0"/>
              </w:rPr>
              <w:t>Express + TypeScript</w:t>
            </w:r>
          </w:p>
        </w:tc>
        <w:tc>
          <w:tcPr>
            <w:tcW w:type="dxa" w:w="3408"/>
            <w:vAlign w:val="top"/>
          </w:tcPr>
          <w:p>
            <w:pPr>
              <w:spacing w:after="40"/>
            </w:pPr>
            <w:r/>
            <w:r>
              <w:rPr>
                <w:b w:val="0"/>
              </w:rPr>
              <w:t>server/. Existing catalog APIs are working.</w:t>
            </w:r>
          </w:p>
        </w:tc>
      </w:tr>
      <w:tr>
        <w:tc>
          <w:tcPr>
            <w:tcW w:type="dxa" w:w="3408"/>
            <w:vAlign w:val="top"/>
          </w:tcPr>
          <w:p>
            <w:pPr>
              <w:spacing w:after="40"/>
            </w:pPr>
            <w:r/>
            <w:r>
              <w:rPr>
                <w:b w:val="0"/>
              </w:rPr>
              <w:t>Database/Auth/Storage</w:t>
            </w:r>
          </w:p>
        </w:tc>
        <w:tc>
          <w:tcPr>
            <w:tcW w:type="dxa" w:w="3408"/>
            <w:vAlign w:val="top"/>
          </w:tcPr>
          <w:p>
            <w:pPr>
              <w:spacing w:after="40"/>
            </w:pPr>
            <w:r/>
            <w:r>
              <w:rPr>
                <w:b w:val="0"/>
              </w:rPr>
              <w:t>Supabase</w:t>
            </w:r>
          </w:p>
        </w:tc>
        <w:tc>
          <w:tcPr>
            <w:tcW w:type="dxa" w:w="3408"/>
            <w:vAlign w:val="top"/>
          </w:tcPr>
          <w:p>
            <w:pPr>
              <w:spacing w:after="40"/>
            </w:pPr>
            <w:r/>
            <w:r>
              <w:rPr>
                <w:b w:val="0"/>
              </w:rPr>
              <w:t>Postgres-backed catalog; Supabase Auth/Storage are intended platform pieces.</w:t>
            </w:r>
          </w:p>
        </w:tc>
      </w:tr>
      <w:tr>
        <w:tc>
          <w:tcPr>
            <w:tcW w:type="dxa" w:w="3408"/>
            <w:vAlign w:val="top"/>
          </w:tcPr>
          <w:p>
            <w:pPr>
              <w:spacing w:after="40"/>
            </w:pPr>
            <w:r/>
            <w:r>
              <w:rPr>
                <w:b w:val="0"/>
              </w:rPr>
              <w:t>Homepage</w:t>
            </w:r>
          </w:p>
        </w:tc>
        <w:tc>
          <w:tcPr>
            <w:tcW w:type="dxa" w:w="3408"/>
            <w:vAlign w:val="top"/>
          </w:tcPr>
          <w:p>
            <w:pPr>
              <w:spacing w:after="40"/>
            </w:pPr>
            <w:r/>
            <w:r>
              <w:rPr>
                <w:b w:val="0"/>
              </w:rPr>
              <w:t>HomeV2 active and live</w:t>
            </w:r>
          </w:p>
        </w:tc>
        <w:tc>
          <w:tcPr>
            <w:tcW w:type="dxa" w:w="3408"/>
            <w:vAlign w:val="top"/>
          </w:tcPr>
          <w:p>
            <w:pPr>
              <w:spacing w:after="40"/>
            </w:pPr>
            <w:r/>
            <w:r>
              <w:rPr>
                <w:b w:val="0"/>
              </w:rPr>
              <w:t>App routes authenticated users to client/src/pages/home-v2.tsx. HomeV2 was replaced with a real homepage implementation.</w:t>
            </w:r>
          </w:p>
        </w:tc>
      </w:tr>
      <w:tr>
        <w:tc>
          <w:tcPr>
            <w:tcW w:type="dxa" w:w="3408"/>
            <w:vAlign w:val="top"/>
          </w:tcPr>
          <w:p>
            <w:pPr>
              <w:spacing w:after="40"/>
            </w:pPr>
            <w:r/>
            <w:r>
              <w:rPr>
                <w:b w:val="0"/>
              </w:rPr>
              <w:t>Latest completed dev step</w:t>
            </w:r>
          </w:p>
        </w:tc>
        <w:tc>
          <w:tcPr>
            <w:tcW w:type="dxa" w:w="3408"/>
            <w:vAlign w:val="top"/>
          </w:tcPr>
          <w:p>
            <w:pPr>
              <w:spacing w:after="40"/>
            </w:pPr>
            <w:r/>
            <w:r>
              <w:rPr>
                <w:b w:val="0"/>
              </w:rPr>
              <w:t>D3 Ranking/Sorting basic done</w:t>
            </w:r>
          </w:p>
        </w:tc>
        <w:tc>
          <w:tcPr>
            <w:tcW w:type="dxa" w:w="3408"/>
            <w:vAlign w:val="top"/>
          </w:tcPr>
          <w:p>
            <w:pPr>
              <w:spacing w:after="40"/>
            </w:pPr>
            <w:r/>
            <w:r>
              <w:rPr>
                <w:b w:val="0"/>
              </w:rPr>
              <w:t>For You useMemo block was replaced with deterministic curation: filters imageUrl + description, splits recent/older, movies/series, interleaves, dedupes, caps at 10.</w:t>
            </w:r>
          </w:p>
        </w:tc>
      </w:tr>
      <w:tr>
        <w:tc>
          <w:tcPr>
            <w:tcW w:type="dxa" w:w="3408"/>
            <w:vAlign w:val="top"/>
          </w:tcPr>
          <w:p>
            <w:pPr>
              <w:spacing w:after="40"/>
            </w:pPr>
            <w:r/>
            <w:r>
              <w:rPr>
                <w:b w:val="0"/>
              </w:rPr>
              <w:t>Next best step</w:t>
            </w:r>
          </w:p>
        </w:tc>
        <w:tc>
          <w:tcPr>
            <w:tcW w:type="dxa" w:w="3408"/>
            <w:vAlign w:val="top"/>
          </w:tcPr>
          <w:p>
            <w:pPr>
              <w:spacing w:after="40"/>
            </w:pPr>
            <w:r/>
            <w:r>
              <w:rPr>
                <w:b w:val="0"/>
              </w:rPr>
              <w:t>D2 Platform Filtering</w:t>
            </w:r>
          </w:p>
        </w:tc>
        <w:tc>
          <w:tcPr>
            <w:tcW w:type="dxa" w:w="3408"/>
            <w:vAlign w:val="top"/>
          </w:tcPr>
          <w:p>
            <w:pPr>
              <w:spacing w:after="40"/>
            </w:pPr>
            <w:r/>
            <w:r>
              <w:rPr>
                <w:b w:val="0"/>
              </w:rPr>
              <w:t>Make platform pills actually affect Movies and Shows rows, while keeping changes isolated to home-v2.tsx if possible.</w:t>
            </w:r>
          </w:p>
        </w:tc>
      </w:tr>
    </w:tbl>
    <w:p/>
    <w:p>
      <w:pPr>
        <w:pStyle w:val="Heading1"/>
      </w:pPr>
      <w:r>
        <w:t>North Star</w:t>
      </w:r>
    </w:p>
    <w:p>
      <w:pPr>
        <w:pStyle w:val="ListBullet"/>
      </w:pPr>
      <w:r>
        <w:t>Vuno is a unified streaming control center: one front door for search, discovery, watchlist, continue watching, availability, and smart deep links across streaming services.</w:t>
      </w:r>
    </w:p>
    <w:p>
      <w:pPr>
        <w:pStyle w:val="ListBullet"/>
      </w:pPr>
      <w:r>
        <w:t>Vuno is not a streaming provider and does not host copyrighted video content. Playback should occur in partner/native apps unless future official partnerships allow deeper embedding.</w:t>
      </w:r>
    </w:p>
    <w:p>
      <w:pPr>
        <w:pStyle w:val="ListBullet"/>
      </w:pPr>
      <w:r>
        <w:t>The consumer promise: TV is broken. We fixed it. Search less. Watch more. One clean control layer over fragmented subscriptions.</w:t>
      </w:r>
    </w:p>
    <w:p>
      <w:pPr>
        <w:pStyle w:val="ListBullet"/>
      </w:pPr>
      <w:r>
        <w:t>The business promise to partners: drive incremental MAU/session starts, re-engage dormant users, improve discovery of buried content, and eventually provide cross-platform behavioral insight under privacy-safe, opt-in rules.</w:t>
      </w:r>
    </w:p>
    <w:p>
      <w:pPr>
        <w:pStyle w:val="Heading1"/>
      </w:pPr>
      <w:r>
        <w:t>Non-Negotiables</w:t>
      </w:r>
    </w:p>
    <w:p>
      <w:pPr>
        <w:pStyle w:val="ListBullet"/>
      </w:pPr>
      <w:r>
        <w:t>Make small, reversible changes. Avoid broad prompts and multi-file edits unless explicitly scoped.</w:t>
      </w:r>
    </w:p>
    <w:p>
      <w:pPr>
        <w:pStyle w:val="ListBullet"/>
      </w:pPr>
      <w:r>
        <w:t>After every meaningful change: verify UI/runtime, run git status, commit, push, and confirm clean state.</w:t>
      </w:r>
    </w:p>
    <w:p>
      <w:pPr>
        <w:pStyle w:val="ListBullet"/>
      </w:pPr>
      <w:r>
        <w:t>Do not touch App.tsx, backend routes, schema, or old home.tsx unless the step explicitly requires it.</w:t>
      </w:r>
    </w:p>
    <w:p>
      <w:pPr>
        <w:pStyle w:val="ListBullet"/>
      </w:pPr>
      <w:r>
        <w:t>Use Replit Agent for narrow execution only. The user has low technical fluency and needs exact click/location instructions.</w:t>
      </w:r>
    </w:p>
    <w:p>
      <w:pPr>
        <w:pStyle w:val="ListBullet"/>
      </w:pPr>
      <w:r>
        <w:t>Never assume data shape. Inspect actual API responses or logs before wiring filters/availability logic.</w:t>
      </w:r>
    </w:p>
    <w:p>
      <w:pPr>
        <w:pStyle w:val="ListBullet"/>
      </w:pPr>
      <w:r>
        <w:t>If anything breaks, stop and surface the exact error. Do not guess or patch blindly.</w:t>
      </w:r>
    </w:p>
    <w:p>
      <w:pPr>
        <w:pStyle w:val="Heading1"/>
      </w:pPr>
      <w:r>
        <w:t>User Priorities and Working Preferences</w:t>
      </w:r>
    </w:p>
    <w:p>
      <w:pPr>
        <w:pStyle w:val="ListBullet"/>
      </w:pPr>
      <w:r>
        <w:t>The user wants blunt, precise, no-BS guidance. They strongly dislike hallucinations, overconfidence, and vague estimates.</w:t>
      </w:r>
    </w:p>
    <w:p>
      <w:pPr>
        <w:pStyle w:val="ListBullet"/>
      </w:pPr>
      <w:r>
        <w:t>They need step-by-step instructions that say exactly where each action occurs: Replit Agent vs Replit Shell vs file editor vs GitHub vs Supabase UI.</w:t>
      </w:r>
    </w:p>
    <w:p>
      <w:pPr>
        <w:pStyle w:val="ListBullet"/>
      </w:pPr>
      <w:r>
        <w:t>They have next to zero technical knowledge and prefer to use Replit Agent/Codex for execution, but they understand the need to control those tools with narrow prompts.</w:t>
      </w:r>
    </w:p>
    <w:p>
      <w:pPr>
        <w:pStyle w:val="ListBullet"/>
      </w:pPr>
      <w:r>
        <w:t>They want comprehensive handoffs because long chats become slow and prior context loss wastes cycles.</w:t>
      </w:r>
    </w:p>
    <w:p>
      <w:pPr>
        <w:pStyle w:val="ListBullet"/>
      </w:pPr>
      <w:r>
        <w:t>They prefer tight, structured answers during implementation, but exhaustive detail for handoffs, strategy docs, financial models, and investor/partner materials.</w:t>
      </w:r>
    </w:p>
    <w:p>
      <w:pPr>
        <w:pStyle w:val="ListBullet"/>
      </w:pPr>
      <w:r>
        <w:t>They want the assistant to preserve continuity across Vuno chats and not ask them to re-explain known project context.</w:t>
      </w:r>
    </w:p>
    <w:p>
      <w:pPr>
        <w:pStyle w:val="ListBullet"/>
      </w:pPr>
      <w:r>
        <w:t>They expect all technical directions to include validation and rollback discipline.</w:t>
      </w:r>
    </w:p>
    <w:p>
      <w:pPr>
        <w:pStyle w:val="ListBullet"/>
      </w:pPr>
      <w:r>
        <w:t>They prefer product strategy tied to business outcomes: user friction reduction, MAU growth, partner value, monetization, competitive moat, and eventual acquisition optionality.</w:t>
      </w:r>
    </w:p>
    <w:p>
      <w:pPr>
        <w:pStyle w:val="Heading1"/>
      </w:pPr>
      <w:r>
        <w:t>Current Technical Architecture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Layer</w:t>
            </w:r>
          </w:p>
        </w:tc>
        <w:tc>
          <w:tcPr>
            <w:tcW w:type="dxa" w:w="3408"/>
            <w:shd w:fill="D9EAF7"/>
            <w:vAlign w:val="center"/>
          </w:tcPr>
          <w:p>
            <w:pPr>
              <w:spacing w:after="40"/>
            </w:pPr>
            <w:r/>
            <w:r>
              <w:rPr>
                <w:b/>
              </w:rPr>
              <w:t>Implementation</w:t>
            </w:r>
          </w:p>
        </w:tc>
        <w:tc>
          <w:tcPr>
            <w:tcW w:type="dxa" w:w="3408"/>
            <w:shd w:fill="D9EAF7"/>
            <w:vAlign w:val="center"/>
          </w:tcPr>
          <w:p>
            <w:pPr>
              <w:spacing w:after="40"/>
            </w:pPr>
            <w:r/>
            <w:r>
              <w:rPr>
                <w:b/>
              </w:rPr>
              <w:t>Critical details</w:t>
            </w:r>
          </w:p>
        </w:tc>
      </w:tr>
      <w:tr>
        <w:tc>
          <w:tcPr>
            <w:tcW w:type="dxa" w:w="3408"/>
            <w:vAlign w:val="top"/>
          </w:tcPr>
          <w:p>
            <w:pPr>
              <w:spacing w:after="40"/>
            </w:pPr>
            <w:r/>
            <w:r>
              <w:rPr>
                <w:b w:val="0"/>
              </w:rPr>
              <w:t>Frontend</w:t>
            </w:r>
          </w:p>
        </w:tc>
        <w:tc>
          <w:tcPr>
            <w:tcW w:type="dxa" w:w="3408"/>
            <w:vAlign w:val="top"/>
          </w:tcPr>
          <w:p>
            <w:pPr>
              <w:spacing w:after="40"/>
            </w:pPr>
            <w:r/>
            <w:r>
              <w:rPr>
                <w:b w:val="0"/>
              </w:rPr>
              <w:t>React + Vite + TypeScript</w:t>
            </w:r>
          </w:p>
        </w:tc>
        <w:tc>
          <w:tcPr>
            <w:tcW w:type="dxa" w:w="3408"/>
            <w:vAlign w:val="top"/>
          </w:tcPr>
          <w:p>
            <w:pPr>
              <w:spacing w:after="40"/>
            </w:pPr>
            <w:r/>
            <w:r>
              <w:rPr>
                <w:b w:val="0"/>
              </w:rPr>
              <w:t>Main application under client/src. Active homepage file is client/src/pages/home-v2.tsx. Old client/src/pages/home.tsx is deprecated/frankenstein and should not be modified.</w:t>
            </w:r>
          </w:p>
        </w:tc>
      </w:tr>
      <w:tr>
        <w:tc>
          <w:tcPr>
            <w:tcW w:type="dxa" w:w="3408"/>
            <w:vAlign w:val="top"/>
          </w:tcPr>
          <w:p>
            <w:pPr>
              <w:spacing w:after="40"/>
            </w:pPr>
            <w:r/>
            <w:r>
              <w:rPr>
                <w:b w:val="0"/>
              </w:rPr>
              <w:t>Routing</w:t>
            </w:r>
          </w:p>
        </w:tc>
        <w:tc>
          <w:tcPr>
            <w:tcW w:type="dxa" w:w="3408"/>
            <w:vAlign w:val="top"/>
          </w:tcPr>
          <w:p>
            <w:pPr>
              <w:spacing w:after="40"/>
            </w:pPr>
            <w:r/>
            <w:r>
              <w:rPr>
                <w:b w:val="0"/>
              </w:rPr>
              <w:t>wouter in client/src/App.tsx</w:t>
            </w:r>
          </w:p>
        </w:tc>
        <w:tc>
          <w:tcPr>
            <w:tcW w:type="dxa" w:w="3408"/>
            <w:vAlign w:val="top"/>
          </w:tcPr>
          <w:p>
            <w:pPr>
              <w:spacing w:after="40"/>
            </w:pPr>
            <w:r/>
            <w:r>
              <w:rPr>
                <w:b w:val="0"/>
              </w:rPr>
              <w:t>Authenticated route / uses HomeV2. Unauthenticated / uses Landing. Do not modify App.tsx unless a routing step explicitly requires it.</w:t>
            </w:r>
          </w:p>
        </w:tc>
      </w:tr>
      <w:tr>
        <w:tc>
          <w:tcPr>
            <w:tcW w:type="dxa" w:w="3408"/>
            <w:vAlign w:val="top"/>
          </w:tcPr>
          <w:p>
            <w:pPr>
              <w:spacing w:after="40"/>
            </w:pPr>
            <w:r/>
            <w:r>
              <w:rPr>
                <w:b w:val="0"/>
              </w:rPr>
              <w:t>Backend</w:t>
            </w:r>
          </w:p>
        </w:tc>
        <w:tc>
          <w:tcPr>
            <w:tcW w:type="dxa" w:w="3408"/>
            <w:vAlign w:val="top"/>
          </w:tcPr>
          <w:p>
            <w:pPr>
              <w:spacing w:after="40"/>
            </w:pPr>
            <w:r/>
            <w:r>
              <w:rPr>
                <w:b w:val="0"/>
              </w:rPr>
              <w:t>Express + TypeScript</w:t>
            </w:r>
          </w:p>
        </w:tc>
        <w:tc>
          <w:tcPr>
            <w:tcW w:type="dxa" w:w="3408"/>
            <w:vAlign w:val="top"/>
          </w:tcPr>
          <w:p>
            <w:pPr>
              <w:spacing w:after="40"/>
            </w:pPr>
            <w:r/>
            <w:r>
              <w:rPr>
                <w:b w:val="0"/>
              </w:rPr>
              <w:t>server/ contains API routes/services. Existing catalog routes are working; avoid backend changes while homepage/control-layer behavior can be solved in frontend.</w:t>
            </w:r>
          </w:p>
        </w:tc>
      </w:tr>
      <w:tr>
        <w:tc>
          <w:tcPr>
            <w:tcW w:type="dxa" w:w="3408"/>
            <w:vAlign w:val="top"/>
          </w:tcPr>
          <w:p>
            <w:pPr>
              <w:spacing w:after="40"/>
            </w:pPr>
            <w:r/>
            <w:r>
              <w:rPr>
                <w:b w:val="0"/>
              </w:rPr>
              <w:t>Database</w:t>
            </w:r>
          </w:p>
        </w:tc>
        <w:tc>
          <w:tcPr>
            <w:tcW w:type="dxa" w:w="3408"/>
            <w:vAlign w:val="top"/>
          </w:tcPr>
          <w:p>
            <w:pPr>
              <w:spacing w:after="40"/>
            </w:pPr>
            <w:r/>
            <w:r>
              <w:rPr>
                <w:b w:val="0"/>
              </w:rPr>
              <w:t>Supabase Postgres</w:t>
            </w:r>
          </w:p>
        </w:tc>
        <w:tc>
          <w:tcPr>
            <w:tcW w:type="dxa" w:w="3408"/>
            <w:vAlign w:val="top"/>
          </w:tcPr>
          <w:p>
            <w:pPr>
              <w:spacing w:after="40"/>
            </w:pPr>
            <w:r/>
            <w:r>
              <w:rPr>
                <w:b w:val="0"/>
              </w:rPr>
              <w:t>Tables include/are expected to include content_items and content_platform_availability. Catalog item table is populated (~40 items). Availability table has placeholder logic currently.</w:t>
            </w:r>
          </w:p>
        </w:tc>
      </w:tr>
      <w:tr>
        <w:tc>
          <w:tcPr>
            <w:tcW w:type="dxa" w:w="3408"/>
            <w:vAlign w:val="top"/>
          </w:tcPr>
          <w:p>
            <w:pPr>
              <w:spacing w:after="40"/>
            </w:pPr>
            <w:r/>
            <w:r>
              <w:rPr>
                <w:b w:val="0"/>
              </w:rPr>
              <w:t>Auth</w:t>
            </w:r>
          </w:p>
        </w:tc>
        <w:tc>
          <w:tcPr>
            <w:tcW w:type="dxa" w:w="3408"/>
            <w:vAlign w:val="top"/>
          </w:tcPr>
          <w:p>
            <w:pPr>
              <w:spacing w:after="40"/>
            </w:pPr>
            <w:r/>
            <w:r>
              <w:rPr>
                <w:b w:val="0"/>
              </w:rPr>
              <w:t>Supabase Auth / app auth flow</w:t>
            </w:r>
          </w:p>
        </w:tc>
        <w:tc>
          <w:tcPr>
            <w:tcW w:type="dxa" w:w="3408"/>
            <w:vAlign w:val="top"/>
          </w:tcPr>
          <w:p>
            <w:pPr>
              <w:spacing w:after="40"/>
            </w:pPr>
            <w:r/>
            <w:r>
              <w:rPr>
                <w:b w:val="0"/>
              </w:rPr>
              <w:t>Authenticated users land on HomeV2. Google sign-in was discussed as intended auth path.</w:t>
            </w:r>
          </w:p>
        </w:tc>
      </w:tr>
      <w:tr>
        <w:tc>
          <w:tcPr>
            <w:tcW w:type="dxa" w:w="3408"/>
            <w:vAlign w:val="top"/>
          </w:tcPr>
          <w:p>
            <w:pPr>
              <w:spacing w:after="40"/>
            </w:pPr>
            <w:r/>
            <w:r>
              <w:rPr>
                <w:b w:val="0"/>
              </w:rPr>
              <w:t>Storage/assets</w:t>
            </w:r>
          </w:p>
        </w:tc>
        <w:tc>
          <w:tcPr>
            <w:tcW w:type="dxa" w:w="3408"/>
            <w:vAlign w:val="top"/>
          </w:tcPr>
          <w:p>
            <w:pPr>
              <w:spacing w:after="40"/>
            </w:pPr>
            <w:r/>
            <w:r>
              <w:rPr>
                <w:b w:val="0"/>
              </w:rPr>
              <w:t>Supabase Storage + external poster URLs</w:t>
            </w:r>
          </w:p>
        </w:tc>
        <w:tc>
          <w:tcPr>
            <w:tcW w:type="dxa" w:w="3408"/>
            <w:vAlign w:val="top"/>
          </w:tcPr>
          <w:p>
            <w:pPr>
              <w:spacing w:after="40"/>
            </w:pPr>
            <w:r/>
            <w:r>
              <w:rPr>
                <w:b w:val="0"/>
              </w:rPr>
              <w:t>Poster ingestion has used TMDb/YouTube/ESPN+ fallback logic and quality checks.</w:t>
            </w:r>
          </w:p>
        </w:tc>
      </w:tr>
      <w:tr>
        <w:tc>
          <w:tcPr>
            <w:tcW w:type="dxa" w:w="3408"/>
            <w:vAlign w:val="top"/>
          </w:tcPr>
          <w:p>
            <w:pPr>
              <w:spacing w:after="40"/>
            </w:pPr>
            <w:r/>
            <w:r>
              <w:rPr>
                <w:b w:val="0"/>
              </w:rPr>
              <w:t>Catalog API</w:t>
            </w:r>
          </w:p>
        </w:tc>
        <w:tc>
          <w:tcPr>
            <w:tcW w:type="dxa" w:w="3408"/>
            <w:vAlign w:val="top"/>
          </w:tcPr>
          <w:p>
            <w:pPr>
              <w:spacing w:after="40"/>
            </w:pPr>
            <w:r/>
            <w:r>
              <w:rPr>
                <w:b w:val="0"/>
              </w:rPr>
              <w:t>GET /api/catalog/items</w:t>
            </w:r>
          </w:p>
        </w:tc>
        <w:tc>
          <w:tcPr>
            <w:tcW w:type="dxa" w:w="3408"/>
            <w:vAlign w:val="top"/>
          </w:tcPr>
          <w:p>
            <w:pPr>
              <w:spacing w:after="40"/>
            </w:pPr>
            <w:r/>
            <w:r>
              <w:rPr>
                <w:b w:val="0"/>
              </w:rPr>
              <w:t>Working endpoint used by homepage. The frontend should continue using this for current catalog browsing.</w:t>
            </w:r>
          </w:p>
        </w:tc>
      </w:tr>
      <w:tr>
        <w:tc>
          <w:tcPr>
            <w:tcW w:type="dxa" w:w="3408"/>
            <w:vAlign w:val="top"/>
          </w:tcPr>
          <w:p>
            <w:pPr>
              <w:spacing w:after="40"/>
            </w:pPr>
            <w:r/>
            <w:r>
              <w:rPr>
                <w:b w:val="0"/>
              </w:rPr>
              <w:t>Detail APIs</w:t>
            </w:r>
          </w:p>
        </w:tc>
        <w:tc>
          <w:tcPr>
            <w:tcW w:type="dxa" w:w="3408"/>
            <w:vAlign w:val="top"/>
          </w:tcPr>
          <w:p>
            <w:pPr>
              <w:spacing w:after="40"/>
            </w:pPr>
            <w:r/>
            <w:r>
              <w:rPr>
                <w:b w:val="0"/>
              </w:rPr>
              <w:t>GET /api/catalog/items/:id and /api/catalog/items/:id/availability</w:t>
            </w:r>
          </w:p>
        </w:tc>
        <w:tc>
          <w:tcPr>
            <w:tcW w:type="dxa" w:w="3408"/>
            <w:vAlign w:val="top"/>
          </w:tcPr>
          <w:p>
            <w:pPr>
              <w:spacing w:after="40"/>
            </w:pPr>
            <w:r/>
            <w:r>
              <w:rPr>
                <w:b w:val="0"/>
              </w:rPr>
              <w:t>Already created/working in a prior step for content detail page and where-to-watch availability.</w:t>
            </w:r>
          </w:p>
        </w:tc>
      </w:tr>
      <w:tr>
        <w:tc>
          <w:tcPr>
            <w:tcW w:type="dxa" w:w="3408"/>
            <w:vAlign w:val="top"/>
          </w:tcPr>
          <w:p>
            <w:pPr>
              <w:spacing w:after="40"/>
            </w:pPr>
            <w:r/>
            <w:r>
              <w:rPr>
                <w:b w:val="0"/>
              </w:rPr>
              <w:t>Legacy API</w:t>
            </w:r>
          </w:p>
        </w:tc>
        <w:tc>
          <w:tcPr>
            <w:tcW w:type="dxa" w:w="3408"/>
            <w:vAlign w:val="top"/>
          </w:tcPr>
          <w:p>
            <w:pPr>
              <w:spacing w:after="40"/>
            </w:pPr>
            <w:r/>
            <w:r>
              <w:rPr>
                <w:b w:val="0"/>
              </w:rPr>
              <w:t>/api/content</w:t>
            </w:r>
          </w:p>
        </w:tc>
        <w:tc>
          <w:tcPr>
            <w:tcW w:type="dxa" w:w="3408"/>
            <w:vAlign w:val="top"/>
          </w:tcPr>
          <w:p>
            <w:pPr>
              <w:spacing w:after="40"/>
            </w:pPr>
            <w:r/>
            <w:r>
              <w:rPr>
                <w:b w:val="0"/>
              </w:rPr>
              <w:t>Old system partially exists, including search. Avoid building new features on the old endpoint unless explicitly migrating.</w:t>
            </w:r>
          </w:p>
        </w:tc>
      </w:tr>
    </w:tbl>
    <w:p/>
    <w:p>
      <w:pPr>
        <w:pStyle w:val="Heading2"/>
      </w:pPr>
      <w:r>
        <w:t>Known File Map</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Path</w:t>
            </w:r>
          </w:p>
        </w:tc>
        <w:tc>
          <w:tcPr>
            <w:tcW w:type="dxa" w:w="3408"/>
            <w:shd w:fill="D9EAF7"/>
            <w:vAlign w:val="center"/>
          </w:tcPr>
          <w:p>
            <w:pPr>
              <w:spacing w:after="40"/>
            </w:pPr>
            <w:r/>
            <w:r>
              <w:rPr>
                <w:b/>
              </w:rPr>
              <w:t>Status</w:t>
            </w:r>
          </w:p>
        </w:tc>
        <w:tc>
          <w:tcPr>
            <w:tcW w:type="dxa" w:w="3408"/>
            <w:shd w:fill="D9EAF7"/>
            <w:vAlign w:val="center"/>
          </w:tcPr>
          <w:p>
            <w:pPr>
              <w:spacing w:after="40"/>
            </w:pPr>
            <w:r/>
            <w:r>
              <w:rPr>
                <w:b/>
              </w:rPr>
              <w:t>Instruction</w:t>
            </w:r>
          </w:p>
        </w:tc>
      </w:tr>
      <w:tr>
        <w:tc>
          <w:tcPr>
            <w:tcW w:type="dxa" w:w="3408"/>
            <w:vAlign w:val="top"/>
          </w:tcPr>
          <w:p>
            <w:pPr>
              <w:spacing w:after="40"/>
            </w:pPr>
            <w:r/>
            <w:r>
              <w:rPr>
                <w:b w:val="0"/>
              </w:rPr>
              <w:t>client/src/pages/home-v2.tsx</w:t>
            </w:r>
          </w:p>
        </w:tc>
        <w:tc>
          <w:tcPr>
            <w:tcW w:type="dxa" w:w="3408"/>
            <w:vAlign w:val="top"/>
          </w:tcPr>
          <w:p>
            <w:pPr>
              <w:spacing w:after="40"/>
            </w:pPr>
            <w:r/>
            <w:r>
              <w:rPr>
                <w:b w:val="0"/>
              </w:rPr>
              <w:t>ACTIVE homepage</w:t>
            </w:r>
          </w:p>
        </w:tc>
        <w:tc>
          <w:tcPr>
            <w:tcW w:type="dxa" w:w="3408"/>
            <w:vAlign w:val="top"/>
          </w:tcPr>
          <w:p>
            <w:pPr>
              <w:spacing w:after="40"/>
            </w:pPr>
            <w:r/>
            <w:r>
              <w:rPr>
                <w:b w:val="0"/>
              </w:rPr>
              <w:t>Primary file for current homepage iteration. Modify for A3/D2/D3 if scope allows.</w:t>
            </w:r>
          </w:p>
        </w:tc>
      </w:tr>
      <w:tr>
        <w:tc>
          <w:tcPr>
            <w:tcW w:type="dxa" w:w="3408"/>
            <w:vAlign w:val="top"/>
          </w:tcPr>
          <w:p>
            <w:pPr>
              <w:spacing w:after="40"/>
            </w:pPr>
            <w:r/>
            <w:r>
              <w:rPr>
                <w:b w:val="0"/>
              </w:rPr>
              <w:t>client/src/pages/home.tsx</w:t>
            </w:r>
          </w:p>
        </w:tc>
        <w:tc>
          <w:tcPr>
            <w:tcW w:type="dxa" w:w="3408"/>
            <w:vAlign w:val="top"/>
          </w:tcPr>
          <w:p>
            <w:pPr>
              <w:spacing w:after="40"/>
            </w:pPr>
            <w:r/>
            <w:r>
              <w:rPr>
                <w:b w:val="0"/>
              </w:rPr>
              <w:t>Deprecated old homepage</w:t>
            </w:r>
          </w:p>
        </w:tc>
        <w:tc>
          <w:tcPr>
            <w:tcW w:type="dxa" w:w="3408"/>
            <w:vAlign w:val="top"/>
          </w:tcPr>
          <w:p>
            <w:pPr>
              <w:spacing w:after="40"/>
            </w:pPr>
            <w:r/>
            <w:r>
              <w:rPr>
                <w:b w:val="0"/>
              </w:rPr>
              <w:t>Do not modify. It is a Frankenstein intermediate state.</w:t>
            </w:r>
          </w:p>
        </w:tc>
      </w:tr>
      <w:tr>
        <w:tc>
          <w:tcPr>
            <w:tcW w:type="dxa" w:w="3408"/>
            <w:vAlign w:val="top"/>
          </w:tcPr>
          <w:p>
            <w:pPr>
              <w:spacing w:after="40"/>
            </w:pPr>
            <w:r/>
            <w:r>
              <w:rPr>
                <w:b w:val="0"/>
              </w:rPr>
              <w:t>client/src/App.tsx</w:t>
            </w:r>
          </w:p>
        </w:tc>
        <w:tc>
          <w:tcPr>
            <w:tcW w:type="dxa" w:w="3408"/>
            <w:vAlign w:val="top"/>
          </w:tcPr>
          <w:p>
            <w:pPr>
              <w:spacing w:after="40"/>
            </w:pPr>
            <w:r/>
            <w:r>
              <w:rPr>
                <w:b w:val="0"/>
              </w:rPr>
              <w:t>Routing shell</w:t>
            </w:r>
          </w:p>
        </w:tc>
        <w:tc>
          <w:tcPr>
            <w:tcW w:type="dxa" w:w="3408"/>
            <w:vAlign w:val="top"/>
          </w:tcPr>
          <w:p>
            <w:pPr>
              <w:spacing w:after="40"/>
            </w:pPr>
            <w:r/>
            <w:r>
              <w:rPr>
                <w:b w:val="0"/>
              </w:rPr>
              <w:t>Do not modify unless task is navigation/routing. Already routes / to HomeV2 for authenticated users.</w:t>
            </w:r>
          </w:p>
        </w:tc>
      </w:tr>
      <w:tr>
        <w:tc>
          <w:tcPr>
            <w:tcW w:type="dxa" w:w="3408"/>
            <w:vAlign w:val="top"/>
          </w:tcPr>
          <w:p>
            <w:pPr>
              <w:spacing w:after="40"/>
            </w:pPr>
            <w:r/>
            <w:r>
              <w:rPr>
                <w:b w:val="0"/>
              </w:rPr>
              <w:t>client/src/components/ContentRow.tsx</w:t>
            </w:r>
          </w:p>
        </w:tc>
        <w:tc>
          <w:tcPr>
            <w:tcW w:type="dxa" w:w="3408"/>
            <w:vAlign w:val="top"/>
          </w:tcPr>
          <w:p>
            <w:pPr>
              <w:spacing w:after="40"/>
            </w:pPr>
            <w:r/>
            <w:r>
              <w:rPr>
                <w:b w:val="0"/>
              </w:rPr>
              <w:t>Reusable row component</w:t>
            </w:r>
          </w:p>
        </w:tc>
        <w:tc>
          <w:tcPr>
            <w:tcW w:type="dxa" w:w="3408"/>
            <w:vAlign w:val="top"/>
          </w:tcPr>
          <w:p>
            <w:pPr>
              <w:spacing w:after="40"/>
            </w:pPr>
            <w:r/>
            <w:r>
              <w:rPr>
                <w:b w:val="0"/>
              </w:rPr>
              <w:t>Use where compatible. Existing homepage implementation uses rows.</w:t>
            </w:r>
          </w:p>
        </w:tc>
      </w:tr>
      <w:tr>
        <w:tc>
          <w:tcPr>
            <w:tcW w:type="dxa" w:w="3408"/>
            <w:vAlign w:val="top"/>
          </w:tcPr>
          <w:p>
            <w:pPr>
              <w:spacing w:after="40"/>
            </w:pPr>
            <w:r/>
            <w:r>
              <w:rPr>
                <w:b w:val="0"/>
              </w:rPr>
              <w:t>client/src/components/ContentCard.tsx</w:t>
            </w:r>
          </w:p>
        </w:tc>
        <w:tc>
          <w:tcPr>
            <w:tcW w:type="dxa" w:w="3408"/>
            <w:vAlign w:val="top"/>
          </w:tcPr>
          <w:p>
            <w:pPr>
              <w:spacing w:after="40"/>
            </w:pPr>
            <w:r/>
            <w:r>
              <w:rPr>
                <w:b w:val="0"/>
              </w:rPr>
              <w:t>Reusable card component</w:t>
            </w:r>
          </w:p>
        </w:tc>
        <w:tc>
          <w:tcPr>
            <w:tcW w:type="dxa" w:w="3408"/>
            <w:vAlign w:val="top"/>
          </w:tcPr>
          <w:p>
            <w:pPr>
              <w:spacing w:after="40"/>
            </w:pPr>
            <w:r/>
            <w:r>
              <w:rPr>
                <w:b w:val="0"/>
              </w:rPr>
              <w:t>Supports cards; prior detail-route work preserved Play/Favorite event handling.</w:t>
            </w:r>
          </w:p>
        </w:tc>
      </w:tr>
      <w:tr>
        <w:tc>
          <w:tcPr>
            <w:tcW w:type="dxa" w:w="3408"/>
            <w:vAlign w:val="top"/>
          </w:tcPr>
          <w:p>
            <w:pPr>
              <w:spacing w:after="40"/>
            </w:pPr>
            <w:r/>
            <w:r>
              <w:rPr>
                <w:b w:val="0"/>
              </w:rPr>
              <w:t>client/src/pages/content-detail.tsx</w:t>
            </w:r>
          </w:p>
        </w:tc>
        <w:tc>
          <w:tcPr>
            <w:tcW w:type="dxa" w:w="3408"/>
            <w:vAlign w:val="top"/>
          </w:tcPr>
          <w:p>
            <w:pPr>
              <w:spacing w:after="40"/>
            </w:pPr>
            <w:r/>
            <w:r>
              <w:rPr>
                <w:b w:val="0"/>
              </w:rPr>
              <w:t>Detail page from prior phase</w:t>
            </w:r>
          </w:p>
        </w:tc>
        <w:tc>
          <w:tcPr>
            <w:tcW w:type="dxa" w:w="3408"/>
            <w:vAlign w:val="top"/>
          </w:tcPr>
          <w:p>
            <w:pPr>
              <w:spacing w:after="40"/>
            </w:pPr>
            <w:r/>
            <w:r>
              <w:rPr>
                <w:b w:val="0"/>
              </w:rPr>
              <w:t>First-pass catalog-backed detail page using single item and availability endpoints.</w:t>
            </w:r>
          </w:p>
        </w:tc>
      </w:tr>
      <w:tr>
        <w:tc>
          <w:tcPr>
            <w:tcW w:type="dxa" w:w="3408"/>
            <w:vAlign w:val="top"/>
          </w:tcPr>
          <w:p>
            <w:pPr>
              <w:spacing w:after="40"/>
            </w:pPr>
            <w:r/>
            <w:r>
              <w:rPr>
                <w:b w:val="0"/>
              </w:rPr>
              <w:t>server/routes.ts</w:t>
            </w:r>
          </w:p>
        </w:tc>
        <w:tc>
          <w:tcPr>
            <w:tcW w:type="dxa" w:w="3408"/>
            <w:vAlign w:val="top"/>
          </w:tcPr>
          <w:p>
            <w:pPr>
              <w:spacing w:after="40"/>
            </w:pPr>
            <w:r/>
            <w:r>
              <w:rPr>
                <w:b w:val="0"/>
              </w:rPr>
              <w:t>Backend route registration</w:t>
            </w:r>
          </w:p>
        </w:tc>
        <w:tc>
          <w:tcPr>
            <w:tcW w:type="dxa" w:w="3408"/>
            <w:vAlign w:val="top"/>
          </w:tcPr>
          <w:p>
            <w:pPr>
              <w:spacing w:after="40"/>
            </w:pPr>
            <w:r/>
            <w:r>
              <w:rPr>
                <w:b w:val="0"/>
              </w:rPr>
              <w:t>Avoid touching during UI-only steps.</w:t>
            </w:r>
          </w:p>
        </w:tc>
      </w:tr>
      <w:tr>
        <w:tc>
          <w:tcPr>
            <w:tcW w:type="dxa" w:w="3408"/>
            <w:vAlign w:val="top"/>
          </w:tcPr>
          <w:p>
            <w:pPr>
              <w:spacing w:after="40"/>
            </w:pPr>
            <w:r/>
            <w:r>
              <w:rPr>
                <w:b w:val="0"/>
              </w:rPr>
              <w:t>server/*poster* / seed scripts</w:t>
            </w:r>
          </w:p>
        </w:tc>
        <w:tc>
          <w:tcPr>
            <w:tcW w:type="dxa" w:w="3408"/>
            <w:vAlign w:val="top"/>
          </w:tcPr>
          <w:p>
            <w:pPr>
              <w:spacing w:after="40"/>
            </w:pPr>
            <w:r/>
            <w:r>
              <w:rPr>
                <w:b w:val="0"/>
              </w:rPr>
              <w:t>Poster ingestion/debug history</w:t>
            </w:r>
          </w:p>
        </w:tc>
        <w:tc>
          <w:tcPr>
            <w:tcW w:type="dxa" w:w="3408"/>
            <w:vAlign w:val="top"/>
          </w:tcPr>
          <w:p>
            <w:pPr>
              <w:spacing w:after="40"/>
            </w:pPr>
            <w:r/>
            <w:r>
              <w:rPr>
                <w:b w:val="0"/>
              </w:rPr>
              <w:t>Do not touch unless explicitly working on poster coverage.</w:t>
            </w:r>
          </w:p>
        </w:tc>
      </w:tr>
    </w:tbl>
    <w:p/>
    <w:p>
      <w:pPr>
        <w:pStyle w:val="Heading1"/>
      </w:pPr>
      <w:r>
        <w:t>Recent Dev Timeline and Verified State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Sequence</w:t>
            </w:r>
          </w:p>
        </w:tc>
        <w:tc>
          <w:tcPr>
            <w:tcW w:type="dxa" w:w="3408"/>
            <w:shd w:fill="D9EAF7"/>
            <w:vAlign w:val="center"/>
          </w:tcPr>
          <w:p>
            <w:pPr>
              <w:spacing w:after="40"/>
            </w:pPr>
            <w:r/>
            <w:r>
              <w:rPr>
                <w:b/>
              </w:rPr>
              <w:t>What happened</w:t>
            </w:r>
          </w:p>
        </w:tc>
        <w:tc>
          <w:tcPr>
            <w:tcW w:type="dxa" w:w="3408"/>
            <w:shd w:fill="D9EAF7"/>
            <w:vAlign w:val="center"/>
          </w:tcPr>
          <w:p>
            <w:pPr>
              <w:spacing w:after="40"/>
            </w:pPr>
            <w:r/>
            <w:r>
              <w:rPr>
                <w:b/>
              </w:rPr>
              <w:t>Outcome</w:t>
            </w:r>
          </w:p>
        </w:tc>
      </w:tr>
      <w:tr>
        <w:tc>
          <w:tcPr>
            <w:tcW w:type="dxa" w:w="3408"/>
            <w:vAlign w:val="top"/>
          </w:tcPr>
          <w:p>
            <w:pPr>
              <w:spacing w:after="40"/>
            </w:pPr>
            <w:r/>
            <w:r>
              <w:rPr>
                <w:b w:val="0"/>
              </w:rPr>
              <w:t>Initial catalog phase</w:t>
            </w:r>
          </w:p>
        </w:tc>
        <w:tc>
          <w:tcPr>
            <w:tcW w:type="dxa" w:w="3408"/>
            <w:vAlign w:val="top"/>
          </w:tcPr>
          <w:p>
            <w:pPr>
              <w:spacing w:after="40"/>
            </w:pPr>
            <w:r/>
            <w:r>
              <w:rPr>
                <w:b w:val="0"/>
              </w:rPr>
              <w:t>Backend catalog endpoints established: /api/catalog/items, /api/catalog/items/:id, /api/catalog/items/:id/availability. Homepage moved from /api/content to /api/catalog/items.</w:t>
            </w:r>
          </w:p>
        </w:tc>
        <w:tc>
          <w:tcPr>
            <w:tcW w:type="dxa" w:w="3408"/>
            <w:vAlign w:val="top"/>
          </w:tcPr>
          <w:p>
            <w:pPr>
              <w:spacing w:after="40"/>
            </w:pPr>
            <w:r/>
            <w:r>
              <w:rPr>
                <w:b w:val="0"/>
              </w:rPr>
              <w:t>Backend/data stable enough for homepage work.</w:t>
            </w:r>
          </w:p>
        </w:tc>
      </w:tr>
      <w:tr>
        <w:tc>
          <w:tcPr>
            <w:tcW w:type="dxa" w:w="3408"/>
            <w:vAlign w:val="top"/>
          </w:tcPr>
          <w:p>
            <w:pPr>
              <w:spacing w:after="40"/>
            </w:pPr>
            <w:r/>
            <w:r>
              <w:rPr>
                <w:b w:val="0"/>
              </w:rPr>
              <w:t>Detail page phase</w:t>
            </w:r>
          </w:p>
        </w:tc>
        <w:tc>
          <w:tcPr>
            <w:tcW w:type="dxa" w:w="3408"/>
            <w:vAlign w:val="top"/>
          </w:tcPr>
          <w:p>
            <w:pPr>
              <w:spacing w:after="40"/>
            </w:pPr>
            <w:r/>
            <w:r>
              <w:rPr>
                <w:b w:val="0"/>
              </w:rPr>
              <w:t>Content cards were wired to navigate to /content/:id. Content detail page added and renders item plus where-to-watch availability.</w:t>
            </w:r>
          </w:p>
        </w:tc>
        <w:tc>
          <w:tcPr>
            <w:tcW w:type="dxa" w:w="3408"/>
            <w:vAlign w:val="top"/>
          </w:tcPr>
          <w:p>
            <w:pPr>
              <w:spacing w:after="40"/>
            </w:pPr>
            <w:r/>
            <w:r>
              <w:rPr>
                <w:b w:val="0"/>
              </w:rPr>
              <w:t>Detail route exists; future A4b work should align platform logos/availability UX.</w:t>
            </w:r>
          </w:p>
        </w:tc>
      </w:tr>
      <w:tr>
        <w:tc>
          <w:tcPr>
            <w:tcW w:type="dxa" w:w="3408"/>
            <w:vAlign w:val="top"/>
          </w:tcPr>
          <w:p>
            <w:pPr>
              <w:spacing w:after="40"/>
            </w:pPr>
            <w:r/>
            <w:r>
              <w:rPr>
                <w:b w:val="0"/>
              </w:rPr>
              <w:t>Homepage reset decision</w:t>
            </w:r>
          </w:p>
        </w:tc>
        <w:tc>
          <w:tcPr>
            <w:tcW w:type="dxa" w:w="3408"/>
            <w:vAlign w:val="top"/>
          </w:tcPr>
          <w:p>
            <w:pPr>
              <w:spacing w:after="40"/>
            </w:pPr>
            <w:r/>
            <w:r>
              <w:rPr>
                <w:b w:val="0"/>
              </w:rPr>
              <w:t>Old home.tsx judged to be a Frankenstein intermediate state. Decision: do not modify old home.tsx; build clean home-v2.tsx from scratch.</w:t>
            </w:r>
          </w:p>
        </w:tc>
        <w:tc>
          <w:tcPr>
            <w:tcW w:type="dxa" w:w="3408"/>
            <w:vAlign w:val="top"/>
          </w:tcPr>
          <w:p>
            <w:pPr>
              <w:spacing w:after="40"/>
            </w:pPr>
            <w:r/>
            <w:r>
              <w:rPr>
                <w:b w:val="0"/>
              </w:rPr>
              <w:t>Avoids patching bad architecture.</w:t>
            </w:r>
          </w:p>
        </w:tc>
      </w:tr>
      <w:tr>
        <w:tc>
          <w:tcPr>
            <w:tcW w:type="dxa" w:w="3408"/>
            <w:vAlign w:val="top"/>
          </w:tcPr>
          <w:p>
            <w:pPr>
              <w:spacing w:after="40"/>
            </w:pPr>
            <w:r/>
            <w:r>
              <w:rPr>
                <w:b w:val="0"/>
              </w:rPr>
              <w:t>HomeV2 placeholder verification</w:t>
            </w:r>
          </w:p>
        </w:tc>
        <w:tc>
          <w:tcPr>
            <w:tcW w:type="dxa" w:w="3408"/>
            <w:vAlign w:val="top"/>
          </w:tcPr>
          <w:p>
            <w:pPr>
              <w:spacing w:after="40"/>
            </w:pPr>
            <w:r/>
            <w:r>
              <w:rPr>
                <w:b w:val="0"/>
              </w:rPr>
              <w:t>App.tsx verified to import HomeV2 and route authenticated / to HomeV2. UI displayed Home V2 placeholder.</w:t>
            </w:r>
          </w:p>
        </w:tc>
        <w:tc>
          <w:tcPr>
            <w:tcW w:type="dxa" w:w="3408"/>
            <w:vAlign w:val="top"/>
          </w:tcPr>
          <w:p>
            <w:pPr>
              <w:spacing w:after="40"/>
            </w:pPr>
            <w:r/>
            <w:r>
              <w:rPr>
                <w:b w:val="0"/>
              </w:rPr>
              <w:t>Routing integrity confirmed.</w:t>
            </w:r>
          </w:p>
        </w:tc>
      </w:tr>
      <w:tr>
        <w:tc>
          <w:tcPr>
            <w:tcW w:type="dxa" w:w="3408"/>
            <w:vAlign w:val="top"/>
          </w:tcPr>
          <w:p>
            <w:pPr>
              <w:spacing w:after="40"/>
            </w:pPr>
            <w:r/>
            <w:r>
              <w:rPr>
                <w:b w:val="0"/>
              </w:rPr>
              <w:t>Homepage V2 implementation</w:t>
            </w:r>
          </w:p>
        </w:tc>
        <w:tc>
          <w:tcPr>
            <w:tcW w:type="dxa" w:w="3408"/>
            <w:vAlign w:val="top"/>
          </w:tcPr>
          <w:p>
            <w:pPr>
              <w:spacing w:after="40"/>
            </w:pPr>
            <w:r/>
            <w:r>
              <w:rPr>
                <w:b w:val="0"/>
              </w:rPr>
              <w:t>Replit Agent replaced only client/src/pages/home-v2.tsx with real homepage: top nav, sticky search, hero, filter pills, sort dropdown, rows, skeleton/loading/error/empty/no-results states.</w:t>
            </w:r>
          </w:p>
        </w:tc>
        <w:tc>
          <w:tcPr>
            <w:tcW w:type="dxa" w:w="3408"/>
            <w:vAlign w:val="top"/>
          </w:tcPr>
          <w:p>
            <w:pPr>
              <w:spacing w:after="40"/>
            </w:pPr>
            <w:r/>
            <w:r>
              <w:rPr>
                <w:b w:val="0"/>
              </w:rPr>
              <w:t>Committed and pushed. Git clean afterward.</w:t>
            </w:r>
          </w:p>
        </w:tc>
      </w:tr>
      <w:tr>
        <w:tc>
          <w:tcPr>
            <w:tcW w:type="dxa" w:w="3408"/>
            <w:vAlign w:val="top"/>
          </w:tcPr>
          <w:p>
            <w:pPr>
              <w:spacing w:after="40"/>
            </w:pPr>
            <w:r/>
            <w:r>
              <w:rPr>
                <w:b w:val="0"/>
              </w:rPr>
              <w:t>For You curation step</w:t>
            </w:r>
          </w:p>
        </w:tc>
        <w:tc>
          <w:tcPr>
            <w:tcW w:type="dxa" w:w="3408"/>
            <w:vAlign w:val="top"/>
          </w:tcPr>
          <w:p>
            <w:pPr>
              <w:spacing w:after="40"/>
            </w:pPr>
            <w:r/>
            <w:r>
              <w:rPr>
                <w:b w:val="0"/>
              </w:rPr>
              <w:t>Agent replaced only the forYou useMemo block. New logic filters imageUrl+description, splits recent/older and movies/series, interleaves 3 recent movies + 3 recent shows + 2 older movies + 2 older shows, dedupes by id, caps at 10.</w:t>
            </w:r>
          </w:p>
        </w:tc>
        <w:tc>
          <w:tcPr>
            <w:tcW w:type="dxa" w:w="3408"/>
            <w:vAlign w:val="top"/>
          </w:tcPr>
          <w:p>
            <w:pPr>
              <w:spacing w:after="40"/>
            </w:pPr>
            <w:r/>
            <w:r>
              <w:rPr>
                <w:b w:val="0"/>
              </w:rPr>
              <w:t>Committed and pushed. Latest confirmed state: branch up to date with origin/main and working tree clean.</w:t>
            </w:r>
          </w:p>
        </w:tc>
      </w:tr>
    </w:tbl>
    <w:p/>
    <w:p>
      <w:pPr>
        <w:pStyle w:val="Heading1"/>
      </w:pPr>
      <w:r>
        <w:t>Current Roadmap Checklist</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ID</w:t>
            </w:r>
          </w:p>
        </w:tc>
        <w:tc>
          <w:tcPr>
            <w:tcW w:type="dxa" w:w="3408"/>
            <w:shd w:fill="D9EAF7"/>
            <w:vAlign w:val="center"/>
          </w:tcPr>
          <w:p>
            <w:pPr>
              <w:spacing w:after="40"/>
            </w:pPr>
            <w:r/>
            <w:r>
              <w:rPr>
                <w:b/>
              </w:rPr>
              <w:t>Workstream</w:t>
            </w:r>
          </w:p>
        </w:tc>
        <w:tc>
          <w:tcPr>
            <w:tcW w:type="dxa" w:w="3408"/>
            <w:shd w:fill="D9EAF7"/>
            <w:vAlign w:val="center"/>
          </w:tcPr>
          <w:p>
            <w:pPr>
              <w:spacing w:after="40"/>
            </w:pPr>
            <w:r/>
            <w:r>
              <w:rPr>
                <w:b/>
              </w:rPr>
              <w:t>Status / guidance</w:t>
            </w:r>
          </w:p>
        </w:tc>
      </w:tr>
      <w:tr>
        <w:tc>
          <w:tcPr>
            <w:tcW w:type="dxa" w:w="3408"/>
            <w:vAlign w:val="top"/>
          </w:tcPr>
          <w:p>
            <w:pPr>
              <w:spacing w:after="40"/>
            </w:pPr>
            <w:r/>
            <w:r>
              <w:rPr>
                <w:b w:val="0"/>
              </w:rPr>
              <w:t>A3</w:t>
            </w:r>
          </w:p>
        </w:tc>
        <w:tc>
          <w:tcPr>
            <w:tcW w:type="dxa" w:w="3408"/>
            <w:vAlign w:val="top"/>
          </w:tcPr>
          <w:p>
            <w:pPr>
              <w:spacing w:after="40"/>
            </w:pPr>
            <w:r/>
            <w:r>
              <w:rPr>
                <w:b w:val="0"/>
              </w:rPr>
              <w:t>Homepage cleanup</w:t>
            </w:r>
          </w:p>
        </w:tc>
        <w:tc>
          <w:tcPr>
            <w:tcW w:type="dxa" w:w="3408"/>
            <w:vAlign w:val="top"/>
          </w:tcPr>
          <w:p>
            <w:pPr>
              <w:spacing w:after="40"/>
            </w:pPr>
            <w:r/>
            <w:r>
              <w:rPr>
                <w:b w:val="0"/>
              </w:rPr>
              <w:t>Substantially advanced: HomeV2 now exists. Continue polishing only after D2/D3 behaviors are functional.</w:t>
            </w:r>
          </w:p>
        </w:tc>
      </w:tr>
      <w:tr>
        <w:tc>
          <w:tcPr>
            <w:tcW w:type="dxa" w:w="3408"/>
            <w:vAlign w:val="top"/>
          </w:tcPr>
          <w:p>
            <w:pPr>
              <w:spacing w:after="40"/>
            </w:pPr>
            <w:r/>
            <w:r>
              <w:rPr>
                <w:b w:val="0"/>
              </w:rPr>
              <w:t>A4a</w:t>
            </w:r>
          </w:p>
        </w:tc>
        <w:tc>
          <w:tcPr>
            <w:tcW w:type="dxa" w:w="3408"/>
            <w:vAlign w:val="top"/>
          </w:tcPr>
          <w:p>
            <w:pPr>
              <w:spacing w:after="40"/>
            </w:pPr>
            <w:r/>
            <w:r>
              <w:rPr>
                <w:b w:val="0"/>
              </w:rPr>
              <w:t>Platform logo foundation + guide view</w:t>
            </w:r>
          </w:p>
        </w:tc>
        <w:tc>
          <w:tcPr>
            <w:tcW w:type="dxa" w:w="3408"/>
            <w:vAlign w:val="top"/>
          </w:tcPr>
          <w:p>
            <w:pPr>
              <w:spacing w:after="40"/>
            </w:pPr>
            <w:r/>
            <w:r>
              <w:rPr>
                <w:b w:val="0"/>
              </w:rPr>
              <w:t>Not next. Depends on platform/availability clarity.</w:t>
            </w:r>
          </w:p>
        </w:tc>
      </w:tr>
      <w:tr>
        <w:tc>
          <w:tcPr>
            <w:tcW w:type="dxa" w:w="3408"/>
            <w:vAlign w:val="top"/>
          </w:tcPr>
          <w:p>
            <w:pPr>
              <w:spacing w:after="40"/>
            </w:pPr>
            <w:r/>
            <w:r>
              <w:rPr>
                <w:b w:val="0"/>
              </w:rPr>
              <w:t>A4b</w:t>
            </w:r>
          </w:p>
        </w:tc>
        <w:tc>
          <w:tcPr>
            <w:tcW w:type="dxa" w:w="3408"/>
            <w:vAlign w:val="top"/>
          </w:tcPr>
          <w:p>
            <w:pPr>
              <w:spacing w:after="40"/>
            </w:pPr>
            <w:r/>
            <w:r>
              <w:rPr>
                <w:b w:val="0"/>
              </w:rPr>
              <w:t>Detail page catalog alignment + platform logos</w:t>
            </w:r>
          </w:p>
        </w:tc>
        <w:tc>
          <w:tcPr>
            <w:tcW w:type="dxa" w:w="3408"/>
            <w:vAlign w:val="top"/>
          </w:tcPr>
          <w:p>
            <w:pPr>
              <w:spacing w:after="40"/>
            </w:pPr>
            <w:r/>
            <w:r>
              <w:rPr>
                <w:b w:val="0"/>
              </w:rPr>
              <w:t>Not next. Use after platform filter and availability semantics are understood.</w:t>
            </w:r>
          </w:p>
        </w:tc>
      </w:tr>
      <w:tr>
        <w:tc>
          <w:tcPr>
            <w:tcW w:type="dxa" w:w="3408"/>
            <w:vAlign w:val="top"/>
          </w:tcPr>
          <w:p>
            <w:pPr>
              <w:spacing w:after="40"/>
            </w:pPr>
            <w:r/>
            <w:r>
              <w:rPr>
                <w:b w:val="0"/>
              </w:rPr>
              <w:t>A5</w:t>
            </w:r>
          </w:p>
        </w:tc>
        <w:tc>
          <w:tcPr>
            <w:tcW w:type="dxa" w:w="3408"/>
            <w:vAlign w:val="top"/>
          </w:tcPr>
          <w:p>
            <w:pPr>
              <w:spacing w:after="40"/>
            </w:pPr>
            <w:r/>
            <w:r>
              <w:rPr>
                <w:b w:val="0"/>
              </w:rPr>
              <w:t>Navigation polish</w:t>
            </w:r>
          </w:p>
        </w:tc>
        <w:tc>
          <w:tcPr>
            <w:tcW w:type="dxa" w:w="3408"/>
            <w:vAlign w:val="top"/>
          </w:tcPr>
          <w:p>
            <w:pPr>
              <w:spacing w:after="40"/>
            </w:pPr>
            <w:r/>
            <w:r>
              <w:rPr>
                <w:b w:val="0"/>
              </w:rPr>
              <w:t>Later. Avoid routing changes until core homepage controls are credible.</w:t>
            </w:r>
          </w:p>
        </w:tc>
      </w:tr>
      <w:tr>
        <w:tc>
          <w:tcPr>
            <w:tcW w:type="dxa" w:w="3408"/>
            <w:vAlign w:val="top"/>
          </w:tcPr>
          <w:p>
            <w:pPr>
              <w:spacing w:after="40"/>
            </w:pPr>
            <w:r/>
            <w:r>
              <w:rPr>
                <w:b w:val="0"/>
              </w:rPr>
              <w:t>B1</w:t>
            </w:r>
          </w:p>
        </w:tc>
        <w:tc>
          <w:tcPr>
            <w:tcW w:type="dxa" w:w="3408"/>
            <w:vAlign w:val="top"/>
          </w:tcPr>
          <w:p>
            <w:pPr>
              <w:spacing w:after="40"/>
            </w:pPr>
            <w:r/>
            <w:r>
              <w:rPr>
                <w:b w:val="0"/>
              </w:rPr>
              <w:t>Watchlist</w:t>
            </w:r>
          </w:p>
        </w:tc>
        <w:tc>
          <w:tcPr>
            <w:tcW w:type="dxa" w:w="3408"/>
            <w:vAlign w:val="top"/>
          </w:tcPr>
          <w:p>
            <w:pPr>
              <w:spacing w:after="40"/>
            </w:pPr>
            <w:r/>
            <w:r>
              <w:rPr>
                <w:b w:val="0"/>
              </w:rPr>
              <w:t>Later. Valuable, but not before control-layer filtering/ranking is solid.</w:t>
            </w:r>
          </w:p>
        </w:tc>
      </w:tr>
      <w:tr>
        <w:tc>
          <w:tcPr>
            <w:tcW w:type="dxa" w:w="3408"/>
            <w:vAlign w:val="top"/>
          </w:tcPr>
          <w:p>
            <w:pPr>
              <w:spacing w:after="40"/>
            </w:pPr>
            <w:r/>
            <w:r>
              <w:rPr>
                <w:b w:val="0"/>
              </w:rPr>
              <w:t>B2</w:t>
            </w:r>
          </w:p>
        </w:tc>
        <w:tc>
          <w:tcPr>
            <w:tcW w:type="dxa" w:w="3408"/>
            <w:vAlign w:val="top"/>
          </w:tcPr>
          <w:p>
            <w:pPr>
              <w:spacing w:after="40"/>
            </w:pPr>
            <w:r/>
            <w:r>
              <w:rPr>
                <w:b w:val="0"/>
              </w:rPr>
              <w:t>Continue watching</w:t>
            </w:r>
          </w:p>
        </w:tc>
        <w:tc>
          <w:tcPr>
            <w:tcW w:type="dxa" w:w="3408"/>
            <w:vAlign w:val="top"/>
          </w:tcPr>
          <w:p>
            <w:pPr>
              <w:spacing w:after="40"/>
            </w:pPr>
            <w:r/>
            <w:r>
              <w:rPr>
                <w:b w:val="0"/>
              </w:rPr>
              <w:t>Later. Current row appears conditionally if watch history exists; real implementation likely needs data model/user event work.</w:t>
            </w:r>
          </w:p>
        </w:tc>
      </w:tr>
      <w:tr>
        <w:tc>
          <w:tcPr>
            <w:tcW w:type="dxa" w:w="3408"/>
            <w:vAlign w:val="top"/>
          </w:tcPr>
          <w:p>
            <w:pPr>
              <w:spacing w:after="40"/>
            </w:pPr>
            <w:r/>
            <w:r>
              <w:rPr>
                <w:b w:val="0"/>
              </w:rPr>
              <w:t>C1a</w:t>
            </w:r>
          </w:p>
        </w:tc>
        <w:tc>
          <w:tcPr>
            <w:tcW w:type="dxa" w:w="3408"/>
            <w:vAlign w:val="top"/>
          </w:tcPr>
          <w:p>
            <w:pPr>
              <w:spacing w:after="40"/>
            </w:pPr>
            <w:r/>
            <w:r>
              <w:rPr>
                <w:b w:val="0"/>
              </w:rPr>
              <w:t>Availability architecture audit</w:t>
            </w:r>
          </w:p>
        </w:tc>
        <w:tc>
          <w:tcPr>
            <w:tcW w:type="dxa" w:w="3408"/>
            <w:vAlign w:val="top"/>
          </w:tcPr>
          <w:p>
            <w:pPr>
              <w:spacing w:after="40"/>
            </w:pPr>
            <w:r/>
            <w:r>
              <w:rPr>
                <w:b w:val="0"/>
              </w:rPr>
              <w:t>Soon, but after D2 unless D2 reveals missing availability fields.</w:t>
            </w:r>
          </w:p>
        </w:tc>
      </w:tr>
      <w:tr>
        <w:tc>
          <w:tcPr>
            <w:tcW w:type="dxa" w:w="3408"/>
            <w:vAlign w:val="top"/>
          </w:tcPr>
          <w:p>
            <w:pPr>
              <w:spacing w:after="40"/>
            </w:pPr>
            <w:r/>
            <w:r>
              <w:rPr>
                <w:b w:val="0"/>
              </w:rPr>
              <w:t>C1b</w:t>
            </w:r>
          </w:p>
        </w:tc>
        <w:tc>
          <w:tcPr>
            <w:tcW w:type="dxa" w:w="3408"/>
            <w:vAlign w:val="top"/>
          </w:tcPr>
          <w:p>
            <w:pPr>
              <w:spacing w:after="40"/>
            </w:pPr>
            <w:r/>
            <w:r>
              <w:rPr>
                <w:b w:val="0"/>
              </w:rPr>
              <w:t>Availability UX alignment</w:t>
            </w:r>
          </w:p>
        </w:tc>
        <w:tc>
          <w:tcPr>
            <w:tcW w:type="dxa" w:w="3408"/>
            <w:vAlign w:val="top"/>
          </w:tcPr>
          <w:p>
            <w:pPr>
              <w:spacing w:after="40"/>
            </w:pPr>
            <w:r/>
            <w:r>
              <w:rPr>
                <w:b w:val="0"/>
              </w:rPr>
              <w:t>After C1a.</w:t>
            </w:r>
          </w:p>
        </w:tc>
      </w:tr>
      <w:tr>
        <w:tc>
          <w:tcPr>
            <w:tcW w:type="dxa" w:w="3408"/>
            <w:vAlign w:val="top"/>
          </w:tcPr>
          <w:p>
            <w:pPr>
              <w:spacing w:after="40"/>
            </w:pPr>
            <w:r/>
            <w:r>
              <w:rPr>
                <w:b w:val="0"/>
              </w:rPr>
              <w:t>C1c</w:t>
            </w:r>
          </w:p>
        </w:tc>
        <w:tc>
          <w:tcPr>
            <w:tcW w:type="dxa" w:w="3408"/>
            <w:vAlign w:val="top"/>
          </w:tcPr>
          <w:p>
            <w:pPr>
              <w:spacing w:after="40"/>
            </w:pPr>
            <w:r/>
            <w:r>
              <w:rPr>
                <w:b w:val="0"/>
              </w:rPr>
              <w:t>Real availability ingestion plan</w:t>
            </w:r>
          </w:p>
        </w:tc>
        <w:tc>
          <w:tcPr>
            <w:tcW w:type="dxa" w:w="3408"/>
            <w:vAlign w:val="top"/>
          </w:tcPr>
          <w:p>
            <w:pPr>
              <w:spacing w:after="40"/>
            </w:pPr>
            <w:r/>
            <w:r>
              <w:rPr>
                <w:b w:val="0"/>
              </w:rPr>
              <w:t>After audit; do not jump directly into ingestion.</w:t>
            </w:r>
          </w:p>
        </w:tc>
      </w:tr>
      <w:tr>
        <w:tc>
          <w:tcPr>
            <w:tcW w:type="dxa" w:w="3408"/>
            <w:vAlign w:val="top"/>
          </w:tcPr>
          <w:p>
            <w:pPr>
              <w:spacing w:after="40"/>
            </w:pPr>
            <w:r/>
            <w:r>
              <w:rPr>
                <w:b w:val="0"/>
              </w:rPr>
              <w:t>C1</w:t>
            </w:r>
          </w:p>
        </w:tc>
        <w:tc>
          <w:tcPr>
            <w:tcW w:type="dxa" w:w="3408"/>
            <w:vAlign w:val="top"/>
          </w:tcPr>
          <w:p>
            <w:pPr>
              <w:spacing w:after="40"/>
            </w:pPr>
            <w:r/>
            <w:r>
              <w:rPr>
                <w:b w:val="0"/>
              </w:rPr>
              <w:t>Real availability data ingestion (US / Phase 1)</w:t>
            </w:r>
          </w:p>
        </w:tc>
        <w:tc>
          <w:tcPr>
            <w:tcW w:type="dxa" w:w="3408"/>
            <w:vAlign w:val="top"/>
          </w:tcPr>
          <w:p>
            <w:pPr>
              <w:spacing w:after="40"/>
            </w:pPr>
            <w:r/>
            <w:r>
              <w:rPr>
                <w:b w:val="0"/>
              </w:rPr>
              <w:t>Later, after architecture/UX/QA plan.</w:t>
            </w:r>
          </w:p>
        </w:tc>
      </w:tr>
      <w:tr>
        <w:tc>
          <w:tcPr>
            <w:tcW w:type="dxa" w:w="3408"/>
            <w:vAlign w:val="top"/>
          </w:tcPr>
          <w:p>
            <w:pPr>
              <w:spacing w:after="40"/>
            </w:pPr>
            <w:r/>
            <w:r>
              <w:rPr>
                <w:b w:val="0"/>
              </w:rPr>
              <w:t>C1d</w:t>
            </w:r>
          </w:p>
        </w:tc>
        <w:tc>
          <w:tcPr>
            <w:tcW w:type="dxa" w:w="3408"/>
            <w:vAlign w:val="top"/>
          </w:tcPr>
          <w:p>
            <w:pPr>
              <w:spacing w:after="40"/>
            </w:pPr>
            <w:r/>
            <w:r>
              <w:rPr>
                <w:b w:val="0"/>
              </w:rPr>
              <w:t>Availability QA / coverage audit</w:t>
            </w:r>
          </w:p>
        </w:tc>
        <w:tc>
          <w:tcPr>
            <w:tcW w:type="dxa" w:w="3408"/>
            <w:vAlign w:val="top"/>
          </w:tcPr>
          <w:p>
            <w:pPr>
              <w:spacing w:after="40"/>
            </w:pPr>
            <w:r/>
            <w:r>
              <w:rPr>
                <w:b w:val="0"/>
              </w:rPr>
              <w:t>After ingestion plan and/or first ingestion pass.</w:t>
            </w:r>
          </w:p>
        </w:tc>
      </w:tr>
      <w:tr>
        <w:tc>
          <w:tcPr>
            <w:tcW w:type="dxa" w:w="3408"/>
            <w:vAlign w:val="top"/>
          </w:tcPr>
          <w:p>
            <w:pPr>
              <w:spacing w:after="40"/>
            </w:pPr>
            <w:r/>
            <w:r>
              <w:rPr>
                <w:b w:val="0"/>
              </w:rPr>
              <w:t>C1e</w:t>
            </w:r>
          </w:p>
        </w:tc>
        <w:tc>
          <w:tcPr>
            <w:tcW w:type="dxa" w:w="3408"/>
            <w:vAlign w:val="top"/>
          </w:tcPr>
          <w:p>
            <w:pPr>
              <w:spacing w:after="40"/>
            </w:pPr>
            <w:r/>
            <w:r>
              <w:rPr>
                <w:b w:val="0"/>
              </w:rPr>
              <w:t>Availability ingestion hardening</w:t>
            </w:r>
          </w:p>
        </w:tc>
        <w:tc>
          <w:tcPr>
            <w:tcW w:type="dxa" w:w="3408"/>
            <w:vAlign w:val="top"/>
          </w:tcPr>
          <w:p>
            <w:pPr>
              <w:spacing w:after="40"/>
            </w:pPr>
            <w:r/>
            <w:r>
              <w:rPr>
                <w:b w:val="0"/>
              </w:rPr>
              <w:t>Later hardening.</w:t>
            </w:r>
          </w:p>
        </w:tc>
      </w:tr>
      <w:tr>
        <w:tc>
          <w:tcPr>
            <w:tcW w:type="dxa" w:w="3408"/>
            <w:vAlign w:val="top"/>
          </w:tcPr>
          <w:p>
            <w:pPr>
              <w:spacing w:after="40"/>
            </w:pPr>
            <w:r/>
            <w:r>
              <w:rPr>
                <w:b w:val="0"/>
              </w:rPr>
              <w:t>D2</w:t>
            </w:r>
          </w:p>
        </w:tc>
        <w:tc>
          <w:tcPr>
            <w:tcW w:type="dxa" w:w="3408"/>
            <w:vAlign w:val="top"/>
          </w:tcPr>
          <w:p>
            <w:pPr>
              <w:spacing w:after="40"/>
            </w:pPr>
            <w:r/>
            <w:r>
              <w:rPr>
                <w:b w:val="0"/>
              </w:rPr>
              <w:t>Filtering</w:t>
            </w:r>
          </w:p>
        </w:tc>
        <w:tc>
          <w:tcPr>
            <w:tcW w:type="dxa" w:w="3408"/>
            <w:vAlign w:val="top"/>
          </w:tcPr>
          <w:p>
            <w:pPr>
              <w:spacing w:after="40"/>
            </w:pPr>
            <w:r/>
            <w:r>
              <w:rPr>
                <w:b w:val="0"/>
              </w:rPr>
              <w:t>BEST NEXT STEP. Make platform pills materially filter Movies/Shows rows.</w:t>
            </w:r>
          </w:p>
        </w:tc>
      </w:tr>
      <w:tr>
        <w:tc>
          <w:tcPr>
            <w:tcW w:type="dxa" w:w="3408"/>
            <w:vAlign w:val="top"/>
          </w:tcPr>
          <w:p>
            <w:pPr>
              <w:spacing w:after="40"/>
            </w:pPr>
            <w:r/>
            <w:r>
              <w:rPr>
                <w:b w:val="0"/>
              </w:rPr>
              <w:t>D3</w:t>
            </w:r>
          </w:p>
        </w:tc>
        <w:tc>
          <w:tcPr>
            <w:tcW w:type="dxa" w:w="3408"/>
            <w:vAlign w:val="top"/>
          </w:tcPr>
          <w:p>
            <w:pPr>
              <w:spacing w:after="40"/>
            </w:pPr>
            <w:r/>
            <w:r>
              <w:rPr>
                <w:b w:val="0"/>
              </w:rPr>
              <w:t>Ranking / sorting</w:t>
            </w:r>
          </w:p>
        </w:tc>
        <w:tc>
          <w:tcPr>
            <w:tcW w:type="dxa" w:w="3408"/>
            <w:vAlign w:val="top"/>
          </w:tcPr>
          <w:p>
            <w:pPr>
              <w:spacing w:after="40"/>
            </w:pPr>
            <w:r/>
            <w:r>
              <w:rPr>
                <w:b w:val="0"/>
              </w:rPr>
              <w:t>Basic completed for For You deterministic curation. Continue refinement later.</w:t>
            </w:r>
          </w:p>
        </w:tc>
      </w:tr>
      <w:tr>
        <w:tc>
          <w:tcPr>
            <w:tcW w:type="dxa" w:w="3408"/>
            <w:vAlign w:val="top"/>
          </w:tcPr>
          <w:p>
            <w:pPr>
              <w:spacing w:after="40"/>
            </w:pPr>
            <w:r/>
            <w:r>
              <w:rPr>
                <w:b w:val="0"/>
              </w:rPr>
              <w:t>E1a</w:t>
            </w:r>
          </w:p>
        </w:tc>
        <w:tc>
          <w:tcPr>
            <w:tcW w:type="dxa" w:w="3408"/>
            <w:vAlign w:val="top"/>
          </w:tcPr>
          <w:p>
            <w:pPr>
              <w:spacing w:after="40"/>
            </w:pPr>
            <w:r/>
            <w:r>
              <w:rPr>
                <w:b w:val="0"/>
              </w:rPr>
              <w:t>Recommendations architecture audit</w:t>
            </w:r>
          </w:p>
        </w:tc>
        <w:tc>
          <w:tcPr>
            <w:tcW w:type="dxa" w:w="3408"/>
            <w:vAlign w:val="top"/>
          </w:tcPr>
          <w:p>
            <w:pPr>
              <w:spacing w:after="40"/>
            </w:pPr>
            <w:r/>
            <w:r>
              <w:rPr>
                <w:b w:val="0"/>
              </w:rPr>
              <w:t>Not yet. For You deterministic curation is a precursor, not full recs architecture.</w:t>
            </w:r>
          </w:p>
        </w:tc>
      </w:tr>
      <w:tr>
        <w:tc>
          <w:tcPr>
            <w:tcW w:type="dxa" w:w="3408"/>
            <w:vAlign w:val="top"/>
          </w:tcPr>
          <w:p>
            <w:pPr>
              <w:spacing w:after="40"/>
            </w:pPr>
            <w:r/>
            <w:r>
              <w:rPr>
                <w:b w:val="0"/>
              </w:rPr>
              <w:t>E1b</w:t>
            </w:r>
          </w:p>
        </w:tc>
        <w:tc>
          <w:tcPr>
            <w:tcW w:type="dxa" w:w="3408"/>
            <w:vAlign w:val="top"/>
          </w:tcPr>
          <w:p>
            <w:pPr>
              <w:spacing w:after="40"/>
            </w:pPr>
            <w:r/>
            <w:r>
              <w:rPr>
                <w:b w:val="0"/>
              </w:rPr>
              <w:t>First recommendations implementation</w:t>
            </w:r>
          </w:p>
        </w:tc>
        <w:tc>
          <w:tcPr>
            <w:tcW w:type="dxa" w:w="3408"/>
            <w:vAlign w:val="top"/>
          </w:tcPr>
          <w:p>
            <w:pPr>
              <w:spacing w:after="40"/>
            </w:pPr>
            <w:r/>
            <w:r>
              <w:rPr>
                <w:b w:val="0"/>
              </w:rPr>
              <w:t>Later. Avoid ML or preference storage for now.</w:t>
            </w:r>
          </w:p>
        </w:tc>
      </w:tr>
      <w:tr>
        <w:tc>
          <w:tcPr>
            <w:tcW w:type="dxa" w:w="3408"/>
            <w:vAlign w:val="top"/>
          </w:tcPr>
          <w:p>
            <w:pPr>
              <w:spacing w:after="40"/>
            </w:pPr>
            <w:r/>
            <w:r>
              <w:rPr>
                <w:b w:val="0"/>
              </w:rPr>
              <w:t>F1a</w:t>
            </w:r>
          </w:p>
        </w:tc>
        <w:tc>
          <w:tcPr>
            <w:tcW w:type="dxa" w:w="3408"/>
            <w:vAlign w:val="top"/>
          </w:tcPr>
          <w:p>
            <w:pPr>
              <w:spacing w:after="40"/>
            </w:pPr>
            <w:r/>
            <w:r>
              <w:rPr>
                <w:b w:val="0"/>
              </w:rPr>
              <w:t>Product stabilization / regression audit</w:t>
            </w:r>
          </w:p>
        </w:tc>
        <w:tc>
          <w:tcPr>
            <w:tcW w:type="dxa" w:w="3408"/>
            <w:vAlign w:val="top"/>
          </w:tcPr>
          <w:p>
            <w:pPr>
              <w:spacing w:after="40"/>
            </w:pPr>
            <w:r/>
            <w:r>
              <w:rPr>
                <w:b w:val="0"/>
              </w:rPr>
              <w:t>After D2/A4-ish changes.</w:t>
            </w:r>
          </w:p>
        </w:tc>
      </w:tr>
      <w:tr>
        <w:tc>
          <w:tcPr>
            <w:tcW w:type="dxa" w:w="3408"/>
            <w:vAlign w:val="top"/>
          </w:tcPr>
          <w:p>
            <w:pPr>
              <w:spacing w:after="40"/>
            </w:pPr>
            <w:r/>
            <w:r>
              <w:rPr>
                <w:b w:val="0"/>
              </w:rPr>
              <w:t>F1b</w:t>
            </w:r>
          </w:p>
        </w:tc>
        <w:tc>
          <w:tcPr>
            <w:tcW w:type="dxa" w:w="3408"/>
            <w:vAlign w:val="top"/>
          </w:tcPr>
          <w:p>
            <w:pPr>
              <w:spacing w:after="40"/>
            </w:pPr>
            <w:r/>
            <w:r>
              <w:rPr>
                <w:b w:val="0"/>
              </w:rPr>
              <w:t>Search + filter consistency hardening</w:t>
            </w:r>
          </w:p>
        </w:tc>
        <w:tc>
          <w:tcPr>
            <w:tcW w:type="dxa" w:w="3408"/>
            <w:vAlign w:val="top"/>
          </w:tcPr>
          <w:p>
            <w:pPr>
              <w:spacing w:after="40"/>
            </w:pPr>
            <w:r/>
            <w:r>
              <w:rPr>
                <w:b w:val="0"/>
              </w:rPr>
              <w:t>After D2 and search/filter semantics exist.</w:t>
            </w:r>
          </w:p>
        </w:tc>
      </w:tr>
      <w:tr>
        <w:tc>
          <w:tcPr>
            <w:tcW w:type="dxa" w:w="3408"/>
            <w:vAlign w:val="top"/>
          </w:tcPr>
          <w:p>
            <w:pPr>
              <w:spacing w:after="40"/>
            </w:pPr>
            <w:r/>
            <w:r>
              <w:rPr>
                <w:b w:val="0"/>
              </w:rPr>
              <w:t>F1c</w:t>
            </w:r>
          </w:p>
        </w:tc>
        <w:tc>
          <w:tcPr>
            <w:tcW w:type="dxa" w:w="3408"/>
            <w:vAlign w:val="top"/>
          </w:tcPr>
          <w:p>
            <w:pPr>
              <w:spacing w:after="40"/>
            </w:pPr>
            <w:r/>
            <w:r>
              <w:rPr>
                <w:b w:val="0"/>
              </w:rPr>
              <w:t>Performance / data-flow hardening</w:t>
            </w:r>
          </w:p>
        </w:tc>
        <w:tc>
          <w:tcPr>
            <w:tcW w:type="dxa" w:w="3408"/>
            <w:vAlign w:val="top"/>
          </w:tcPr>
          <w:p>
            <w:pPr>
              <w:spacing w:after="40"/>
            </w:pPr>
            <w:r/>
            <w:r>
              <w:rPr>
                <w:b w:val="0"/>
              </w:rPr>
              <w:t>After product behavior is stable.</w:t>
            </w:r>
          </w:p>
        </w:tc>
      </w:tr>
    </w:tbl>
    <w:p/>
    <w:p>
      <w:pPr>
        <w:pStyle w:val="Heading1"/>
      </w:pPr>
      <w:r>
        <w:t>Immediate Next Step: D2 Platform Filtering</w:t>
      </w:r>
    </w:p>
    <w:p>
      <w:pPr>
        <w:pStyle w:val="ListBullet"/>
      </w:pPr>
      <w:r>
        <w:t>Goal: make platform pills actually affect the datasets feeding Movies and TV Shows rows.</w:t>
      </w:r>
    </w:p>
    <w:p>
      <w:pPr>
        <w:pStyle w:val="ListBullet"/>
      </w:pPr>
      <w:r>
        <w:t>Scope target: client/src/pages/home-v2.tsx only, unless inspection proves availability fields are not present on /api/catalog/items and a backend/API design step is required.</w:t>
      </w:r>
    </w:p>
    <w:p>
      <w:pPr>
        <w:pStyle w:val="ListBullet"/>
      </w:pPr>
      <w:r>
        <w:t>Do not modify UI structure, hero, For You logic, App.tsx, backend routes, schema, or old home.tsx.</w:t>
      </w:r>
    </w:p>
    <w:p>
      <w:pPr>
        <w:pStyle w:val="Heading2"/>
      </w:pPr>
      <w:r>
        <w:t>D2 Execution Instructions for Next Chat</w:t>
      </w:r>
    </w:p>
    <w:p>
      <w:pPr>
        <w:pStyle w:val="ListNumber"/>
      </w:pPr>
      <w:r>
        <w:t>In Replit Agent: paste a narrow prompt that modifies only client/src/pages/home-v2.tsx and only platform filtering logic for Movies and Shows.</w:t>
      </w:r>
    </w:p>
    <w:p>
      <w:pPr>
        <w:pStyle w:val="ListNumber"/>
      </w:pPr>
      <w:r>
        <w:t>If Agent says it needs to inspect data shape, allow it to inspect existing code/API response, but do not let it modify backend/schema.</w:t>
      </w:r>
    </w:p>
    <w:p>
      <w:pPr>
        <w:pStyle w:val="ListNumber"/>
      </w:pPr>
      <w:r>
        <w:t>In Replit Shell: immediately run git status after Agent finishes.</w:t>
      </w:r>
    </w:p>
    <w:p>
      <w:pPr>
        <w:pStyle w:val="ListNumber"/>
      </w:pPr>
      <w:r>
        <w:t>Expected if Agent did not auto-commit: only client/src/pages/home-v2.tsx modified. If it auto-committed: branch may be ahead by one commit and working tree clean.</w:t>
      </w:r>
    </w:p>
    <w:p>
      <w:pPr>
        <w:pStyle w:val="ListNumber"/>
      </w:pPr>
      <w:r>
        <w:t>In browser UI: test All, Netflix, Hulu, Prime, Max, Disney+, Apple TV+, Peacock, Paramount+ pills. Movies and Shows should materially change when a platform is selected. All should restore the broad catalog.</w:t>
      </w:r>
    </w:p>
    <w:p>
      <w:pPr>
        <w:pStyle w:val="ListNumber"/>
      </w:pPr>
      <w:r>
        <w:t>In Replit Shell: if scope is clean and UI works, git add client/src/pages/home-v2.tsx, git commit -m "Enable platform filtering on Movies and Shows", git push origin main. If Agent auto-committed, only git push origin main is needed.</w:t>
      </w:r>
    </w:p>
    <w:p>
      <w:pPr>
        <w:pStyle w:val="ListNumber"/>
      </w:pPr>
      <w:r>
        <w:t>In Replit Shell: run git status again and require: Your branch is up to date with origin/main; nothing to commit, working tree clean.</w:t>
      </w:r>
    </w:p>
    <w:p>
      <w:pPr>
        <w:pStyle w:val="Heading2"/>
      </w:pPr>
      <w:r>
        <w:t>Agent-Safe Prompt for D2</w:t>
      </w:r>
    </w:p>
    <w:p>
      <w:pPr>
        <w:pStyle w:val="IntenseQuote"/>
      </w:pPr>
      <w:r>
        <w:t>Modify ONLY client/src/pages/home-v2.tsx.</w:t>
        <w:br/>
        <w:br/>
        <w:t>Do not change any other file.</w:t>
        <w:br/>
        <w:br/>
        <w:t>Find the existing platform filter state/pills and where Movies and TV Shows rows are derived. Update the data logic so the selected platform actually filters the Movies and TV Shows datasets. If All is selected, show all catalog content. Otherwise, use the actual platform/availability field already present in the catalog item data. If the field name is unclear, inspect the existing item shape in this file/API usage rather than guessing.</w:t>
        <w:br/>
        <w:br/>
        <w:t>Do not modify UI structure, styling, hero, top nav, search UI, For You curation logic, backend code, App.tsx, routing, schemas, or old home.tsx.</w:t>
        <w:br/>
        <w:br/>
        <w:t>Only make platform filtering materially affect Movies and TV Shows rows. After making the change, stop.</w:t>
      </w:r>
    </w:p>
    <w:p>
      <w:pPr>
        <w:pStyle w:val="Heading1"/>
      </w:pPr>
      <w:r>
        <w:t>Mandatory Replit/Git Workflow</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Situation</w:t>
            </w:r>
          </w:p>
        </w:tc>
        <w:tc>
          <w:tcPr>
            <w:tcW w:type="dxa" w:w="3408"/>
            <w:shd w:fill="D9EAF7"/>
            <w:vAlign w:val="center"/>
          </w:tcPr>
          <w:p>
            <w:pPr>
              <w:spacing w:after="40"/>
            </w:pPr>
            <w:r/>
            <w:r>
              <w:rPr>
                <w:b/>
              </w:rPr>
              <w:t>Where action occurs</w:t>
            </w:r>
          </w:p>
        </w:tc>
        <w:tc>
          <w:tcPr>
            <w:tcW w:type="dxa" w:w="3408"/>
            <w:shd w:fill="D9EAF7"/>
            <w:vAlign w:val="center"/>
          </w:tcPr>
          <w:p>
            <w:pPr>
              <w:spacing w:after="40"/>
            </w:pPr>
            <w:r/>
            <w:r>
              <w:rPr>
                <w:b/>
              </w:rPr>
              <w:t>Command / behavior</w:t>
            </w:r>
          </w:p>
        </w:tc>
      </w:tr>
      <w:tr>
        <w:tc>
          <w:tcPr>
            <w:tcW w:type="dxa" w:w="3408"/>
            <w:vAlign w:val="top"/>
          </w:tcPr>
          <w:p>
            <w:pPr>
              <w:spacing w:after="40"/>
            </w:pPr>
            <w:r/>
            <w:r>
              <w:rPr>
                <w:b w:val="0"/>
              </w:rPr>
              <w:t>Check worktree</w:t>
            </w:r>
          </w:p>
        </w:tc>
        <w:tc>
          <w:tcPr>
            <w:tcW w:type="dxa" w:w="3408"/>
            <w:vAlign w:val="top"/>
          </w:tcPr>
          <w:p>
            <w:pPr>
              <w:spacing w:after="40"/>
            </w:pPr>
            <w:r/>
            <w:r>
              <w:rPr>
                <w:b w:val="0"/>
              </w:rPr>
              <w:t>Replit Shell</w:t>
            </w:r>
          </w:p>
        </w:tc>
        <w:tc>
          <w:tcPr>
            <w:tcW w:type="dxa" w:w="3408"/>
            <w:vAlign w:val="top"/>
          </w:tcPr>
          <w:p>
            <w:pPr>
              <w:spacing w:after="40"/>
            </w:pPr>
            <w:r/>
            <w:r>
              <w:rPr>
                <w:b w:val="0"/>
              </w:rPr>
              <w:t>git status</w:t>
            </w:r>
          </w:p>
        </w:tc>
      </w:tr>
      <w:tr>
        <w:tc>
          <w:tcPr>
            <w:tcW w:type="dxa" w:w="3408"/>
            <w:vAlign w:val="top"/>
          </w:tcPr>
          <w:p>
            <w:pPr>
              <w:spacing w:after="40"/>
            </w:pPr>
            <w:r/>
            <w:r>
              <w:rPr>
                <w:b w:val="0"/>
              </w:rPr>
              <w:t>Inspect changed file</w:t>
            </w:r>
          </w:p>
        </w:tc>
        <w:tc>
          <w:tcPr>
            <w:tcW w:type="dxa" w:w="3408"/>
            <w:vAlign w:val="top"/>
          </w:tcPr>
          <w:p>
            <w:pPr>
              <w:spacing w:after="40"/>
            </w:pPr>
            <w:r/>
            <w:r>
              <w:rPr>
                <w:b w:val="0"/>
              </w:rPr>
              <w:t>Replit Shell</w:t>
            </w:r>
          </w:p>
        </w:tc>
        <w:tc>
          <w:tcPr>
            <w:tcW w:type="dxa" w:w="3408"/>
            <w:vAlign w:val="top"/>
          </w:tcPr>
          <w:p>
            <w:pPr>
              <w:spacing w:after="40"/>
            </w:pPr>
            <w:r/>
            <w:r>
              <w:rPr>
                <w:b w:val="0"/>
              </w:rPr>
              <w:t>git diff -- client/src/pages/home-v2.tsx</w:t>
            </w:r>
          </w:p>
        </w:tc>
      </w:tr>
      <w:tr>
        <w:tc>
          <w:tcPr>
            <w:tcW w:type="dxa" w:w="3408"/>
            <w:vAlign w:val="top"/>
          </w:tcPr>
          <w:p>
            <w:pPr>
              <w:spacing w:after="40"/>
            </w:pPr>
            <w:r/>
            <w:r>
              <w:rPr>
                <w:b w:val="0"/>
              </w:rPr>
              <w:t>Commit one-file change</w:t>
            </w:r>
          </w:p>
        </w:tc>
        <w:tc>
          <w:tcPr>
            <w:tcW w:type="dxa" w:w="3408"/>
            <w:vAlign w:val="top"/>
          </w:tcPr>
          <w:p>
            <w:pPr>
              <w:spacing w:after="40"/>
            </w:pPr>
            <w:r/>
            <w:r>
              <w:rPr>
                <w:b w:val="0"/>
              </w:rPr>
              <w:t>Replit Shell</w:t>
            </w:r>
          </w:p>
        </w:tc>
        <w:tc>
          <w:tcPr>
            <w:tcW w:type="dxa" w:w="3408"/>
            <w:vAlign w:val="top"/>
          </w:tcPr>
          <w:p>
            <w:pPr>
              <w:spacing w:after="40"/>
            </w:pPr>
            <w:r/>
            <w:r>
              <w:rPr>
                <w:b w:val="0"/>
              </w:rPr>
              <w:t>git add client/src/pages/home-v2.tsx &amp;&amp; git commit -m "clear message"</w:t>
            </w:r>
          </w:p>
        </w:tc>
      </w:tr>
      <w:tr>
        <w:tc>
          <w:tcPr>
            <w:tcW w:type="dxa" w:w="3408"/>
            <w:vAlign w:val="top"/>
          </w:tcPr>
          <w:p>
            <w:pPr>
              <w:spacing w:after="40"/>
            </w:pPr>
            <w:r/>
            <w:r>
              <w:rPr>
                <w:b w:val="0"/>
              </w:rPr>
              <w:t>Push</w:t>
            </w:r>
          </w:p>
        </w:tc>
        <w:tc>
          <w:tcPr>
            <w:tcW w:type="dxa" w:w="3408"/>
            <w:vAlign w:val="top"/>
          </w:tcPr>
          <w:p>
            <w:pPr>
              <w:spacing w:after="40"/>
            </w:pPr>
            <w:r/>
            <w:r>
              <w:rPr>
                <w:b w:val="0"/>
              </w:rPr>
              <w:t>Replit Shell</w:t>
            </w:r>
          </w:p>
        </w:tc>
        <w:tc>
          <w:tcPr>
            <w:tcW w:type="dxa" w:w="3408"/>
            <w:vAlign w:val="top"/>
          </w:tcPr>
          <w:p>
            <w:pPr>
              <w:spacing w:after="40"/>
            </w:pPr>
            <w:r/>
            <w:r>
              <w:rPr>
                <w:b w:val="0"/>
              </w:rPr>
              <w:t>git push origin main</w:t>
            </w:r>
          </w:p>
        </w:tc>
      </w:tr>
      <w:tr>
        <w:tc>
          <w:tcPr>
            <w:tcW w:type="dxa" w:w="3408"/>
            <w:vAlign w:val="top"/>
          </w:tcPr>
          <w:p>
            <w:pPr>
              <w:spacing w:after="40"/>
            </w:pPr>
            <w:r/>
            <w:r>
              <w:rPr>
                <w:b w:val="0"/>
              </w:rPr>
              <w:t>Confirm clean</w:t>
            </w:r>
          </w:p>
        </w:tc>
        <w:tc>
          <w:tcPr>
            <w:tcW w:type="dxa" w:w="3408"/>
            <w:vAlign w:val="top"/>
          </w:tcPr>
          <w:p>
            <w:pPr>
              <w:spacing w:after="40"/>
            </w:pPr>
            <w:r/>
            <w:r>
              <w:rPr>
                <w:b w:val="0"/>
              </w:rPr>
              <w:t>Replit Shell</w:t>
            </w:r>
          </w:p>
        </w:tc>
        <w:tc>
          <w:tcPr>
            <w:tcW w:type="dxa" w:w="3408"/>
            <w:vAlign w:val="top"/>
          </w:tcPr>
          <w:p>
            <w:pPr>
              <w:spacing w:after="40"/>
            </w:pPr>
            <w:r/>
            <w:r>
              <w:rPr>
                <w:b w:val="0"/>
              </w:rPr>
              <w:t>git status; require up to date with origin/main and nothing to commit</w:t>
            </w:r>
          </w:p>
        </w:tc>
      </w:tr>
      <w:tr>
        <w:tc>
          <w:tcPr>
            <w:tcW w:type="dxa" w:w="3408"/>
            <w:vAlign w:val="top"/>
          </w:tcPr>
          <w:p>
            <w:pPr>
              <w:spacing w:after="40"/>
            </w:pPr>
            <w:r/>
            <w:r>
              <w:rPr>
                <w:b w:val="0"/>
              </w:rPr>
              <w:t>Use Agent</w:t>
            </w:r>
          </w:p>
        </w:tc>
        <w:tc>
          <w:tcPr>
            <w:tcW w:type="dxa" w:w="3408"/>
            <w:vAlign w:val="top"/>
          </w:tcPr>
          <w:p>
            <w:pPr>
              <w:spacing w:after="40"/>
            </w:pPr>
            <w:r/>
            <w:r>
              <w:rPr>
                <w:b w:val="0"/>
              </w:rPr>
              <w:t>Replit Agent panel</w:t>
            </w:r>
          </w:p>
        </w:tc>
        <w:tc>
          <w:tcPr>
            <w:tcW w:type="dxa" w:w="3408"/>
            <w:vAlign w:val="top"/>
          </w:tcPr>
          <w:p>
            <w:pPr>
              <w:spacing w:after="40"/>
            </w:pPr>
            <w:r/>
            <w:r>
              <w:rPr>
                <w:b w:val="0"/>
              </w:rPr>
              <w:t>Paste narrow prompt. Never say vague things like improve the homepage, polish UX, or fix everything.</w:t>
            </w:r>
          </w:p>
        </w:tc>
      </w:tr>
      <w:tr>
        <w:tc>
          <w:tcPr>
            <w:tcW w:type="dxa" w:w="3408"/>
            <w:vAlign w:val="top"/>
          </w:tcPr>
          <w:p>
            <w:pPr>
              <w:spacing w:after="40"/>
            </w:pPr>
            <w:r/>
            <w:r>
              <w:rPr>
                <w:b w:val="0"/>
              </w:rPr>
              <w:t>Edit source manually</w:t>
            </w:r>
          </w:p>
        </w:tc>
        <w:tc>
          <w:tcPr>
            <w:tcW w:type="dxa" w:w="3408"/>
            <w:vAlign w:val="top"/>
          </w:tcPr>
          <w:p>
            <w:pPr>
              <w:spacing w:after="40"/>
            </w:pPr>
            <w:r/>
            <w:r>
              <w:rPr>
                <w:b w:val="0"/>
              </w:rPr>
              <w:t>Replit file tree/editor</w:t>
            </w:r>
          </w:p>
        </w:tc>
        <w:tc>
          <w:tcPr>
            <w:tcW w:type="dxa" w:w="3408"/>
            <w:vAlign w:val="top"/>
          </w:tcPr>
          <w:p>
            <w:pPr>
              <w:spacing w:after="40"/>
            </w:pPr>
            <w:r/>
            <w:r>
              <w:rPr>
                <w:b w:val="0"/>
              </w:rPr>
              <w:t>Only if the user is comfortable or assistant provides exact snippet and location.</w:t>
            </w:r>
          </w:p>
        </w:tc>
      </w:tr>
      <w:tr>
        <w:tc>
          <w:tcPr>
            <w:tcW w:type="dxa" w:w="3408"/>
            <w:vAlign w:val="top"/>
          </w:tcPr>
          <w:p>
            <w:pPr>
              <w:spacing w:after="40"/>
            </w:pPr>
            <w:r/>
            <w:r>
              <w:rPr>
                <w:b w:val="0"/>
              </w:rPr>
              <w:t>Validate UI</w:t>
            </w:r>
          </w:p>
        </w:tc>
        <w:tc>
          <w:tcPr>
            <w:tcW w:type="dxa" w:w="3408"/>
            <w:vAlign w:val="top"/>
          </w:tcPr>
          <w:p>
            <w:pPr>
              <w:spacing w:after="40"/>
            </w:pPr>
            <w:r/>
            <w:r>
              <w:rPr>
                <w:b w:val="0"/>
              </w:rPr>
              <w:t>Browser preview / Replit webview</w:t>
            </w:r>
          </w:p>
        </w:tc>
        <w:tc>
          <w:tcPr>
            <w:tcW w:type="dxa" w:w="3408"/>
            <w:vAlign w:val="top"/>
          </w:tcPr>
          <w:p>
            <w:pPr>
              <w:spacing w:after="40"/>
            </w:pPr>
            <w:r/>
            <w:r>
              <w:rPr>
                <w:b w:val="0"/>
              </w:rPr>
              <w:t>Check actual rendered page behavior and console/logs if errors appear.</w:t>
            </w:r>
          </w:p>
        </w:tc>
      </w:tr>
    </w:tbl>
    <w:p/>
    <w:p>
      <w:pPr>
        <w:pStyle w:val="Heading1"/>
      </w:pPr>
      <w:r>
        <w:t>Rules for Using Replit Agent / Codex</w:t>
      </w:r>
    </w:p>
    <w:p>
      <w:pPr>
        <w:pStyle w:val="ListBullet"/>
      </w:pPr>
      <w:r>
        <w:t>Use agents as execution tools, not product architects. The assistant/user defines exact scope; Agent executes.</w:t>
      </w:r>
    </w:p>
    <w:p>
      <w:pPr>
        <w:pStyle w:val="ListBullet"/>
      </w:pPr>
      <w:r>
        <w:t>Safe tasks: one-file UI logic, small component edits, isolated state/data transformations, simple copy changes, clearly bounded bug fixes.</w:t>
      </w:r>
    </w:p>
    <w:p>
      <w:pPr>
        <w:pStyle w:val="ListBullet"/>
      </w:pPr>
      <w:r>
        <w:t>Unsafe tasks unless heavily constrained: routing, auth, backend APIs, schema migrations, ingestion pipelines, broad UX redesign, performance refactors, multi-file cleanup.</w:t>
      </w:r>
    </w:p>
    <w:p>
      <w:pPr>
        <w:pStyle w:val="ListBullet"/>
      </w:pPr>
      <w:r>
        <w:t>Every Agent prompt must name exact file(s), forbidden files, expected behavior, and stopping condition.</w:t>
      </w:r>
    </w:p>
    <w:p>
      <w:pPr>
        <w:pStyle w:val="ListBullet"/>
      </w:pPr>
      <w:r>
        <w:t>After Agent finishes, never proceed without git status and UI verification.</w:t>
      </w:r>
    </w:p>
    <w:p>
      <w:pPr>
        <w:pStyle w:val="ListBullet"/>
      </w:pPr>
      <w:r>
        <w:t>If Agent auto-commits, verify with git status; if branch is ahead by one commit and clean, push only after understanding scope.</w:t>
      </w:r>
    </w:p>
    <w:p>
      <w:pPr>
        <w:pStyle w:val="Heading1"/>
      </w:pPr>
      <w:r>
        <w:t>Prior Challenges and Failure Modes to Avoid</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Failure mode</w:t>
            </w:r>
          </w:p>
        </w:tc>
        <w:tc>
          <w:tcPr>
            <w:tcW w:type="dxa" w:w="3408"/>
            <w:shd w:fill="D9EAF7"/>
            <w:vAlign w:val="center"/>
          </w:tcPr>
          <w:p>
            <w:pPr>
              <w:spacing w:after="40"/>
            </w:pPr>
            <w:r/>
            <w:r>
              <w:rPr>
                <w:b/>
              </w:rPr>
              <w:t>What happened / risk</w:t>
            </w:r>
          </w:p>
        </w:tc>
        <w:tc>
          <w:tcPr>
            <w:tcW w:type="dxa" w:w="3408"/>
            <w:shd w:fill="D9EAF7"/>
            <w:vAlign w:val="center"/>
          </w:tcPr>
          <w:p>
            <w:pPr>
              <w:spacing w:after="40"/>
            </w:pPr>
            <w:r/>
            <w:r>
              <w:rPr>
                <w:b/>
              </w:rPr>
              <w:t>Preventive rule</w:t>
            </w:r>
          </w:p>
        </w:tc>
      </w:tr>
      <w:tr>
        <w:tc>
          <w:tcPr>
            <w:tcW w:type="dxa" w:w="3408"/>
            <w:vAlign w:val="top"/>
          </w:tcPr>
          <w:p>
            <w:pPr>
              <w:spacing w:after="40"/>
            </w:pPr>
            <w:r/>
            <w:r>
              <w:rPr>
                <w:b w:val="0"/>
              </w:rPr>
              <w:t>Broad agent prompts</w:t>
            </w:r>
          </w:p>
        </w:tc>
        <w:tc>
          <w:tcPr>
            <w:tcW w:type="dxa" w:w="3408"/>
            <w:vAlign w:val="top"/>
          </w:tcPr>
          <w:p>
            <w:pPr>
              <w:spacing w:after="40"/>
            </w:pPr>
            <w:r/>
            <w:r>
              <w:rPr>
                <w:b w:val="0"/>
              </w:rPr>
              <w:t>Prior Replit/Agent work drifted across files and created confusion.</w:t>
            </w:r>
          </w:p>
        </w:tc>
        <w:tc>
          <w:tcPr>
            <w:tcW w:type="dxa" w:w="3408"/>
            <w:vAlign w:val="top"/>
          </w:tcPr>
          <w:p>
            <w:pPr>
              <w:spacing w:after="40"/>
            </w:pPr>
            <w:r/>
            <w:r>
              <w:rPr>
                <w:b w:val="0"/>
              </w:rPr>
              <w:t>Use surgical prompts; one-file changes whenever possible.</w:t>
            </w:r>
          </w:p>
        </w:tc>
      </w:tr>
      <w:tr>
        <w:tc>
          <w:tcPr>
            <w:tcW w:type="dxa" w:w="3408"/>
            <w:vAlign w:val="top"/>
          </w:tcPr>
          <w:p>
            <w:pPr>
              <w:spacing w:after="40"/>
            </w:pPr>
            <w:r/>
            <w:r>
              <w:rPr>
                <w:b w:val="0"/>
              </w:rPr>
              <w:t>Patching old home.tsx</w:t>
            </w:r>
          </w:p>
        </w:tc>
        <w:tc>
          <w:tcPr>
            <w:tcW w:type="dxa" w:w="3408"/>
            <w:vAlign w:val="top"/>
          </w:tcPr>
          <w:p>
            <w:pPr>
              <w:spacing w:after="40"/>
            </w:pPr>
            <w:r/>
            <w:r>
              <w:rPr>
                <w:b w:val="0"/>
              </w:rPr>
              <w:t>Old homepage accumulated partial UI changes and became unreliable.</w:t>
            </w:r>
          </w:p>
        </w:tc>
        <w:tc>
          <w:tcPr>
            <w:tcW w:type="dxa" w:w="3408"/>
            <w:vAlign w:val="top"/>
          </w:tcPr>
          <w:p>
            <w:pPr>
              <w:spacing w:after="40"/>
            </w:pPr>
            <w:r/>
            <w:r>
              <w:rPr>
                <w:b w:val="0"/>
              </w:rPr>
              <w:t>Do not modify home.tsx. HomeV2 is canonical.</w:t>
            </w:r>
          </w:p>
        </w:tc>
      </w:tr>
      <w:tr>
        <w:tc>
          <w:tcPr>
            <w:tcW w:type="dxa" w:w="3408"/>
            <w:vAlign w:val="top"/>
          </w:tcPr>
          <w:p>
            <w:pPr>
              <w:spacing w:after="40"/>
            </w:pPr>
            <w:r/>
            <w:r>
              <w:rPr>
                <w:b w:val="0"/>
              </w:rPr>
              <w:t>No verification between steps</w:t>
            </w:r>
          </w:p>
        </w:tc>
        <w:tc>
          <w:tcPr>
            <w:tcW w:type="dxa" w:w="3408"/>
            <w:vAlign w:val="top"/>
          </w:tcPr>
          <w:p>
            <w:pPr>
              <w:spacing w:after="40"/>
            </w:pPr>
            <w:r/>
            <w:r>
              <w:rPr>
                <w:b w:val="0"/>
              </w:rPr>
              <w:t>Hard to know whether bugs came from routing, data, UI, or stale builds.</w:t>
            </w:r>
          </w:p>
        </w:tc>
        <w:tc>
          <w:tcPr>
            <w:tcW w:type="dxa" w:w="3408"/>
            <w:vAlign w:val="top"/>
          </w:tcPr>
          <w:p>
            <w:pPr>
              <w:spacing w:after="40"/>
            </w:pPr>
            <w:r/>
            <w:r>
              <w:rPr>
                <w:b w:val="0"/>
              </w:rPr>
              <w:t>Verify after every micro-step.</w:t>
            </w:r>
          </w:p>
        </w:tc>
      </w:tr>
      <w:tr>
        <w:tc>
          <w:tcPr>
            <w:tcW w:type="dxa" w:w="3408"/>
            <w:vAlign w:val="top"/>
          </w:tcPr>
          <w:p>
            <w:pPr>
              <w:spacing w:after="40"/>
            </w:pPr>
            <w:r/>
            <w:r>
              <w:rPr>
                <w:b w:val="0"/>
              </w:rPr>
              <w:t>GitHub/Replit drift</w:t>
            </w:r>
          </w:p>
        </w:tc>
        <w:tc>
          <w:tcPr>
            <w:tcW w:type="dxa" w:w="3408"/>
            <w:vAlign w:val="top"/>
          </w:tcPr>
          <w:p>
            <w:pPr>
              <w:spacing w:after="40"/>
            </w:pPr>
            <w:r/>
            <w:r>
              <w:rPr>
                <w:b w:val="0"/>
              </w:rPr>
              <w:t>Past sync issues included branch divergence, force pushes, and unrelated histories.</w:t>
            </w:r>
          </w:p>
        </w:tc>
        <w:tc>
          <w:tcPr>
            <w:tcW w:type="dxa" w:w="3408"/>
            <w:vAlign w:val="top"/>
          </w:tcPr>
          <w:p>
            <w:pPr>
              <w:spacing w:after="40"/>
            </w:pPr>
            <w:r/>
            <w:r>
              <w:rPr>
                <w:b w:val="0"/>
              </w:rPr>
              <w:t>Commit/push after each meaningful step; confirm clean state.</w:t>
            </w:r>
          </w:p>
        </w:tc>
      </w:tr>
      <w:tr>
        <w:tc>
          <w:tcPr>
            <w:tcW w:type="dxa" w:w="3408"/>
            <w:vAlign w:val="top"/>
          </w:tcPr>
          <w:p>
            <w:pPr>
              <w:spacing w:after="40"/>
            </w:pPr>
            <w:r/>
            <w:r>
              <w:rPr>
                <w:b w:val="0"/>
              </w:rPr>
              <w:t>Debugging UI without source verification</w:t>
            </w:r>
          </w:p>
        </w:tc>
        <w:tc>
          <w:tcPr>
            <w:tcW w:type="dxa" w:w="3408"/>
            <w:vAlign w:val="top"/>
          </w:tcPr>
          <w:p>
            <w:pPr>
              <w:spacing w:after="40"/>
            </w:pPr>
            <w:r/>
            <w:r>
              <w:rPr>
                <w:b w:val="0"/>
              </w:rPr>
              <w:t>Could waste time interpreting visuals while source route was pointing elsewhere.</w:t>
            </w:r>
          </w:p>
        </w:tc>
        <w:tc>
          <w:tcPr>
            <w:tcW w:type="dxa" w:w="3408"/>
            <w:vAlign w:val="top"/>
          </w:tcPr>
          <w:p>
            <w:pPr>
              <w:spacing w:after="40"/>
            </w:pPr>
            <w:r/>
            <w:r>
              <w:rPr>
                <w:b w:val="0"/>
              </w:rPr>
              <w:t>First verify route/file mapping, then UI.</w:t>
            </w:r>
          </w:p>
        </w:tc>
      </w:tr>
      <w:tr>
        <w:tc>
          <w:tcPr>
            <w:tcW w:type="dxa" w:w="3408"/>
            <w:vAlign w:val="top"/>
          </w:tcPr>
          <w:p>
            <w:pPr>
              <w:spacing w:after="40"/>
            </w:pPr>
            <w:r/>
            <w:r>
              <w:rPr>
                <w:b w:val="0"/>
              </w:rPr>
              <w:t>Assuming data shape</w:t>
            </w:r>
          </w:p>
        </w:tc>
        <w:tc>
          <w:tcPr>
            <w:tcW w:type="dxa" w:w="3408"/>
            <w:vAlign w:val="top"/>
          </w:tcPr>
          <w:p>
            <w:pPr>
              <w:spacing w:after="40"/>
            </w:pPr>
            <w:r/>
            <w:r>
              <w:rPr>
                <w:b w:val="0"/>
              </w:rPr>
              <w:t>Filtering/availability can fail if frontend assumes platforms field that does not exist.</w:t>
            </w:r>
          </w:p>
        </w:tc>
        <w:tc>
          <w:tcPr>
            <w:tcW w:type="dxa" w:w="3408"/>
            <w:vAlign w:val="top"/>
          </w:tcPr>
          <w:p>
            <w:pPr>
              <w:spacing w:after="40"/>
            </w:pPr>
            <w:r/>
            <w:r>
              <w:rPr>
                <w:b w:val="0"/>
              </w:rPr>
              <w:t>Inspect actual item shape or existing type definitions/API payload.</w:t>
            </w:r>
          </w:p>
        </w:tc>
      </w:tr>
      <w:tr>
        <w:tc>
          <w:tcPr>
            <w:tcW w:type="dxa" w:w="3408"/>
            <w:vAlign w:val="top"/>
          </w:tcPr>
          <w:p>
            <w:pPr>
              <w:spacing w:after="40"/>
            </w:pPr>
            <w:r/>
            <w:r>
              <w:rPr>
                <w:b w:val="0"/>
              </w:rPr>
              <w:t>Premature architecture work</w:t>
            </w:r>
          </w:p>
        </w:tc>
        <w:tc>
          <w:tcPr>
            <w:tcW w:type="dxa" w:w="3408"/>
            <w:vAlign w:val="top"/>
          </w:tcPr>
          <w:p>
            <w:pPr>
              <w:spacing w:after="40"/>
            </w:pPr>
            <w:r/>
            <w:r>
              <w:rPr>
                <w:b w:val="0"/>
              </w:rPr>
              <w:t>Jumping to watchlist/recs/availability ingestion before homepage control semantics are solid.</w:t>
            </w:r>
          </w:p>
        </w:tc>
        <w:tc>
          <w:tcPr>
            <w:tcW w:type="dxa" w:w="3408"/>
            <w:vAlign w:val="top"/>
          </w:tcPr>
          <w:p>
            <w:pPr>
              <w:spacing w:after="40"/>
            </w:pPr>
            <w:r/>
            <w:r>
              <w:rPr>
                <w:b w:val="0"/>
              </w:rPr>
              <w:t>Roadmap sequencing: D2/D3 before E1/C1/B1.</w:t>
            </w:r>
          </w:p>
        </w:tc>
      </w:tr>
    </w:tbl>
    <w:p/>
    <w:p>
      <w:pPr>
        <w:pStyle w:val="Heading1"/>
      </w:pPr>
      <w:r>
        <w:t>Product Vision and Positioning</w:t>
      </w:r>
    </w:p>
    <w:p>
      <w:pPr>
        <w:pStyle w:val="ListBullet"/>
      </w:pPr>
      <w:r>
        <w:t>Vuno is the neutral streaming control center. It should feel like the place the user lives before and after playback.</w:t>
      </w:r>
    </w:p>
    <w:p>
      <w:pPr>
        <w:pStyle w:val="ListBullet"/>
      </w:pPr>
      <w:r>
        <w:t>Core UX: universal search, universal watchlist, cross-service recommendations, continue watching, platform filters, content detail pages, availability, and smart deep links.</w:t>
      </w:r>
    </w:p>
    <w:p>
      <w:pPr>
        <w:pStyle w:val="ListBullet"/>
      </w:pPr>
      <w:r>
        <w:t>Deep link model: user clicks Play in Vuno, native app opens directly to content where possible, and user returns to Vuno after playback. Without partnerships, playback remains in native apps; with partnerships, deeper integrations may become possible.</w:t>
      </w:r>
    </w:p>
    <w:p>
      <w:pPr>
        <w:pStyle w:val="ListBullet"/>
      </w:pPr>
      <w:r>
        <w:t>Strategic phrasing: Vuno is on the user’s team, not Team Netflix or Team Hulu. It recommends what is right for the viewer, not what benefits a single silo.</w:t>
      </w:r>
    </w:p>
    <w:p>
      <w:pPr>
        <w:pStyle w:val="ListBullet"/>
      </w:pPr>
      <w:r>
        <w:t>Competitive frame: JustWatch/Reelgood are where-to-watch/search tools; Vuno aspires to be the control center and unified home screen.</w:t>
      </w:r>
    </w:p>
    <w:p>
      <w:pPr>
        <w:pStyle w:val="Heading2"/>
      </w:pPr>
      <w:r>
        <w:t>Branding / Naming / Messaging</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pPr>
              <w:spacing w:after="40"/>
            </w:pPr>
            <w:r/>
            <w:r>
              <w:rPr>
                <w:b/>
              </w:rPr>
              <w:t>Topic</w:t>
            </w:r>
          </w:p>
        </w:tc>
        <w:tc>
          <w:tcPr>
            <w:tcW w:type="dxa" w:w="5112"/>
            <w:shd w:fill="D9EAF7"/>
            <w:vAlign w:val="center"/>
          </w:tcPr>
          <w:p>
            <w:pPr>
              <w:spacing w:after="40"/>
            </w:pPr>
            <w:r/>
            <w:r>
              <w:rPr>
                <w:b/>
              </w:rPr>
              <w:t>Current guidance</w:t>
            </w:r>
          </w:p>
        </w:tc>
      </w:tr>
      <w:tr>
        <w:tc>
          <w:tcPr>
            <w:tcW w:type="dxa" w:w="5112"/>
            <w:vAlign w:val="top"/>
          </w:tcPr>
          <w:p>
            <w:pPr>
              <w:spacing w:after="40"/>
            </w:pPr>
            <w:r/>
            <w:r>
              <w:rPr>
                <w:b w:val="0"/>
              </w:rPr>
              <w:t>Name</w:t>
            </w:r>
          </w:p>
        </w:tc>
        <w:tc>
          <w:tcPr>
            <w:tcW w:type="dxa" w:w="5112"/>
            <w:vAlign w:val="top"/>
          </w:tcPr>
          <w:p>
            <w:pPr>
              <w:spacing w:after="40"/>
            </w:pPr>
            <w:r/>
            <w:r>
              <w:rPr>
                <w:b w:val="0"/>
              </w:rPr>
              <w:t>Use Vuno going forward. Legacy files/docs/repo may still say AllPlay/allplay.</w:t>
            </w:r>
          </w:p>
        </w:tc>
      </w:tr>
      <w:tr>
        <w:tc>
          <w:tcPr>
            <w:tcW w:type="dxa" w:w="5112"/>
            <w:vAlign w:val="top"/>
          </w:tcPr>
          <w:p>
            <w:pPr>
              <w:spacing w:after="40"/>
            </w:pPr>
            <w:r/>
            <w:r>
              <w:rPr>
                <w:b w:val="0"/>
              </w:rPr>
              <w:t>Core tagline</w:t>
            </w:r>
          </w:p>
        </w:tc>
        <w:tc>
          <w:tcPr>
            <w:tcW w:type="dxa" w:w="5112"/>
            <w:vAlign w:val="top"/>
          </w:tcPr>
          <w:p>
            <w:pPr>
              <w:spacing w:after="40"/>
            </w:pPr>
            <w:r/>
            <w:r>
              <w:rPr>
                <w:b w:val="0"/>
              </w:rPr>
              <w:t>TV is broken. We fixed it.</w:t>
            </w:r>
          </w:p>
        </w:tc>
      </w:tr>
      <w:tr>
        <w:tc>
          <w:tcPr>
            <w:tcW w:type="dxa" w:w="5112"/>
            <w:vAlign w:val="top"/>
          </w:tcPr>
          <w:p>
            <w:pPr>
              <w:spacing w:after="40"/>
            </w:pPr>
            <w:r/>
            <w:r>
              <w:rPr>
                <w:b w:val="0"/>
              </w:rPr>
              <w:t>Supporting lines</w:t>
            </w:r>
          </w:p>
        </w:tc>
        <w:tc>
          <w:tcPr>
            <w:tcW w:type="dxa" w:w="5112"/>
            <w:vAlign w:val="top"/>
          </w:tcPr>
          <w:p>
            <w:pPr>
              <w:spacing w:after="40"/>
            </w:pPr>
            <w:r/>
            <w:r>
              <w:rPr>
                <w:b w:val="0"/>
              </w:rPr>
              <w:t>Search less. Watch more.; Streaming chaos stops here.; Your streaming universe in one place.</w:t>
            </w:r>
          </w:p>
        </w:tc>
      </w:tr>
      <w:tr>
        <w:tc>
          <w:tcPr>
            <w:tcW w:type="dxa" w:w="5112"/>
            <w:vAlign w:val="top"/>
          </w:tcPr>
          <w:p>
            <w:pPr>
              <w:spacing w:after="40"/>
            </w:pPr>
            <w:r/>
            <w:r>
              <w:rPr>
                <w:b w:val="0"/>
              </w:rPr>
              <w:t>Tone</w:t>
            </w:r>
          </w:p>
        </w:tc>
        <w:tc>
          <w:tcPr>
            <w:tcW w:type="dxa" w:w="5112"/>
            <w:vAlign w:val="top"/>
          </w:tcPr>
          <w:p>
            <w:pPr>
              <w:spacing w:after="40"/>
            </w:pPr>
            <w:r/>
            <w:r>
              <w:rPr>
                <w:b w:val="0"/>
              </w:rPr>
              <w:t>Premium, modern, Apple-level clarity; avoid generic aggregator language.</w:t>
            </w:r>
          </w:p>
        </w:tc>
      </w:tr>
      <w:tr>
        <w:tc>
          <w:tcPr>
            <w:tcW w:type="dxa" w:w="5112"/>
            <w:vAlign w:val="top"/>
          </w:tcPr>
          <w:p>
            <w:pPr>
              <w:spacing w:after="40"/>
            </w:pPr>
            <w:r/>
            <w:r>
              <w:rPr>
                <w:b w:val="0"/>
              </w:rPr>
              <w:t>User promise</w:t>
            </w:r>
          </w:p>
        </w:tc>
        <w:tc>
          <w:tcPr>
            <w:tcW w:type="dxa" w:w="5112"/>
            <w:vAlign w:val="top"/>
          </w:tcPr>
          <w:p>
            <w:pPr>
              <w:spacing w:after="40"/>
            </w:pPr>
            <w:r/>
            <w:r>
              <w:rPr>
                <w:b w:val="0"/>
              </w:rPr>
              <w:t>Open one clean screen, find the right content fast, press play, stop bouncing across apps.</w:t>
            </w:r>
          </w:p>
        </w:tc>
      </w:tr>
    </w:tbl>
    <w:p/>
    <w:p>
      <w:pPr>
        <w:pStyle w:val="Heading1"/>
      </w:pPr>
      <w:r>
        <w:t>Monetization and Business Model Context</w:t>
      </w:r>
    </w:p>
    <w:p>
      <w:pPr>
        <w:pStyle w:val="ListBullet"/>
      </w:pPr>
      <w:r>
        <w:t>Primary early monetization candidates: standard subscription, promotional placement, finder fees/new signup revenue share.</w:t>
      </w:r>
    </w:p>
    <w:p>
      <w:pPr>
        <w:pStyle w:val="ListBullet"/>
      </w:pPr>
      <w:r>
        <w:t>Later-stage monetization: strategic streaming partnerships, Plus/Platinum bundled subscriptions, advertising, OEM partnerships, cross-platform analytics/data licensing.</w:t>
      </w:r>
    </w:p>
    <w:p>
      <w:pPr>
        <w:pStyle w:val="ListBullet"/>
      </w:pPr>
      <w:r>
        <w:t>Important modeling principle: partner contracts should be valued by measurable traffic/subscriber/engagement lift, not generic $250k-$1M placeholder fees.</w:t>
      </w:r>
    </w:p>
    <w:p>
      <w:pPr>
        <w:pStyle w:val="ListBullet"/>
      </w:pPr>
      <w:r>
        <w:t>Avoid double-counting strategic partnerships, promotional placement, and finder fees. Segment partners: major platforms may fit macro engagement/revenue-share deals; smaller/growth platforms may fit bounty/finder-fee deals. Apply overlap discounts if both models apply to one partner.</w:t>
      </w:r>
    </w:p>
    <w:p>
      <w:pPr>
        <w:pStyle w:val="ListBullet"/>
      </w:pPr>
      <w:r>
        <w:t>Subscription adoption should be segmented by subscription stack size. Heavy users with 6+ services should have materially higher adoption assumptions than low-stack users with 1-2 services.</w:t>
      </w:r>
    </w:p>
    <w:p>
      <w:pPr>
        <w:pStyle w:val="ListBullet"/>
      </w:pPr>
      <w:r>
        <w:t>Data revenue must be opt-in and privacy-compliant under CCPA/GDPR-like norms. Do not position data monetization as invasive surveillance.</w:t>
      </w:r>
    </w:p>
    <w:p>
      <w:pPr>
        <w:pStyle w:val="ListBullet"/>
      </w:pPr>
      <w:r>
        <w:t>AllPlay Plus/Platinum bundles are strategic moat builders but lower-margin because partner/content payouts may consume most gross revenue.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Revenue stream</w:t>
            </w:r>
          </w:p>
        </w:tc>
        <w:tc>
          <w:tcPr>
            <w:tcW w:type="dxa" w:w="3408"/>
            <w:shd w:fill="D9EAF7"/>
            <w:vAlign w:val="center"/>
          </w:tcPr>
          <w:p>
            <w:pPr>
              <w:spacing w:after="40"/>
            </w:pPr>
            <w:r/>
            <w:r>
              <w:rPr>
                <w:b/>
              </w:rPr>
              <w:t>Timing</w:t>
            </w:r>
          </w:p>
        </w:tc>
        <w:tc>
          <w:tcPr>
            <w:tcW w:type="dxa" w:w="3408"/>
            <w:shd w:fill="D9EAF7"/>
            <w:vAlign w:val="center"/>
          </w:tcPr>
          <w:p>
            <w:pPr>
              <w:spacing w:after="40"/>
            </w:pPr>
            <w:r/>
            <w:r>
              <w:rPr>
                <w:b/>
              </w:rPr>
              <w:t>Strategic note</w:t>
            </w:r>
          </w:p>
        </w:tc>
      </w:tr>
      <w:tr>
        <w:tc>
          <w:tcPr>
            <w:tcW w:type="dxa" w:w="3408"/>
            <w:vAlign w:val="top"/>
          </w:tcPr>
          <w:p>
            <w:pPr>
              <w:spacing w:after="40"/>
            </w:pPr>
            <w:r/>
            <w:r>
              <w:rPr>
                <w:b w:val="0"/>
              </w:rPr>
              <w:t>Standard subscription</w:t>
            </w:r>
          </w:p>
        </w:tc>
        <w:tc>
          <w:tcPr>
            <w:tcW w:type="dxa" w:w="3408"/>
            <w:vAlign w:val="top"/>
          </w:tcPr>
          <w:p>
            <w:pPr>
              <w:spacing w:after="40"/>
            </w:pPr>
            <w:r/>
            <w:r>
              <w:rPr>
                <w:b w:val="0"/>
              </w:rPr>
              <w:t>Phase 1</w:t>
            </w:r>
          </w:p>
        </w:tc>
        <w:tc>
          <w:tcPr>
            <w:tcW w:type="dxa" w:w="3408"/>
            <w:vAlign w:val="top"/>
          </w:tcPr>
          <w:p>
            <w:pPr>
              <w:spacing w:after="40"/>
            </w:pPr>
            <w:r/>
            <w:r>
              <w:rPr>
                <w:b w:val="0"/>
              </w:rPr>
              <w:t>Fastest direct monetization; premium value from watchlist, personalization, resume, control-layer convenience.</w:t>
            </w:r>
          </w:p>
        </w:tc>
      </w:tr>
      <w:tr>
        <w:tc>
          <w:tcPr>
            <w:tcW w:type="dxa" w:w="3408"/>
            <w:vAlign w:val="top"/>
          </w:tcPr>
          <w:p>
            <w:pPr>
              <w:spacing w:after="40"/>
            </w:pPr>
            <w:r/>
            <w:r>
              <w:rPr>
                <w:b w:val="0"/>
              </w:rPr>
              <w:t>Promotional placement</w:t>
            </w:r>
          </w:p>
        </w:tc>
        <w:tc>
          <w:tcPr>
            <w:tcW w:type="dxa" w:w="3408"/>
            <w:vAlign w:val="top"/>
          </w:tcPr>
          <w:p>
            <w:pPr>
              <w:spacing w:after="40"/>
            </w:pPr>
            <w:r/>
            <w:r>
              <w:rPr>
                <w:b w:val="0"/>
              </w:rPr>
              <w:t>Phase 1/2</w:t>
            </w:r>
          </w:p>
        </w:tc>
        <w:tc>
          <w:tcPr>
            <w:tcW w:type="dxa" w:w="3408"/>
            <w:vAlign w:val="top"/>
          </w:tcPr>
          <w:p>
            <w:pPr>
              <w:spacing w:after="40"/>
            </w:pPr>
            <w:r/>
            <w:r>
              <w:rPr>
                <w:b w:val="0"/>
              </w:rPr>
              <w:t>High-margin but must not undermine user trust; limited, relevant placements only.</w:t>
            </w:r>
          </w:p>
        </w:tc>
      </w:tr>
      <w:tr>
        <w:tc>
          <w:tcPr>
            <w:tcW w:type="dxa" w:w="3408"/>
            <w:vAlign w:val="top"/>
          </w:tcPr>
          <w:p>
            <w:pPr>
              <w:spacing w:after="40"/>
            </w:pPr>
            <w:r/>
            <w:r>
              <w:rPr>
                <w:b w:val="0"/>
              </w:rPr>
              <w:t>Finder fees / new signup bounties</w:t>
            </w:r>
          </w:p>
        </w:tc>
        <w:tc>
          <w:tcPr>
            <w:tcW w:type="dxa" w:w="3408"/>
            <w:vAlign w:val="top"/>
          </w:tcPr>
          <w:p>
            <w:pPr>
              <w:spacing w:after="40"/>
            </w:pPr>
            <w:r/>
            <w:r>
              <w:rPr>
                <w:b w:val="0"/>
              </w:rPr>
              <w:t>Phase 1/2</w:t>
            </w:r>
          </w:p>
        </w:tc>
        <w:tc>
          <w:tcPr>
            <w:tcW w:type="dxa" w:w="3408"/>
            <w:vAlign w:val="top"/>
          </w:tcPr>
          <w:p>
            <w:pPr>
              <w:spacing w:after="40"/>
            </w:pPr>
            <w:r/>
            <w:r>
              <w:rPr>
                <w:b w:val="0"/>
              </w:rPr>
              <w:t>Best for smaller/growth streamers and conversion-oriented partners.</w:t>
            </w:r>
          </w:p>
        </w:tc>
      </w:tr>
      <w:tr>
        <w:tc>
          <w:tcPr>
            <w:tcW w:type="dxa" w:w="3408"/>
            <w:vAlign w:val="top"/>
          </w:tcPr>
          <w:p>
            <w:pPr>
              <w:spacing w:after="40"/>
            </w:pPr>
            <w:r/>
            <w:r>
              <w:rPr>
                <w:b w:val="0"/>
              </w:rPr>
              <w:t>Strategic partnerships</w:t>
            </w:r>
          </w:p>
        </w:tc>
        <w:tc>
          <w:tcPr>
            <w:tcW w:type="dxa" w:w="3408"/>
            <w:vAlign w:val="top"/>
          </w:tcPr>
          <w:p>
            <w:pPr>
              <w:spacing w:after="40"/>
            </w:pPr>
            <w:r/>
            <w:r>
              <w:rPr>
                <w:b w:val="0"/>
              </w:rPr>
              <w:t>Phase 2</w:t>
            </w:r>
          </w:p>
        </w:tc>
        <w:tc>
          <w:tcPr>
            <w:tcW w:type="dxa" w:w="3408"/>
            <w:vAlign w:val="top"/>
          </w:tcPr>
          <w:p>
            <w:pPr>
              <w:spacing w:after="40"/>
            </w:pPr>
            <w:r/>
            <w:r>
              <w:rPr>
                <w:b w:val="0"/>
              </w:rPr>
              <w:t>Macro uplift based on MAUs, session starts, churn reduction, and engagement.</w:t>
            </w:r>
          </w:p>
        </w:tc>
      </w:tr>
      <w:tr>
        <w:tc>
          <w:tcPr>
            <w:tcW w:type="dxa" w:w="3408"/>
            <w:vAlign w:val="top"/>
          </w:tcPr>
          <w:p>
            <w:pPr>
              <w:spacing w:after="40"/>
            </w:pPr>
            <w:r/>
            <w:r>
              <w:rPr>
                <w:b w:val="0"/>
              </w:rPr>
              <w:t>Plus / Platinum bundles</w:t>
            </w:r>
          </w:p>
        </w:tc>
        <w:tc>
          <w:tcPr>
            <w:tcW w:type="dxa" w:w="3408"/>
            <w:vAlign w:val="top"/>
          </w:tcPr>
          <w:p>
            <w:pPr>
              <w:spacing w:after="40"/>
            </w:pPr>
            <w:r/>
            <w:r>
              <w:rPr>
                <w:b w:val="0"/>
              </w:rPr>
              <w:t>Phase 2/3</w:t>
            </w:r>
          </w:p>
        </w:tc>
        <w:tc>
          <w:tcPr>
            <w:tcW w:type="dxa" w:w="3408"/>
            <w:vAlign w:val="top"/>
          </w:tcPr>
          <w:p>
            <w:pPr>
              <w:spacing w:after="40"/>
            </w:pPr>
            <w:r/>
            <w:r>
              <w:rPr>
                <w:b w:val="0"/>
              </w:rPr>
              <w:t>Ambitious unified subscription/cable-displacer model; requires partner deals.</w:t>
            </w:r>
          </w:p>
        </w:tc>
      </w:tr>
      <w:tr>
        <w:tc>
          <w:tcPr>
            <w:tcW w:type="dxa" w:w="3408"/>
            <w:vAlign w:val="top"/>
          </w:tcPr>
          <w:p>
            <w:pPr>
              <w:spacing w:after="40"/>
            </w:pPr>
            <w:r/>
            <w:r>
              <w:rPr>
                <w:b w:val="0"/>
              </w:rPr>
              <w:t>Advertising</w:t>
            </w:r>
          </w:p>
        </w:tc>
        <w:tc>
          <w:tcPr>
            <w:tcW w:type="dxa" w:w="3408"/>
            <w:vAlign w:val="top"/>
          </w:tcPr>
          <w:p>
            <w:pPr>
              <w:spacing w:after="40"/>
            </w:pPr>
            <w:r/>
            <w:r>
              <w:rPr>
                <w:b w:val="0"/>
              </w:rPr>
              <w:t>Phase 2/3</w:t>
            </w:r>
          </w:p>
        </w:tc>
        <w:tc>
          <w:tcPr>
            <w:tcW w:type="dxa" w:w="3408"/>
            <w:vAlign w:val="top"/>
          </w:tcPr>
          <w:p>
            <w:pPr>
              <w:spacing w:after="40"/>
            </w:pPr>
            <w:r/>
            <w:r>
              <w:rPr>
                <w:b w:val="0"/>
              </w:rPr>
              <w:t>Selective CTV-style ads/branded rows; avoid clutter early.</w:t>
            </w:r>
          </w:p>
        </w:tc>
      </w:tr>
      <w:tr>
        <w:tc>
          <w:tcPr>
            <w:tcW w:type="dxa" w:w="3408"/>
            <w:vAlign w:val="top"/>
          </w:tcPr>
          <w:p>
            <w:pPr>
              <w:spacing w:after="40"/>
            </w:pPr>
            <w:r/>
            <w:r>
              <w:rPr>
                <w:b w:val="0"/>
              </w:rPr>
              <w:t>OEM partnerships</w:t>
            </w:r>
          </w:p>
        </w:tc>
        <w:tc>
          <w:tcPr>
            <w:tcW w:type="dxa" w:w="3408"/>
            <w:vAlign w:val="top"/>
          </w:tcPr>
          <w:p>
            <w:pPr>
              <w:spacing w:after="40"/>
            </w:pPr>
            <w:r/>
            <w:r>
              <w:rPr>
                <w:b w:val="0"/>
              </w:rPr>
              <w:t>Phase 3</w:t>
            </w:r>
          </w:p>
        </w:tc>
        <w:tc>
          <w:tcPr>
            <w:tcW w:type="dxa" w:w="3408"/>
            <w:vAlign w:val="top"/>
          </w:tcPr>
          <w:p>
            <w:pPr>
              <w:spacing w:after="40"/>
            </w:pPr>
            <w:r/>
            <w:r>
              <w:rPr>
                <w:b w:val="0"/>
              </w:rPr>
              <w:t>Preload/home-screen placement with Roku, TV OEMs, device makers; huge distribution lever.</w:t>
            </w:r>
          </w:p>
        </w:tc>
      </w:tr>
      <w:tr>
        <w:tc>
          <w:tcPr>
            <w:tcW w:type="dxa" w:w="3408"/>
            <w:vAlign w:val="top"/>
          </w:tcPr>
          <w:p>
            <w:pPr>
              <w:spacing w:after="40"/>
            </w:pPr>
            <w:r/>
            <w:r>
              <w:rPr>
                <w:b w:val="0"/>
              </w:rPr>
              <w:t>Data/analytics licensing</w:t>
            </w:r>
          </w:p>
        </w:tc>
        <w:tc>
          <w:tcPr>
            <w:tcW w:type="dxa" w:w="3408"/>
            <w:vAlign w:val="top"/>
          </w:tcPr>
          <w:p>
            <w:pPr>
              <w:spacing w:after="40"/>
            </w:pPr>
            <w:r/>
            <w:r>
              <w:rPr>
                <w:b w:val="0"/>
              </w:rPr>
              <w:t>Phase 3</w:t>
            </w:r>
          </w:p>
        </w:tc>
        <w:tc>
          <w:tcPr>
            <w:tcW w:type="dxa" w:w="3408"/>
            <w:vAlign w:val="top"/>
          </w:tcPr>
          <w:p>
            <w:pPr>
              <w:spacing w:after="40"/>
            </w:pPr>
            <w:r/>
            <w:r>
              <w:rPr>
                <w:b w:val="0"/>
              </w:rPr>
              <w:t>High-margin moat if opt-in, privacy-safe, and valuable to streamers/studios/OEMs.</w:t>
            </w:r>
          </w:p>
        </w:tc>
      </w:tr>
    </w:tbl>
    <w:p/>
    <w:p>
      <w:pPr>
        <w:pStyle w:val="Heading1"/>
      </w:pPr>
      <w:r>
        <w:t>Legal / Risk / Compliance Context</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Risk</w:t>
            </w:r>
          </w:p>
        </w:tc>
        <w:tc>
          <w:tcPr>
            <w:tcW w:type="dxa" w:w="3408"/>
            <w:shd w:fill="D9EAF7"/>
            <w:vAlign w:val="center"/>
          </w:tcPr>
          <w:p>
            <w:pPr>
              <w:spacing w:after="40"/>
            </w:pPr>
            <w:r/>
            <w:r>
              <w:rPr>
                <w:b/>
              </w:rPr>
              <w:t>Details</w:t>
            </w:r>
          </w:p>
        </w:tc>
        <w:tc>
          <w:tcPr>
            <w:tcW w:type="dxa" w:w="3408"/>
            <w:shd w:fill="D9EAF7"/>
            <w:vAlign w:val="center"/>
          </w:tcPr>
          <w:p>
            <w:pPr>
              <w:spacing w:after="40"/>
            </w:pPr>
            <w:r/>
            <w:r>
              <w:rPr>
                <w:b/>
              </w:rPr>
              <w:t>Mitigation</w:t>
            </w:r>
          </w:p>
        </w:tc>
      </w:tr>
      <w:tr>
        <w:tc>
          <w:tcPr>
            <w:tcW w:type="dxa" w:w="3408"/>
            <w:vAlign w:val="top"/>
          </w:tcPr>
          <w:p>
            <w:pPr>
              <w:spacing w:after="40"/>
            </w:pPr>
            <w:r/>
            <w:r>
              <w:rPr>
                <w:b w:val="0"/>
              </w:rPr>
              <w:t>Platform resistance</w:t>
            </w:r>
          </w:p>
        </w:tc>
        <w:tc>
          <w:tcPr>
            <w:tcW w:type="dxa" w:w="3408"/>
            <w:vAlign w:val="top"/>
          </w:tcPr>
          <w:p>
            <w:pPr>
              <w:spacing w:after="40"/>
            </w:pPr>
            <w:r/>
            <w:r>
              <w:rPr>
                <w:b w:val="0"/>
              </w:rPr>
              <w:t>Major platforms may block, limit, or refuse integration.</w:t>
            </w:r>
          </w:p>
        </w:tc>
        <w:tc>
          <w:tcPr>
            <w:tcW w:type="dxa" w:w="3408"/>
            <w:vAlign w:val="top"/>
          </w:tcPr>
          <w:p>
            <w:pPr>
              <w:spacing w:after="40"/>
            </w:pPr>
            <w:r/>
            <w:r>
              <w:rPr>
                <w:b w:val="0"/>
              </w:rPr>
              <w:t>Start with smart deep links; prove incremental traffic; partner from strength.</w:t>
            </w:r>
          </w:p>
        </w:tc>
      </w:tr>
      <w:tr>
        <w:tc>
          <w:tcPr>
            <w:tcW w:type="dxa" w:w="3408"/>
            <w:vAlign w:val="top"/>
          </w:tcPr>
          <w:p>
            <w:pPr>
              <w:spacing w:after="40"/>
            </w:pPr>
            <w:r/>
            <w:r>
              <w:rPr>
                <w:b w:val="0"/>
              </w:rPr>
              <w:t>Legal/IP metadata use</w:t>
            </w:r>
          </w:p>
        </w:tc>
        <w:tc>
          <w:tcPr>
            <w:tcW w:type="dxa" w:w="3408"/>
            <w:vAlign w:val="top"/>
          </w:tcPr>
          <w:p>
            <w:pPr>
              <w:spacing w:after="40"/>
            </w:pPr>
            <w:r/>
            <w:r>
              <w:rPr>
                <w:b w:val="0"/>
              </w:rPr>
              <w:t>Titles/images/descriptions/availability data may implicate API terms/copyright.</w:t>
            </w:r>
          </w:p>
        </w:tc>
        <w:tc>
          <w:tcPr>
            <w:tcW w:type="dxa" w:w="3408"/>
            <w:vAlign w:val="top"/>
          </w:tcPr>
          <w:p>
            <w:pPr>
              <w:spacing w:after="40"/>
            </w:pPr>
            <w:r/>
            <w:r>
              <w:rPr>
                <w:b w:val="0"/>
              </w:rPr>
              <w:t>Use licensed/public metadata where possible; consult IP attorney; avoid scraping violations; license enhanced metadata later.</w:t>
            </w:r>
          </w:p>
        </w:tc>
      </w:tr>
      <w:tr>
        <w:tc>
          <w:tcPr>
            <w:tcW w:type="dxa" w:w="3408"/>
            <w:vAlign w:val="top"/>
          </w:tcPr>
          <w:p>
            <w:pPr>
              <w:spacing w:after="40"/>
            </w:pPr>
            <w:r/>
            <w:r>
              <w:rPr>
                <w:b w:val="0"/>
              </w:rPr>
              <w:t>Not a streaming provider</w:t>
            </w:r>
          </w:p>
        </w:tc>
        <w:tc>
          <w:tcPr>
            <w:tcW w:type="dxa" w:w="3408"/>
            <w:vAlign w:val="top"/>
          </w:tcPr>
          <w:p>
            <w:pPr>
              <w:spacing w:after="40"/>
            </w:pPr>
            <w:r/>
            <w:r>
              <w:rPr>
                <w:b w:val="0"/>
              </w:rPr>
              <w:t>Vuno must not imply it hosts or redistributes video content without rights.</w:t>
            </w:r>
          </w:p>
        </w:tc>
        <w:tc>
          <w:tcPr>
            <w:tcW w:type="dxa" w:w="3408"/>
            <w:vAlign w:val="top"/>
          </w:tcPr>
          <w:p>
            <w:pPr>
              <w:spacing w:after="40"/>
            </w:pPr>
            <w:r/>
            <w:r>
              <w:rPr>
                <w:b w:val="0"/>
              </w:rPr>
              <w:t>Clear positioning as discovery/control/deep-link layer.</w:t>
            </w:r>
          </w:p>
        </w:tc>
      </w:tr>
      <w:tr>
        <w:tc>
          <w:tcPr>
            <w:tcW w:type="dxa" w:w="3408"/>
            <w:vAlign w:val="top"/>
          </w:tcPr>
          <w:p>
            <w:pPr>
              <w:spacing w:after="40"/>
            </w:pPr>
            <w:r/>
            <w:r>
              <w:rPr>
                <w:b w:val="0"/>
              </w:rPr>
              <w:t>Watch progress limitations</w:t>
            </w:r>
          </w:p>
        </w:tc>
        <w:tc>
          <w:tcPr>
            <w:tcW w:type="dxa" w:w="3408"/>
            <w:vAlign w:val="top"/>
          </w:tcPr>
          <w:p>
            <w:pPr>
              <w:spacing w:after="40"/>
            </w:pPr>
            <w:r/>
            <w:r>
              <w:rPr>
                <w:b w:val="0"/>
              </w:rPr>
              <w:t>Cannot read Netflix/Disney+ watch progress if user bypasses Vuno without official OAuth/API partnership.</w:t>
            </w:r>
          </w:p>
        </w:tc>
        <w:tc>
          <w:tcPr>
            <w:tcW w:type="dxa" w:w="3408"/>
            <w:vAlign w:val="top"/>
          </w:tcPr>
          <w:p>
            <w:pPr>
              <w:spacing w:after="40"/>
            </w:pPr>
            <w:r/>
            <w:r>
              <w:rPr>
                <w:b w:val="0"/>
              </w:rPr>
              <w:t>Track only activity inside Vuno initially; state limitations clearly; pursue partnerships later.</w:t>
            </w:r>
          </w:p>
        </w:tc>
      </w:tr>
      <w:tr>
        <w:tc>
          <w:tcPr>
            <w:tcW w:type="dxa" w:w="3408"/>
            <w:vAlign w:val="top"/>
          </w:tcPr>
          <w:p>
            <w:pPr>
              <w:spacing w:after="40"/>
            </w:pPr>
            <w:r/>
            <w:r>
              <w:rPr>
                <w:b w:val="0"/>
              </w:rPr>
              <w:t>Unified player skin limitation</w:t>
            </w:r>
          </w:p>
        </w:tc>
        <w:tc>
          <w:tcPr>
            <w:tcW w:type="dxa" w:w="3408"/>
            <w:vAlign w:val="top"/>
          </w:tcPr>
          <w:p>
            <w:pPr>
              <w:spacing w:after="40"/>
            </w:pPr>
            <w:r/>
            <w:r>
              <w:rPr>
                <w:b w:val="0"/>
              </w:rPr>
              <w:t>Cannot control third-party video player UI without official partnership/embedding rights.</w:t>
            </w:r>
          </w:p>
        </w:tc>
        <w:tc>
          <w:tcPr>
            <w:tcW w:type="dxa" w:w="3408"/>
            <w:vAlign w:val="top"/>
          </w:tcPr>
          <w:p>
            <w:pPr>
              <w:spacing w:after="40"/>
            </w:pPr>
            <w:r/>
            <w:r>
              <w:rPr>
                <w:b w:val="0"/>
              </w:rPr>
              <w:t>Use deep linking now; deeper player integrations are partnership-only.</w:t>
            </w:r>
          </w:p>
        </w:tc>
      </w:tr>
      <w:tr>
        <w:tc>
          <w:tcPr>
            <w:tcW w:type="dxa" w:w="3408"/>
            <w:vAlign w:val="top"/>
          </w:tcPr>
          <w:p>
            <w:pPr>
              <w:spacing w:after="40"/>
            </w:pPr>
            <w:r/>
            <w:r>
              <w:rPr>
                <w:b w:val="0"/>
              </w:rPr>
              <w:t>Privacy/data risk</w:t>
            </w:r>
          </w:p>
        </w:tc>
        <w:tc>
          <w:tcPr>
            <w:tcW w:type="dxa" w:w="3408"/>
            <w:vAlign w:val="top"/>
          </w:tcPr>
          <w:p>
            <w:pPr>
              <w:spacing w:after="40"/>
            </w:pPr>
            <w:r/>
            <w:r>
              <w:rPr>
                <w:b w:val="0"/>
              </w:rPr>
              <w:t>Cross-platform behavior is sensitive.</w:t>
            </w:r>
          </w:p>
        </w:tc>
        <w:tc>
          <w:tcPr>
            <w:tcW w:type="dxa" w:w="3408"/>
            <w:vAlign w:val="top"/>
          </w:tcPr>
          <w:p>
            <w:pPr>
              <w:spacing w:after="40"/>
            </w:pPr>
            <w:r/>
            <w:r>
              <w:rPr>
                <w:b w:val="0"/>
              </w:rPr>
              <w:t>Opt-in consent, anonymization, privacy policy, CCPA/GDPR controls.</w:t>
            </w:r>
          </w:p>
        </w:tc>
      </w:tr>
      <w:tr>
        <w:tc>
          <w:tcPr>
            <w:tcW w:type="dxa" w:w="3408"/>
            <w:vAlign w:val="top"/>
          </w:tcPr>
          <w:p>
            <w:pPr>
              <w:spacing w:after="40"/>
            </w:pPr>
            <w:r/>
            <w:r>
              <w:rPr>
                <w:b w:val="0"/>
              </w:rPr>
              <w:t>Fast followers</w:t>
            </w:r>
          </w:p>
        </w:tc>
        <w:tc>
          <w:tcPr>
            <w:tcW w:type="dxa" w:w="3408"/>
            <w:vAlign w:val="top"/>
          </w:tcPr>
          <w:p>
            <w:pPr>
              <w:spacing w:after="40"/>
            </w:pPr>
            <w:r/>
            <w:r>
              <w:rPr>
                <w:b w:val="0"/>
              </w:rPr>
              <w:t>Large media/platform companies can copy once traction appears.</w:t>
            </w:r>
          </w:p>
        </w:tc>
        <w:tc>
          <w:tcPr>
            <w:tcW w:type="dxa" w:w="3408"/>
            <w:vAlign w:val="top"/>
          </w:tcPr>
          <w:p>
            <w:pPr>
              <w:spacing w:after="40"/>
            </w:pPr>
            <w:r/>
            <w:r>
              <w:rPr>
                <w:b w:val="0"/>
              </w:rPr>
              <w:t>Build speed + brand + neutral trust + cross-platform data network effects.</w:t>
            </w:r>
          </w:p>
        </w:tc>
      </w:tr>
      <w:tr>
        <w:tc>
          <w:tcPr>
            <w:tcW w:type="dxa" w:w="3408"/>
            <w:vAlign w:val="top"/>
          </w:tcPr>
          <w:p>
            <w:pPr>
              <w:spacing w:after="40"/>
            </w:pPr>
            <w:r/>
            <w:r>
              <w:rPr>
                <w:b w:val="0"/>
              </w:rPr>
              <w:t>Bundling trend</w:t>
            </w:r>
          </w:p>
        </w:tc>
        <w:tc>
          <w:tcPr>
            <w:tcW w:type="dxa" w:w="3408"/>
            <w:vAlign w:val="top"/>
          </w:tcPr>
          <w:p>
            <w:pPr>
              <w:spacing w:after="40"/>
            </w:pPr>
            <w:r/>
            <w:r>
              <w:rPr>
                <w:b w:val="0"/>
              </w:rPr>
              <w:t>Disney/Hulu/ESPN or other bundles reduce price fragmentation but not UX fragmentation.</w:t>
            </w:r>
          </w:p>
        </w:tc>
        <w:tc>
          <w:tcPr>
            <w:tcW w:type="dxa" w:w="3408"/>
            <w:vAlign w:val="top"/>
          </w:tcPr>
          <w:p>
            <w:pPr>
              <w:spacing w:after="40"/>
            </w:pPr>
            <w:r/>
            <w:r>
              <w:rPr>
                <w:b w:val="0"/>
              </w:rPr>
              <w:t>Position Vuno as neutral UX layer across bundles, sports, music, podcasts, and services.</w:t>
            </w:r>
          </w:p>
        </w:tc>
      </w:tr>
    </w:tbl>
    <w:p/>
    <w:p>
      <w:pPr>
        <w:pStyle w:val="Heading1"/>
      </w:pPr>
      <w:r>
        <w:t>Personnel / Hiring Thesis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pPr>
              <w:spacing w:after="40"/>
            </w:pPr>
            <w:r/>
            <w:r>
              <w:rPr>
                <w:b/>
              </w:rPr>
              <w:t>Role</w:t>
            </w:r>
          </w:p>
        </w:tc>
        <w:tc>
          <w:tcPr>
            <w:tcW w:type="dxa" w:w="3408"/>
            <w:shd w:fill="D9EAF7"/>
            <w:vAlign w:val="center"/>
          </w:tcPr>
          <w:p>
            <w:pPr>
              <w:spacing w:after="40"/>
            </w:pPr>
            <w:r/>
            <w:r>
              <w:rPr>
                <w:b/>
              </w:rPr>
              <w:t>Why it matters</w:t>
            </w:r>
          </w:p>
        </w:tc>
        <w:tc>
          <w:tcPr>
            <w:tcW w:type="dxa" w:w="3408"/>
            <w:shd w:fill="D9EAF7"/>
            <w:vAlign w:val="center"/>
          </w:tcPr>
          <w:p>
            <w:pPr>
              <w:spacing w:after="40"/>
            </w:pPr>
            <w:r/>
            <w:r>
              <w:rPr>
                <w:b/>
              </w:rPr>
              <w:t>Notes</w:t>
            </w:r>
          </w:p>
        </w:tc>
      </w:tr>
      <w:tr>
        <w:tc>
          <w:tcPr>
            <w:tcW w:type="dxa" w:w="3408"/>
            <w:vAlign w:val="top"/>
          </w:tcPr>
          <w:p>
            <w:pPr>
              <w:spacing w:after="40"/>
            </w:pPr>
            <w:r/>
            <w:r>
              <w:rPr>
                <w:b w:val="0"/>
              </w:rPr>
              <w:t>CEO / Biz Dev / Partnerships Lead</w:t>
            </w:r>
          </w:p>
        </w:tc>
        <w:tc>
          <w:tcPr>
            <w:tcW w:type="dxa" w:w="3408"/>
            <w:vAlign w:val="top"/>
          </w:tcPr>
          <w:p>
            <w:pPr>
              <w:spacing w:after="40"/>
            </w:pPr>
            <w:r/>
            <w:r>
              <w:rPr>
                <w:b w:val="0"/>
              </w:rPr>
              <w:t>Own vision, fundraising, storytelling, partner strategy.</w:t>
            </w:r>
          </w:p>
        </w:tc>
        <w:tc>
          <w:tcPr>
            <w:tcW w:type="dxa" w:w="3408"/>
            <w:vAlign w:val="top"/>
          </w:tcPr>
          <w:p>
            <w:pPr>
              <w:spacing w:after="40"/>
            </w:pPr>
            <w:r/>
            <w:r>
              <w:rPr>
                <w:b w:val="0"/>
              </w:rPr>
              <w:t>User likely plays this role. Strong enterprise sales/strategic account background.</w:t>
            </w:r>
          </w:p>
        </w:tc>
      </w:tr>
      <w:tr>
        <w:tc>
          <w:tcPr>
            <w:tcW w:type="dxa" w:w="3408"/>
            <w:vAlign w:val="top"/>
          </w:tcPr>
          <w:p>
            <w:pPr>
              <w:spacing w:after="40"/>
            </w:pPr>
            <w:r/>
            <w:r>
              <w:rPr>
                <w:b w:val="0"/>
              </w:rPr>
              <w:t>Founding CTO / Engineer</w:t>
            </w:r>
          </w:p>
        </w:tc>
        <w:tc>
          <w:tcPr>
            <w:tcW w:type="dxa" w:w="3408"/>
            <w:vAlign w:val="top"/>
          </w:tcPr>
          <w:p>
            <w:pPr>
              <w:spacing w:after="40"/>
            </w:pPr>
            <w:r/>
            <w:r>
              <w:rPr>
                <w:b w:val="0"/>
              </w:rPr>
              <w:t>Own architecture, integrations, backend, app reliability.</w:t>
            </w:r>
          </w:p>
        </w:tc>
        <w:tc>
          <w:tcPr>
            <w:tcW w:type="dxa" w:w="3408"/>
            <w:vAlign w:val="top"/>
          </w:tcPr>
          <w:p>
            <w:pPr>
              <w:spacing w:after="40"/>
            </w:pPr>
            <w:r/>
            <w:r>
              <w:rPr>
                <w:b w:val="0"/>
              </w:rPr>
              <w:t>Must be strategic product builder, not just coder. OTT/media/API experience ideal.</w:t>
            </w:r>
          </w:p>
        </w:tc>
      </w:tr>
      <w:tr>
        <w:tc>
          <w:tcPr>
            <w:tcW w:type="dxa" w:w="3408"/>
            <w:vAlign w:val="top"/>
          </w:tcPr>
          <w:p>
            <w:pPr>
              <w:spacing w:after="40"/>
            </w:pPr>
            <w:r/>
            <w:r>
              <w:rPr>
                <w:b w:val="0"/>
              </w:rPr>
              <w:t>Founding Product Designer</w:t>
            </w:r>
          </w:p>
        </w:tc>
        <w:tc>
          <w:tcPr>
            <w:tcW w:type="dxa" w:w="3408"/>
            <w:vAlign w:val="top"/>
          </w:tcPr>
          <w:p>
            <w:pPr>
              <w:spacing w:after="40"/>
            </w:pPr>
            <w:r/>
            <w:r>
              <w:rPr>
                <w:b w:val="0"/>
              </w:rPr>
              <w:t>Owns beautiful, simple, TV/mobile/web experience.</w:t>
            </w:r>
          </w:p>
        </w:tc>
        <w:tc>
          <w:tcPr>
            <w:tcW w:type="dxa" w:w="3408"/>
            <w:vAlign w:val="top"/>
          </w:tcPr>
          <w:p>
            <w:pPr>
              <w:spacing w:after="40"/>
            </w:pPr>
            <w:r/>
            <w:r>
              <w:rPr>
                <w:b w:val="0"/>
              </w:rPr>
              <w:t>Do not combine with engineering if avoidable; UX is moat.</w:t>
            </w:r>
          </w:p>
        </w:tc>
      </w:tr>
      <w:tr>
        <w:tc>
          <w:tcPr>
            <w:tcW w:type="dxa" w:w="3408"/>
            <w:vAlign w:val="top"/>
          </w:tcPr>
          <w:p>
            <w:pPr>
              <w:spacing w:after="40"/>
            </w:pPr>
            <w:r/>
            <w:r>
              <w:rPr>
                <w:b w:val="0"/>
              </w:rPr>
              <w:t>Mobile/TV App Engineer</w:t>
            </w:r>
          </w:p>
        </w:tc>
        <w:tc>
          <w:tcPr>
            <w:tcW w:type="dxa" w:w="3408"/>
            <w:vAlign w:val="top"/>
          </w:tcPr>
          <w:p>
            <w:pPr>
              <w:spacing w:after="40"/>
            </w:pPr>
            <w:r/>
            <w:r>
              <w:rPr>
                <w:b w:val="0"/>
              </w:rPr>
              <w:t>Builds iOS/Android/Roku/Fire TV/Apple TV paths.</w:t>
            </w:r>
          </w:p>
        </w:tc>
        <w:tc>
          <w:tcPr>
            <w:tcW w:type="dxa" w:w="3408"/>
            <w:vAlign w:val="top"/>
          </w:tcPr>
          <w:p>
            <w:pPr>
              <w:spacing w:after="40"/>
            </w:pPr>
            <w:r/>
            <w:r>
              <w:rPr>
                <w:b w:val="0"/>
              </w:rPr>
              <w:t>Can overlap with CTO early but eventually separate.</w:t>
            </w:r>
          </w:p>
        </w:tc>
      </w:tr>
      <w:tr>
        <w:tc>
          <w:tcPr>
            <w:tcW w:type="dxa" w:w="3408"/>
            <w:vAlign w:val="top"/>
          </w:tcPr>
          <w:p>
            <w:pPr>
              <w:spacing w:after="40"/>
            </w:pPr>
            <w:r/>
            <w:r>
              <w:rPr>
                <w:b w:val="0"/>
              </w:rPr>
              <w:t>Content/Data Lead</w:t>
            </w:r>
          </w:p>
        </w:tc>
        <w:tc>
          <w:tcPr>
            <w:tcW w:type="dxa" w:w="3408"/>
            <w:vAlign w:val="top"/>
          </w:tcPr>
          <w:p>
            <w:pPr>
              <w:spacing w:after="40"/>
            </w:pPr>
            <w:r/>
            <w:r>
              <w:rPr>
                <w:b w:val="0"/>
              </w:rPr>
              <w:t>Metadata, availability accuracy, search quality, ingestion QA.</w:t>
            </w:r>
          </w:p>
        </w:tc>
        <w:tc>
          <w:tcPr>
            <w:tcW w:type="dxa" w:w="3408"/>
            <w:vAlign w:val="top"/>
          </w:tcPr>
          <w:p>
            <w:pPr>
              <w:spacing w:after="40"/>
            </w:pPr>
            <w:r/>
            <w:r>
              <w:rPr>
                <w:b w:val="0"/>
              </w:rPr>
              <w:t>Part-time/fractional initially possible.</w:t>
            </w:r>
          </w:p>
        </w:tc>
      </w:tr>
      <w:tr>
        <w:tc>
          <w:tcPr>
            <w:tcW w:type="dxa" w:w="3408"/>
            <w:vAlign w:val="top"/>
          </w:tcPr>
          <w:p>
            <w:pPr>
              <w:spacing w:after="40"/>
            </w:pPr>
            <w:r/>
            <w:r>
              <w:rPr>
                <w:b w:val="0"/>
              </w:rPr>
              <w:t>Growth/Marketing Generalist</w:t>
            </w:r>
          </w:p>
        </w:tc>
        <w:tc>
          <w:tcPr>
            <w:tcW w:type="dxa" w:w="3408"/>
            <w:vAlign w:val="top"/>
          </w:tcPr>
          <w:p>
            <w:pPr>
              <w:spacing w:after="40"/>
            </w:pPr>
            <w:r/>
            <w:r>
              <w:rPr>
                <w:b w:val="0"/>
              </w:rPr>
              <w:t>Waitlist, referral loops, social content, early brand.</w:t>
            </w:r>
          </w:p>
        </w:tc>
        <w:tc>
          <w:tcPr>
            <w:tcW w:type="dxa" w:w="3408"/>
            <w:vAlign w:val="top"/>
          </w:tcPr>
          <w:p>
            <w:pPr>
              <w:spacing w:after="40"/>
            </w:pPr>
            <w:r/>
            <w:r>
              <w:rPr>
                <w:b w:val="0"/>
              </w:rPr>
              <w:t>Scrappy early-stage operator.</w:t>
            </w:r>
          </w:p>
        </w:tc>
      </w:tr>
    </w:tbl>
    <w:p/>
    <w:p>
      <w:pPr>
        <w:pStyle w:val="Heading1"/>
      </w:pPr>
      <w:r>
        <w:t>Historical Technical Details and Known Gotchas</w:t>
      </w:r>
    </w:p>
    <w:p>
      <w:pPr>
        <w:pStyle w:val="ListBullet"/>
      </w:pPr>
      <w:r>
        <w:t>Supabase environment variables discussed/used by scripts: TMDB_API_KEY, SUPABASE_URL, SUPABASE_SERVICE_ROLE_KEY. Never expose secret values in chat.</w:t>
      </w:r>
    </w:p>
    <w:p>
      <w:pPr>
        <w:pStyle w:val="ListBullet"/>
      </w:pPr>
      <w:r>
        <w:t>Poster/artwork work included TMDb URL construction fixes, YouTube thumbnail fallbacks, ESPN+/YouTube TV branded poster mapping, and quality checks to avoid generic genre posters.</w:t>
      </w:r>
    </w:p>
    <w:p>
      <w:pPr>
        <w:pStyle w:val="ListBullet"/>
      </w:pPr>
      <w:r>
        <w:t>Debugging poster UI previously used visual overlays: LIME container, BLUE image container, RED img element, with naturalWidth/naturalHeight logs.</w:t>
      </w:r>
    </w:p>
    <w:p>
      <w:pPr>
        <w:pStyle w:val="ListBullet"/>
      </w:pPr>
      <w:r>
        <w:t>There were ES module/CommonJS gotchas such as require is not defined in ES module scope; fix involved .cjs or import syntax depending on script.</w:t>
      </w:r>
    </w:p>
    <w:p>
      <w:pPr>
        <w:pStyle w:val="ListBullet"/>
      </w:pPr>
      <w:r>
        <w:t>Prior Git/Replit issues included BRANCH_ALREADY_EXISTS, divergent branches, pull with --allow-unrelated-histories, and force push. Avoid repeating by keeping current branch clean.</w:t>
      </w:r>
    </w:p>
    <w:p>
      <w:pPr>
        <w:pStyle w:val="ListBullet"/>
      </w:pPr>
      <w:r>
        <w:t>User is on new Replit UI/UX. Avoid old Replit instructions that mention outdated left-panel layouts. Provide click/location directions tied to current Replit concepts: file tree, Shell, Agent panel, Preview/Webview, Secrets.</w:t>
      </w:r>
    </w:p>
    <w:p>
      <w:pPr>
        <w:pStyle w:val="Heading1"/>
      </w:pPr>
      <w:r>
        <w:t>Recommended Sequencing After D2</w:t>
      </w:r>
    </w:p>
    <w:p>
      <w:pPr>
        <w:pStyle w:val="ListNumber"/>
      </w:pPr>
      <w:r>
        <w:t>Complete D2 platform filtering. Verify platform pills materially filter Movies and Shows.</w:t>
      </w:r>
    </w:p>
    <w:p>
      <w:pPr>
        <w:pStyle w:val="ListNumber"/>
      </w:pPr>
      <w:r>
        <w:t>Run F1b-lite search + filter consistency check: search plus platform plus sort should not contradict each other.</w:t>
      </w:r>
    </w:p>
    <w:p>
      <w:pPr>
        <w:pStyle w:val="ListNumber"/>
      </w:pPr>
      <w:r>
        <w:t>Do A4a platform logo foundation only after platform fields are confirmed. Build consistent platform display primitives.</w:t>
      </w:r>
    </w:p>
    <w:p>
      <w:pPr>
        <w:pStyle w:val="ListNumber"/>
      </w:pPr>
      <w:r>
        <w:t>Do A4b detail page catalog alignment + platform logos. Ensure content detail availability matches homepage platform semantics.</w:t>
      </w:r>
    </w:p>
    <w:p>
      <w:pPr>
        <w:pStyle w:val="ListNumber"/>
      </w:pPr>
      <w:r>
        <w:t>Do C1a availability architecture audit. Determine what is placeholder vs real, data model gaps, and source-of-truth strategy.</w:t>
      </w:r>
    </w:p>
    <w:p>
      <w:pPr>
        <w:pStyle w:val="ListNumber"/>
      </w:pPr>
      <w:r>
        <w:t>Do C1b/C1c availability UX alignment and ingestion plan. Only then begin C1 real availability ingestion.</w:t>
      </w:r>
    </w:p>
    <w:p>
      <w:pPr>
        <w:pStyle w:val="ListNumber"/>
      </w:pPr>
      <w:r>
        <w:t>Do B1 watchlist once content identity/detail routes are stable. Then B2 continue watching.</w:t>
      </w:r>
    </w:p>
    <w:p>
      <w:pPr>
        <w:pStyle w:val="ListNumber"/>
      </w:pPr>
      <w:r>
        <w:t>Do E1a recommendations architecture audit after deterministic rows/filtering/watchlist data exist. E1b first recs implementation should be simple deterministic scoring before ML.</w:t>
      </w:r>
    </w:p>
    <w:p>
      <w:pPr>
        <w:pStyle w:val="ListNumber"/>
      </w:pPr>
      <w:r>
        <w:t>Do F1a/F1b/F1c stabilization once features exist: regression audit, search/filter hardening, performance/data-flow hardening.</w:t>
      </w:r>
    </w:p>
    <w:p>
      <w:pPr>
        <w:pStyle w:val="Heading1"/>
      </w:pPr>
      <w:r>
        <w:t>How the Next Assistant Should Respond</w:t>
      </w:r>
    </w:p>
    <w:p>
      <w:pPr>
        <w:pStyle w:val="ListBullet"/>
      </w:pPr>
      <w:r>
        <w:t>When user asks “what next,” answer with one best next step, not a menu, unless explicitly requested.</w:t>
      </w:r>
    </w:p>
    <w:p>
      <w:pPr>
        <w:pStyle w:val="ListBullet"/>
      </w:pPr>
      <w:r>
        <w:t>Every implementation step must include: exact file(s), exact place/action, Agent-safe prompt if using Agent, Replit Shell validation commands, expected output, commit/push commands, and stop conditions.</w:t>
      </w:r>
    </w:p>
    <w:p>
      <w:pPr>
        <w:pStyle w:val="ListBullet"/>
      </w:pPr>
      <w:r>
        <w:t>Use concise responses during active coding unless the user asks for a deep explanation.</w:t>
      </w:r>
    </w:p>
    <w:p>
      <w:pPr>
        <w:pStyle w:val="ListBullet"/>
      </w:pPr>
      <w:r>
        <w:t>Be honest when uncertain. If data shape is unknown, instruct inspection rather than assuming.</w:t>
      </w:r>
    </w:p>
    <w:p>
      <w:pPr>
        <w:pStyle w:val="ListBullet"/>
      </w:pPr>
      <w:r>
        <w:t>Do not browse or research unless current/external information is needed. For Vuno code state, rely on user-provided Replit/Git output and uploaded handoff documents.</w:t>
      </w:r>
    </w:p>
    <w:p>
      <w:pPr>
        <w:pStyle w:val="Heading1"/>
      </w:pPr>
      <w:r>
        <w:t>Paste-Ready New Chat Opening Prompt</w:t>
      </w:r>
    </w:p>
    <w:p>
      <w:pPr>
        <w:pStyle w:val="IntenseQuote"/>
      </w:pPr>
      <w:r>
        <w:t>Starting a new chat due to latency. We are continuing Vuno (formerly AllPlay), a unified streaming control center built in Replit/GitHub. Repo is jtcoughlin/allplay. Frontend is React/Vite/TypeScript under client/src; backend is Express/TypeScript under server; Supabase is used for Postgres/Auth/Storage. Current branch main is confirmed up to date with origin/main and working tree clean. Active homepage is client/src/pages/home-v2.tsx; old client/src/pages/home.tsx is deprecated and must not be touched. App.tsx already routes authenticated / to HomeV2. Catalog API /api/catalog/items works, and detail endpoints /api/catalog/items/:id and /api/catalog/items/:id/availability exist. HomeV2 has been implemented as a real homepage with hero, search/filter controls, platform pills, sort, rows, loading/error/empty/no-results states. Latest completed step: D3 For You deterministic curation in the forYou useMemo block, filtering imageUrl+description, splitting recent/older and movies/series, interleaving, deduping by id, and capping at 10. Next best step is D2: make platform pills actually filter Movies and TV Shows rows, ideally only modifying client/src/pages/home-v2.tsx. I have next to zero technical knowledge, so give exact step-by-step directions and specify whether each action happens in Replit Agent, Replit Shell, the file editor, browser preview, GitHub, or Supabase. Keep changes narrow, verify after each step, and commit/push only after scope is clean.</w:t>
      </w:r>
    </w:p>
    <w:p>
      <w:pPr>
        <w:pStyle w:val="Heading1"/>
      </w:pPr>
      <w:r>
        <w:t>Source Notes</w:t>
      </w:r>
    </w:p>
    <w:p>
      <w:pPr>
        <w:pStyle w:val="ListBullet"/>
      </w:pPr>
      <w:r>
        <w:t>This handoff incorporates the latest chat state supplied by the user, including Replit Agent outputs and git status confirmations.</w:t>
      </w:r>
    </w:p>
    <w:p>
      <w:pPr>
        <w:pStyle w:val="ListBullet"/>
      </w:pPr>
      <w:r>
        <w:t>It also incorporates the uploaded Vuno/AllPlay business planning document and pasted markdown handoff material. Some older business-plan numbers should be treated as planning assumptions requiring refreshed sourcing before investor use.</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Vuno Master Handoff — generated for continuation chat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