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C7ACF" w14:textId="0AFF78A5" w:rsidR="00AA785B" w:rsidRDefault="00AA785B" w:rsidP="00AA7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785B">
        <w:rPr>
          <w:rFonts w:ascii="Times New Roman" w:hAnsi="Times New Roman" w:cs="Times New Roman"/>
        </w:rPr>
        <w:t>Given the provided data, what are three conclusions we can draw about Kickstarter campaigns?</w:t>
      </w:r>
    </w:p>
    <w:p w14:paraId="05C40CD7" w14:textId="77777777" w:rsidR="00600E6B" w:rsidRDefault="00600E6B" w:rsidP="00600E6B">
      <w:pPr>
        <w:pStyle w:val="ListParagraph"/>
        <w:ind w:left="360"/>
        <w:rPr>
          <w:rFonts w:ascii="Times New Roman" w:hAnsi="Times New Roman" w:cs="Times New Roman"/>
        </w:rPr>
      </w:pPr>
    </w:p>
    <w:p w14:paraId="2B1A1F24" w14:textId="7C13ED7F" w:rsidR="00AA785B" w:rsidRDefault="00AA785B" w:rsidP="00AA78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that the top 3 categories are theater, film &amp; video, and music, we can conclude that many artists of various types are seeking funding via Kickstarter campaigns.</w:t>
      </w:r>
    </w:p>
    <w:p w14:paraId="24225E88" w14:textId="2C488FBF" w:rsidR="00AA785B" w:rsidRDefault="00AA785B" w:rsidP="00AA78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Furthermore, by drilling down on these three categories, we can conclude that Kickstarter campaigns actually seem like a somewhat viable source of funding for these type of projects, considering all three had success rates greater than ~55% (although, it would be helpful to compare this figure to the total success rate across all campaigns).</w:t>
      </w:r>
    </w:p>
    <w:p w14:paraId="5805801B" w14:textId="4D2D3EBD" w:rsidR="00AA785B" w:rsidRDefault="00AA785B" w:rsidP="00AA78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examining the “success by month” line chart, </w:t>
      </w:r>
      <w:r w:rsidR="00600E6B">
        <w:rPr>
          <w:rFonts w:ascii="Times New Roman" w:hAnsi="Times New Roman" w:cs="Times New Roman"/>
        </w:rPr>
        <w:t>we can see th</w:t>
      </w:r>
      <w:r>
        <w:rPr>
          <w:rFonts w:ascii="Times New Roman" w:hAnsi="Times New Roman" w:cs="Times New Roman"/>
        </w:rPr>
        <w:t xml:space="preserve">at Kickstarter campaigns are more successful in the first </w:t>
      </w:r>
      <w:r w:rsidR="00600E6B">
        <w:rPr>
          <w:rFonts w:ascii="Times New Roman" w:hAnsi="Times New Roman" w:cs="Times New Roman"/>
        </w:rPr>
        <w:t>third</w:t>
      </w:r>
      <w:r>
        <w:rPr>
          <w:rFonts w:ascii="Times New Roman" w:hAnsi="Times New Roman" w:cs="Times New Roman"/>
        </w:rPr>
        <w:t xml:space="preserve"> of the calendar year. </w:t>
      </w:r>
      <w:r w:rsidR="00600E6B">
        <w:rPr>
          <w:rFonts w:ascii="Times New Roman" w:hAnsi="Times New Roman" w:cs="Times New Roman"/>
        </w:rPr>
        <w:t>More information would be needed to come up with a “why” for this, however.</w:t>
      </w:r>
    </w:p>
    <w:p w14:paraId="5BCCC00F" w14:textId="77777777" w:rsidR="00600E6B" w:rsidRPr="00AA785B" w:rsidRDefault="00600E6B" w:rsidP="00600E6B">
      <w:pPr>
        <w:pStyle w:val="ListParagraph"/>
        <w:ind w:left="1080"/>
        <w:rPr>
          <w:rFonts w:ascii="Times New Roman" w:hAnsi="Times New Roman" w:cs="Times New Roman"/>
        </w:rPr>
      </w:pPr>
    </w:p>
    <w:p w14:paraId="6D11D797" w14:textId="5D719E49" w:rsidR="00600E6B" w:rsidRPr="00600E6B" w:rsidRDefault="00AA785B" w:rsidP="00600E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785B">
        <w:rPr>
          <w:rFonts w:ascii="Times New Roman" w:hAnsi="Times New Roman" w:cs="Times New Roman"/>
        </w:rPr>
        <w:t>What are some limitations of this dataset?</w:t>
      </w:r>
    </w:p>
    <w:p w14:paraId="0BB1CDEE" w14:textId="5D0A4E0D" w:rsidR="00600E6B" w:rsidRDefault="00AA785B" w:rsidP="00600E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785B">
        <w:rPr>
          <w:rFonts w:ascii="Times New Roman" w:hAnsi="Times New Roman" w:cs="Times New Roman"/>
        </w:rPr>
        <w:t>What are some other possible tables and/or graphs that we could create?</w:t>
      </w:r>
    </w:p>
    <w:p w14:paraId="6F612EEC" w14:textId="23060AF1" w:rsidR="00600E6B" w:rsidRPr="00600E6B" w:rsidRDefault="00600E6B" w:rsidP="00600E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it would be interesting to see what affect bein</w:t>
      </w:r>
      <w:r w:rsidR="00751A6C">
        <w:rPr>
          <w:rFonts w:ascii="Times New Roman" w:hAnsi="Times New Roman" w:cs="Times New Roman"/>
        </w:rPr>
        <w:t xml:space="preserve">g chosen as a “staff pick” and/or being a “spotlight” campaign would have on the success rate of the Kickstarter (hypothesis would be that there would be a </w:t>
      </w:r>
      <w:proofErr w:type="gramStart"/>
      <w:r w:rsidR="00751A6C">
        <w:rPr>
          <w:rFonts w:ascii="Times New Roman" w:hAnsi="Times New Roman" w:cs="Times New Roman"/>
        </w:rPr>
        <w:t>fairly strong</w:t>
      </w:r>
      <w:proofErr w:type="gramEnd"/>
      <w:r w:rsidR="00751A6C">
        <w:rPr>
          <w:rFonts w:ascii="Times New Roman" w:hAnsi="Times New Roman" w:cs="Times New Roman"/>
        </w:rPr>
        <w:t xml:space="preserve"> correlation). We could also see which categories are more likely to be chosen as “staff picks.”</w:t>
      </w:r>
      <w:bookmarkStart w:id="0" w:name="_GoBack"/>
      <w:bookmarkEnd w:id="0"/>
    </w:p>
    <w:sectPr w:rsidR="00600E6B" w:rsidRPr="00600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E407A"/>
    <w:multiLevelType w:val="hybridMultilevel"/>
    <w:tmpl w:val="A350B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6C66E6"/>
    <w:multiLevelType w:val="hybridMultilevel"/>
    <w:tmpl w:val="2DC063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D0"/>
    <w:rsid w:val="00436303"/>
    <w:rsid w:val="00600E6B"/>
    <w:rsid w:val="00751A6C"/>
    <w:rsid w:val="00AA785B"/>
    <w:rsid w:val="00C2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E6A3"/>
  <w15:chartTrackingRefBased/>
  <w15:docId w15:val="{122D366C-8B7C-4E64-BC98-62379FAF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Tedrow</dc:creator>
  <cp:keywords/>
  <dc:description/>
  <cp:lastModifiedBy>James Tedrow</cp:lastModifiedBy>
  <cp:revision>2</cp:revision>
  <dcterms:created xsi:type="dcterms:W3CDTF">2019-06-09T19:20:00Z</dcterms:created>
  <dcterms:modified xsi:type="dcterms:W3CDTF">2019-06-09T19:43:00Z</dcterms:modified>
</cp:coreProperties>
</file>