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3C3489"/>
          <w:sz w:val="56"/>
          <w:szCs w:val="56"/>
        </w:rPr>
        <w:t xml:space="preserve">SweetByte Technologies</w:t>
      </w:r>
    </w:p>
    <w:p>
      <w:pPr>
        <w:spacing w:after="40" w:before="0"/>
        <w:jc w:val="center"/>
      </w:pPr>
      <w:r>
        <w:rPr>
          <w:rFonts w:ascii="Arial" w:cs="Arial" w:eastAsia="Arial" w:hAnsi="Arial"/>
          <w:i/>
          <w:iCs/>
          <w:color w:val="777777"/>
          <w:sz w:val="26"/>
          <w:szCs w:val="26"/>
        </w:rPr>
        <w:t xml:space="preserve">Smart software for sweeter business.</w:t>
      </w:r>
    </w:p>
    <w:p>
      <w:pPr>
        <w:spacing w:after="0" w:before="40"/>
      </w:pPr>
      <w:r>
        <w:t xml:space="preserve"/>
      </w:r>
    </w:p>
    <w:p>
      <w:pPr>
        <w:pBdr>
          <w:bottom w:val="single" w:color="CECBF6" w:sz="6" w:space="1"/>
        </w:pBdr>
        <w:spacing w:after="0" w:before="0"/>
        <w:jc w:val="center"/>
      </w:pPr>
      <w:r>
        <w:t xml:space="preserve"/>
      </w:r>
    </w:p>
    <w:p>
      <w:pPr>
        <w:spacing w:after="0" w:before="60"/>
      </w:pPr>
      <w:r>
        <w:t xml:space="preserve"/>
      </w:r>
    </w:p>
    <w:p>
      <w:pPr>
        <w:spacing w:after="40" w:before="0"/>
        <w:jc w:val="center"/>
      </w:pPr>
      <w:r>
        <w:rPr>
          <w:rFonts w:ascii="Arial" w:cs="Arial" w:eastAsia="Arial" w:hAnsi="Arial"/>
          <w:color w:val="555555"/>
          <w:sz w:val="22"/>
          <w:szCs w:val="22"/>
        </w:rPr>
        <w:t xml:space="preserve">AI-Powered Software Company — Class Assignment</w:t>
      </w:r>
    </w:p>
    <w:p>
      <w:pPr>
        <w:spacing w:after="0" w:before="0"/>
        <w:jc w:val="center"/>
      </w:pPr>
      <w:r>
        <w:rPr>
          <w:rFonts w:ascii="Arial" w:cs="Arial" w:eastAsia="Arial" w:hAnsi="Arial"/>
          <w:color w:val="888888"/>
          <w:sz w:val="20"/>
          <w:szCs w:val="20"/>
        </w:rPr>
        <w:t xml:space="preserve">Full Company Profile, Organizational Structure &amp; AI Agent Design</w:t>
      </w:r>
    </w:p>
    <w:p>
      <w:pPr>
        <w:spacing w:after="0" w:before="600"/>
      </w:pPr>
      <w:r>
        <w:t xml:space="preserve"/>
      </w:r>
    </w:p>
    <w:p>
      <w:r>
        <w:br w:type="page"/>
      </w:r>
    </w:p>
    <w:p>
      <w:pPr>
        <w:pStyle w:val="Heading1"/>
        <w:spacing w:after="160" w:before="360"/>
      </w:pPr>
      <w:r>
        <w:rPr>
          <w:rFonts w:ascii="Arial" w:cs="Arial" w:eastAsia="Arial" w:hAnsi="Arial"/>
          <w:b/>
          <w:bCs/>
          <w:color w:val="1a1a1a"/>
          <w:sz w:val="32"/>
          <w:szCs w:val="32"/>
        </w:rPr>
        <w:t xml:space="preserve">Step 1 — Company Identity</w:t>
      </w:r>
    </w:p>
    <w:p>
      <w:pPr>
        <w:pBdr>
          <w:bottom w:val="single" w:color="E0D8F0"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CECBF6" w:val="clear"/>
            <w:tcMar>
              <w:top w:type="dxa" w:w="80"/>
              <w:left w:type="dxa" w:w="120"/>
              <w:bottom w:type="dxa" w:w="80"/>
              <w:right w:type="dxa" w:w="120"/>
            </w:tcMar>
          </w:tcPr>
          <w:p>
            <w:r>
              <w:rPr>
                <w:rFonts w:ascii="Arial" w:cs="Arial" w:eastAsia="Arial" w:hAnsi="Arial"/>
                <w:b/>
                <w:bCs/>
                <w:color w:val="3C3489"/>
                <w:sz w:val="20"/>
                <w:szCs w:val="20"/>
              </w:rPr>
              <w:t xml:space="preserve">Company name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SweetByte Technologies</w:t>
            </w:r>
          </w:p>
        </w:tc>
      </w:tr>
      <w:tr>
        <w:tc>
          <w:tcPr>
            <w:tcW w:type="dxa" w:w="2200"/>
            <w:tcBorders>
              <w:top w:val="single" w:color="DDDDDD" w:sz="1"/>
              <w:left w:val="single" w:color="DDDDDD" w:sz="1"/>
              <w:bottom w:val="single" w:color="DDDDDD" w:sz="1"/>
              <w:right w:val="single" w:color="DDDDDD" w:sz="1"/>
            </w:tcBorders>
            <w:shd w:fill="CECBF6" w:val="clear"/>
            <w:tcMar>
              <w:top w:type="dxa" w:w="80"/>
              <w:left w:type="dxa" w:w="120"/>
              <w:bottom w:type="dxa" w:w="80"/>
              <w:right w:type="dxa" w:w="120"/>
            </w:tcMar>
          </w:tcPr>
          <w:p>
            <w:r>
              <w:rPr>
                <w:rFonts w:ascii="Arial" w:cs="Arial" w:eastAsia="Arial" w:hAnsi="Arial"/>
                <w:b/>
                <w:bCs/>
                <w:color w:val="3C3489"/>
                <w:sz w:val="20"/>
                <w:szCs w:val="20"/>
              </w:rPr>
              <w:t xml:space="preserve">Slogan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Smart software for sweeter business.</w:t>
            </w:r>
          </w:p>
        </w:tc>
      </w:tr>
      <w:tr>
        <w:tc>
          <w:tcPr>
            <w:tcW w:type="dxa" w:w="2200"/>
            <w:tcBorders>
              <w:top w:val="single" w:color="DDDDDD" w:sz="1"/>
              <w:left w:val="single" w:color="DDDDDD" w:sz="1"/>
              <w:bottom w:val="single" w:color="DDDDDD" w:sz="1"/>
              <w:right w:val="single" w:color="DDDDDD" w:sz="1"/>
            </w:tcBorders>
            <w:shd w:fill="CECBF6" w:val="clear"/>
            <w:tcMar>
              <w:top w:type="dxa" w:w="80"/>
              <w:left w:type="dxa" w:w="120"/>
              <w:bottom w:type="dxa" w:w="80"/>
              <w:right w:type="dxa" w:w="120"/>
            </w:tcMar>
          </w:tcPr>
          <w:p>
            <w:r>
              <w:rPr>
                <w:rFonts w:ascii="Arial" w:cs="Arial" w:eastAsia="Arial" w:hAnsi="Arial"/>
                <w:b/>
                <w:bCs/>
                <w:color w:val="3C3489"/>
                <w:sz w:val="20"/>
                <w:szCs w:val="20"/>
              </w:rPr>
              <w:t xml:space="preserve">Industry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Retail software — sweet treat and dessert businesses</w:t>
            </w:r>
          </w:p>
        </w:tc>
      </w:tr>
      <w:tr>
        <w:tc>
          <w:tcPr>
            <w:tcW w:type="dxa" w:w="2200"/>
            <w:tcBorders>
              <w:top w:val="single" w:color="DDDDDD" w:sz="1"/>
              <w:left w:val="single" w:color="DDDDDD" w:sz="1"/>
              <w:bottom w:val="single" w:color="DDDDDD" w:sz="1"/>
              <w:right w:val="single" w:color="DDDDDD" w:sz="1"/>
            </w:tcBorders>
            <w:shd w:fill="CECBF6" w:val="clear"/>
            <w:tcMar>
              <w:top w:type="dxa" w:w="80"/>
              <w:left w:type="dxa" w:w="120"/>
              <w:bottom w:type="dxa" w:w="80"/>
              <w:right w:type="dxa" w:w="120"/>
            </w:tcMar>
          </w:tcPr>
          <w:p>
            <w:r>
              <w:rPr>
                <w:rFonts w:ascii="Arial" w:cs="Arial" w:eastAsia="Arial" w:hAnsi="Arial"/>
                <w:b/>
                <w:bCs/>
                <w:color w:val="3C3489"/>
                <w:sz w:val="20"/>
                <w:szCs w:val="20"/>
              </w:rPr>
              <w:t xml:space="preserve">Mission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To help dessert and bakery businesses grow through intelligent, user-friendly software solutions powered by AI.</w:t>
            </w:r>
          </w:p>
        </w:tc>
      </w:tr>
      <w:tr>
        <w:tc>
          <w:tcPr>
            <w:tcW w:type="dxa" w:w="2200"/>
            <w:tcBorders>
              <w:top w:val="single" w:color="DDDDDD" w:sz="1"/>
              <w:left w:val="single" w:color="DDDDDD" w:sz="1"/>
              <w:bottom w:val="single" w:color="DDDDDD" w:sz="1"/>
              <w:right w:val="single" w:color="DDDDDD" w:sz="1"/>
            </w:tcBorders>
            <w:shd w:fill="CECBF6" w:val="clear"/>
            <w:tcMar>
              <w:top w:type="dxa" w:w="80"/>
              <w:left w:type="dxa" w:w="120"/>
              <w:bottom w:type="dxa" w:w="80"/>
              <w:right w:type="dxa" w:w="120"/>
            </w:tcMar>
          </w:tcPr>
          <w:p>
            <w:r>
              <w:rPr>
                <w:rFonts w:ascii="Arial" w:cs="Arial" w:eastAsia="Arial" w:hAnsi="Arial"/>
                <w:b/>
                <w:bCs/>
                <w:color w:val="3C3489"/>
                <w:sz w:val="20"/>
                <w:szCs w:val="20"/>
              </w:rPr>
              <w:t xml:space="preserve">Vision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To become the leading software company for sweet treat and specialty dessert businesses worldwide.</w:t>
            </w:r>
          </w:p>
        </w:tc>
      </w:tr>
      <w:tr>
        <w:tc>
          <w:tcPr>
            <w:tcW w:type="dxa" w:w="2200"/>
            <w:tcBorders>
              <w:top w:val="single" w:color="DDDDDD" w:sz="1"/>
              <w:left w:val="single" w:color="DDDDDD" w:sz="1"/>
              <w:bottom w:val="single" w:color="DDDDDD" w:sz="1"/>
              <w:right w:val="single" w:color="DDDDDD" w:sz="1"/>
            </w:tcBorders>
            <w:shd w:fill="CECBF6" w:val="clear"/>
            <w:tcMar>
              <w:top w:type="dxa" w:w="80"/>
              <w:left w:type="dxa" w:w="120"/>
              <w:bottom w:type="dxa" w:w="80"/>
              <w:right w:type="dxa" w:w="120"/>
            </w:tcMar>
          </w:tcPr>
          <w:p>
            <w:r>
              <w:rPr>
                <w:rFonts w:ascii="Arial" w:cs="Arial" w:eastAsia="Arial" w:hAnsi="Arial"/>
                <w:b/>
                <w:bCs/>
                <w:color w:val="3C3489"/>
                <w:sz w:val="20"/>
                <w:szCs w:val="20"/>
              </w:rPr>
              <w:t xml:space="preserve">Main product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SweetFlow ERP — an all-in-one business management platform built specifically for dessert and bakery companies.</w:t>
            </w:r>
          </w:p>
        </w:tc>
      </w:tr>
      <w:tr>
        <w:tc>
          <w:tcPr>
            <w:tcW w:type="dxa" w:w="2200"/>
            <w:tcBorders>
              <w:top w:val="single" w:color="DDDDDD" w:sz="1"/>
              <w:left w:val="single" w:color="DDDDDD" w:sz="1"/>
              <w:bottom w:val="single" w:color="DDDDDD" w:sz="1"/>
              <w:right w:val="single" w:color="DDDDDD" w:sz="1"/>
            </w:tcBorders>
            <w:shd w:fill="CECBF6" w:val="clear"/>
            <w:tcMar>
              <w:top w:type="dxa" w:w="80"/>
              <w:left w:type="dxa" w:w="120"/>
              <w:bottom w:type="dxa" w:w="80"/>
              <w:right w:type="dxa" w:w="120"/>
            </w:tcMar>
          </w:tcPr>
          <w:p>
            <w:r>
              <w:rPr>
                <w:rFonts w:ascii="Arial" w:cs="Arial" w:eastAsia="Arial" w:hAnsi="Arial"/>
                <w:b/>
                <w:bCs/>
                <w:color w:val="3C3489"/>
                <w:sz w:val="20"/>
                <w:szCs w:val="20"/>
              </w:rPr>
              <w:t xml:space="preserve">Problem solved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Most sweet treat businesses run on generic tools that were never built for them. SweetByte fills that gap with software that actually understands their world — from custom cake orders to seasonal ingredient forecasting.</w:t>
            </w:r>
          </w:p>
        </w:tc>
      </w:tr>
    </w:tbl>
    <w:p>
      <w:pPr>
        <w:spacing w:after="0" w:before="120"/>
      </w:pPr>
      <w:r>
        <w:t xml:space="preserve"/>
      </w:r>
    </w:p>
    <w:p>
      <w:pPr>
        <w:spacing w:after="80" w:before="200"/>
      </w:pPr>
      <w:r>
        <w:rPr>
          <w:rFonts w:ascii="Arial" w:cs="Arial" w:eastAsia="Arial" w:hAnsi="Arial"/>
          <w:b/>
          <w:bCs/>
          <w:color w:val="1a1a1a"/>
          <w:sz w:val="22"/>
          <w:szCs w:val="22"/>
        </w:rPr>
        <w:t xml:space="preserve">What we build</w:t>
      </w:r>
    </w:p>
    <w:p>
      <w:pPr>
        <w:spacing w:after="60" w:before="60"/>
      </w:pPr>
      <w:r>
        <w:rPr>
          <w:rFonts w:ascii="Arial" w:cs="Arial" w:eastAsia="Arial" w:hAnsi="Arial"/>
          <w:color w:val="333333"/>
          <w:sz w:val="22"/>
          <w:szCs w:val="22"/>
        </w:rPr>
        <w:t xml:space="preserve">SweetByte develops digital tools for businesses that sell sweet treats — bakeries, dessert shops, candy stores, cupcake brands, donut shops, and online custom cake businesses. Our flagship product, SweetFlow ERP, brings together order management, inventory, scheduling, delivery tracking, customer loyalty, and AI-powered sales forecasting into one platform that was designed from the ground up for this industry.</w:t>
      </w:r>
    </w:p>
    <w:p>
      <w:r>
        <w:br w:type="page"/>
      </w:r>
    </w:p>
    <w:p>
      <w:pPr>
        <w:pStyle w:val="Heading1"/>
        <w:spacing w:after="160" w:before="360"/>
      </w:pPr>
      <w:r>
        <w:rPr>
          <w:rFonts w:ascii="Arial" w:cs="Arial" w:eastAsia="Arial" w:hAnsi="Arial"/>
          <w:b/>
          <w:bCs/>
          <w:color w:val="1a1a1a"/>
          <w:sz w:val="32"/>
          <w:szCs w:val="32"/>
        </w:rPr>
        <w:t xml:space="preserve">Step 2 — Organizational Structure</w:t>
      </w:r>
    </w:p>
    <w:p>
      <w:pPr>
        <w:pBdr>
          <w:bottom w:val="single" w:color="E0D8F0" w:sz="4" w:space="1"/>
        </w:pBdr>
        <w:spacing w:after="160" w:before="160"/>
      </w:pPr>
      <w:r>
        <w:t xml:space="preserve"/>
      </w:r>
    </w:p>
    <w:p>
      <w:pPr>
        <w:spacing w:after="60" w:before="60"/>
      </w:pPr>
      <w:r>
        <w:rPr>
          <w:rFonts w:ascii="Arial" w:cs="Arial" w:eastAsia="Arial" w:hAnsi="Arial"/>
          <w:color w:val="333333"/>
          <w:sz w:val="22"/>
          <w:szCs w:val="22"/>
        </w:rPr>
        <w:t xml:space="preserve">SweetByte Technologies is organized into seven core departments and one optional department. Each one plays a specific role in building, testing, selling, and improving our software products. Below is the full hierarchy followed by a description of each department.</w:t>
      </w:r>
    </w:p>
    <w:p>
      <w:pPr>
        <w:spacing w:after="0" w:before="100"/>
      </w:pPr>
      <w:r>
        <w:t xml:space="preserve"/>
      </w:r>
    </w:p>
    <w:p>
      <w:pPr>
        <w:pStyle w:val="Heading2"/>
        <w:spacing w:after="120" w:before="280"/>
      </w:pPr>
      <w:r>
        <w:rPr>
          <w:rFonts w:ascii="Arial" w:cs="Arial" w:eastAsia="Arial" w:hAnsi="Arial"/>
          <w:b/>
          <w:bCs/>
          <w:color w:val="2d2d2d"/>
          <w:sz w:val="26"/>
          <w:szCs w:val="26"/>
        </w:rPr>
        <w:t xml:space="preserve">Org chart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3489" w:val="clear"/>
            <w:tcMar>
              <w:top w:type="dxa" w:w="120"/>
              <w:left w:type="dxa" w:w="200"/>
              <w:bottom w:type="dxa" w:w="120"/>
              <w:right w:type="dxa" w:w="200"/>
            </w:tcMar>
            <w:vAlign w:val="center"/>
          </w:tcPr>
          <w:p>
            <w:pPr>
              <w:jc w:val="center"/>
            </w:pPr>
            <w:r>
              <w:rPr>
                <w:rFonts w:ascii="Arial" w:cs="Arial" w:eastAsia="Arial" w:hAnsi="Arial"/>
                <w:b/>
                <w:bCs/>
                <w:color w:val="FFFFFF"/>
                <w:sz w:val="24"/>
                <w:szCs w:val="24"/>
              </w:rPr>
              <w:t xml:space="preserve">CEO — SweetByte Technologies</w:t>
            </w:r>
          </w:p>
        </w:tc>
      </w:tr>
      <w:tr>
        <w:tc>
          <w:tcPr>
            <w:tcW w:type="dxa" w:w="9360"/>
            <w:tcBorders>
              <w:top w:val="none" w:color="FFFFFF" w:sz="0"/>
              <w:left w:val="none" w:color="FFFFFF" w:sz="0"/>
              <w:bottom w:val="none" w:color="FFFFFF" w:sz="0"/>
              <w:right w:val="none" w:color="FFFFFF" w:sz="0"/>
            </w:tcBorders>
            <w:shd w:fill="F5F5F5" w:val="clear"/>
            <w:tcMar>
              <w:top w:type="dxa" w:w="60"/>
              <w:left w:type="dxa" w:w="200"/>
              <w:bottom w:type="dxa" w:w="60"/>
              <w:right w:type="dxa" w:w="200"/>
            </w:tcMar>
          </w:tcPr>
          <w:p>
            <w:pPr>
              <w:jc w:val="center"/>
            </w:pPr>
            <w:r>
              <w:rPr>
                <w:rFonts w:ascii="Arial" w:cs="Arial" w:eastAsia="Arial" w:hAnsi="Arial"/>
                <w:color w:val="AAAAAA"/>
                <w:sz w:val="22"/>
                <w:szCs w:val="22"/>
              </w:rPr>
              <w:t xml:space="preser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260"/>
      </w:tblGrid>
      <w:tr>
        <w:tc>
          <w:tcPr>
            <w:tcW w:type="dxa" w:w="1300"/>
            <w:tcBorders>
              <w:top w:val="single" w:color="DDDDDD" w:sz="1"/>
              <w:left w:val="single" w:color="DDDDDD" w:sz="1"/>
              <w:bottom w:val="single" w:color="DDDDDD" w:sz="1"/>
              <w:right w:val="single" w:color="DDDDDD" w:sz="1"/>
            </w:tcBorders>
            <w:shd w:fill="CECBF6" w:val="clear"/>
            <w:tcMar>
              <w:top w:type="dxa" w:w="100"/>
              <w:left w:type="dxa" w:w="80"/>
              <w:bottom w:type="dxa" w:w="100"/>
              <w:right w:type="dxa" w:w="80"/>
            </w:tcMar>
            <w:vAlign w:val="center"/>
          </w:tcPr>
          <w:p>
            <w:pPr>
              <w:jc w:val="center"/>
            </w:pPr>
            <w:r>
              <w:rPr>
                <w:rFonts w:ascii="Arial" w:cs="Arial" w:eastAsia="Arial" w:hAnsi="Arial"/>
                <w:b/>
                <w:bCs/>
                <w:color w:val="3C3489"/>
                <w:sz w:val="18"/>
                <w:szCs w:val="18"/>
              </w:rPr>
              <w:t xml:space="preserve">General Software Dev</w:t>
            </w:r>
          </w:p>
        </w:tc>
        <w:tc>
          <w:tcPr>
            <w:tcW w:type="dxa" w:w="1300"/>
            <w:tcBorders>
              <w:top w:val="single" w:color="DDDDDD" w:sz="1"/>
              <w:left w:val="single" w:color="DDDDDD" w:sz="1"/>
              <w:bottom w:val="single" w:color="DDDDDD" w:sz="1"/>
              <w:right w:val="single" w:color="DDDDDD" w:sz="1"/>
            </w:tcBorders>
            <w:shd w:fill="9FE1CB" w:val="clear"/>
            <w:tcMar>
              <w:top w:type="dxa" w:w="100"/>
              <w:left w:type="dxa" w:w="80"/>
              <w:bottom w:type="dxa" w:w="100"/>
              <w:right w:type="dxa" w:w="80"/>
            </w:tcMar>
            <w:vAlign w:val="center"/>
          </w:tcPr>
          <w:p>
            <w:pPr>
              <w:jc w:val="center"/>
            </w:pPr>
            <w:r>
              <w:rPr>
                <w:rFonts w:ascii="Arial" w:cs="Arial" w:eastAsia="Arial" w:hAnsi="Arial"/>
                <w:b/>
                <w:bCs/>
                <w:color w:val="085041"/>
                <w:sz w:val="18"/>
                <w:szCs w:val="18"/>
              </w:rPr>
              <w:t xml:space="preserve">Racket Development</w:t>
            </w:r>
          </w:p>
        </w:tc>
        <w:tc>
          <w:tcPr>
            <w:tcW w:type="dxa" w:w="1300"/>
            <w:tcBorders>
              <w:top w:val="single" w:color="DDDDDD" w:sz="1"/>
              <w:left w:val="single" w:color="DDDDDD" w:sz="1"/>
              <w:bottom w:val="single" w:color="DDDDDD" w:sz="1"/>
              <w:right w:val="single" w:color="DDDDDD" w:sz="1"/>
            </w:tcBorders>
            <w:shd w:fill="F4C0D1" w:val="clear"/>
            <w:tcMar>
              <w:top w:type="dxa" w:w="100"/>
              <w:left w:type="dxa" w:w="80"/>
              <w:bottom w:type="dxa" w:w="100"/>
              <w:right w:type="dxa" w:w="80"/>
            </w:tcMar>
            <w:vAlign w:val="center"/>
          </w:tcPr>
          <w:p>
            <w:pPr>
              <w:jc w:val="center"/>
            </w:pPr>
            <w:r>
              <w:rPr>
                <w:rFonts w:ascii="Arial" w:cs="Arial" w:eastAsia="Arial" w:hAnsi="Arial"/>
                <w:b/>
                <w:bCs/>
                <w:color w:val="993556"/>
                <w:sz w:val="18"/>
                <w:szCs w:val="18"/>
              </w:rPr>
              <w:t xml:space="preserve">R&amp;D</w:t>
            </w:r>
          </w:p>
        </w:tc>
        <w:tc>
          <w:tcPr>
            <w:tcW w:type="dxa" w:w="1300"/>
            <w:tcBorders>
              <w:top w:val="single" w:color="DDDDDD" w:sz="1"/>
              <w:left w:val="single" w:color="DDDDDD" w:sz="1"/>
              <w:bottom w:val="single" w:color="DDDDDD" w:sz="1"/>
              <w:right w:val="single" w:color="DDDDDD" w:sz="1"/>
            </w:tcBorders>
            <w:shd w:fill="D3D1C7" w:val="clear"/>
            <w:tcMar>
              <w:top w:type="dxa" w:w="100"/>
              <w:left w:type="dxa" w:w="80"/>
              <w:bottom w:type="dxa" w:w="100"/>
              <w:right w:type="dxa" w:w="80"/>
            </w:tcMar>
            <w:vAlign w:val="center"/>
          </w:tcPr>
          <w:p>
            <w:pPr>
              <w:jc w:val="center"/>
            </w:pPr>
            <w:r>
              <w:rPr>
                <w:rFonts w:ascii="Arial" w:cs="Arial" w:eastAsia="Arial" w:hAnsi="Arial"/>
                <w:b/>
                <w:bCs/>
                <w:color w:val="444441"/>
                <w:sz w:val="18"/>
                <w:szCs w:val="18"/>
              </w:rPr>
              <w:t xml:space="preserve">Administrative</w:t>
            </w:r>
          </w:p>
        </w:tc>
        <w:tc>
          <w:tcPr>
            <w:tcW w:type="dxa" w:w="1300"/>
            <w:tcBorders>
              <w:top w:val="single" w:color="DDDDDD" w:sz="1"/>
              <w:left w:val="single" w:color="DDDDDD" w:sz="1"/>
              <w:bottom w:val="single" w:color="DDDDDD" w:sz="1"/>
              <w:right w:val="single" w:color="DDDDDD" w:sz="1"/>
            </w:tcBorders>
            <w:shd w:fill="FAC775" w:val="clear"/>
            <w:tcMar>
              <w:top w:type="dxa" w:w="100"/>
              <w:left w:type="dxa" w:w="80"/>
              <w:bottom w:type="dxa" w:w="100"/>
              <w:right w:type="dxa" w:w="80"/>
            </w:tcMar>
            <w:vAlign w:val="center"/>
          </w:tcPr>
          <w:p>
            <w:pPr>
              <w:jc w:val="center"/>
            </w:pPr>
            <w:r>
              <w:rPr>
                <w:rFonts w:ascii="Arial" w:cs="Arial" w:eastAsia="Arial" w:hAnsi="Arial"/>
                <w:b/>
                <w:bCs/>
                <w:color w:val="633806"/>
                <w:sz w:val="18"/>
                <w:szCs w:val="18"/>
              </w:rPr>
              <w:t xml:space="preserve">QA</w:t>
            </w:r>
          </w:p>
        </w:tc>
        <w:tc>
          <w:tcPr>
            <w:tcW w:type="dxa" w:w="1300"/>
            <w:tcBorders>
              <w:top w:val="single" w:color="DDDDDD" w:sz="1"/>
              <w:left w:val="single" w:color="DDDDDD" w:sz="1"/>
              <w:bottom w:val="single" w:color="DDDDDD" w:sz="1"/>
              <w:right w:val="single" w:color="DDDDDD" w:sz="1"/>
            </w:tcBorders>
            <w:shd w:fill="CECBF6" w:val="clear"/>
            <w:tcMar>
              <w:top w:type="dxa" w:w="100"/>
              <w:left w:type="dxa" w:w="80"/>
              <w:bottom w:type="dxa" w:w="100"/>
              <w:right w:type="dxa" w:w="80"/>
            </w:tcMar>
            <w:vAlign w:val="center"/>
          </w:tcPr>
          <w:p>
            <w:pPr>
              <w:jc w:val="center"/>
            </w:pPr>
            <w:r>
              <w:rPr>
                <w:rFonts w:ascii="Arial" w:cs="Arial" w:eastAsia="Arial" w:hAnsi="Arial"/>
                <w:b/>
                <w:bCs/>
                <w:color w:val="3C3489"/>
                <w:sz w:val="18"/>
                <w:szCs w:val="18"/>
              </w:rPr>
              <w:t xml:space="preserve">Marketing &amp; Sales</w:t>
            </w:r>
          </w:p>
        </w:tc>
        <w:tc>
          <w:tcPr>
            <w:tcW w:type="dxa" w:w="1260"/>
            <w:tcBorders>
              <w:top w:val="single" w:color="DDDDDD" w:sz="1"/>
              <w:left w:val="single" w:color="DDDDDD" w:sz="1"/>
              <w:bottom w:val="single" w:color="DDDDDD" w:sz="1"/>
              <w:right w:val="single" w:color="DDDDDD" w:sz="1"/>
            </w:tcBorders>
            <w:shd w:fill="F4C0D1" w:val="clear"/>
            <w:tcMar>
              <w:top w:type="dxa" w:w="100"/>
              <w:left w:type="dxa" w:w="80"/>
              <w:bottom w:type="dxa" w:w="100"/>
              <w:right w:type="dxa" w:w="80"/>
            </w:tcMar>
            <w:vAlign w:val="center"/>
          </w:tcPr>
          <w:p>
            <w:pPr>
              <w:jc w:val="center"/>
            </w:pPr>
            <w:r>
              <w:rPr>
                <w:rFonts w:ascii="Arial" w:cs="Arial" w:eastAsia="Arial" w:hAnsi="Arial"/>
                <w:b/>
                <w:bCs/>
                <w:color w:val="993556"/>
                <w:sz w:val="18"/>
                <w:szCs w:val="18"/>
              </w:rPr>
              <w:t xml:space="preserve">AI Department</w:t>
            </w:r>
          </w:p>
        </w:tc>
      </w:tr>
    </w:tbl>
    <w:p>
      <w:pPr>
        <w:spacing w:after="0" w:before="60"/>
      </w:pPr>
      <w:r>
        <w:t xml:space="preserve"/>
      </w:r>
    </w:p>
    <w:p>
      <w:pPr>
        <w:spacing w:after="60" w:before="60"/>
      </w:pPr>
      <w:r>
        <w:rPr>
          <w:rFonts w:ascii="Arial" w:cs="Arial" w:eastAsia="Arial" w:hAnsi="Arial"/>
          <w:i/>
          <w:iCs/>
          <w:color w:val="888888"/>
          <w:sz w:val="22"/>
          <w:szCs w:val="22"/>
        </w:rPr>
        <w:t xml:space="preserve">Optional department included: Customer Support Department</w:t>
      </w:r>
    </w:p>
    <w:p>
      <w:pPr>
        <w:spacing w:after="0" w:before="120"/>
      </w:pPr>
      <w:r>
        <w:t xml:space="preserve"/>
      </w:r>
    </w:p>
    <w:p>
      <w:pPr>
        <w:pStyle w:val="Heading2"/>
        <w:spacing w:after="120" w:before="280"/>
      </w:pPr>
      <w:r>
        <w:rPr>
          <w:rFonts w:ascii="Arial" w:cs="Arial" w:eastAsia="Arial" w:hAnsi="Arial"/>
          <w:b/>
          <w:bCs/>
          <w:color w:val="2d2d2d"/>
          <w:sz w:val="26"/>
          <w:szCs w:val="26"/>
        </w:rPr>
        <w:t xml:space="preserve">Department descriptions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CECBF6" w:val="clear"/>
            <w:tcMar>
              <w:top w:type="dxa" w:w="80"/>
              <w:left w:type="dxa" w:w="160"/>
              <w:bottom w:type="dxa" w:w="80"/>
              <w:right w:type="dxa" w:w="160"/>
            </w:tcMar>
          </w:tcPr>
          <w:p>
            <w:r>
              <w:rPr>
                <w:rFonts w:ascii="Arial" w:cs="Arial" w:eastAsia="Arial" w:hAnsi="Arial"/>
                <w:b/>
                <w:bCs/>
                <w:color w:val="3C3489"/>
                <w:sz w:val="22"/>
                <w:szCs w:val="22"/>
              </w:rPr>
              <w:t xml:space="preserve">1. General Software Development Department</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This is the engine of SweetByte. The dev team is responsible for designing, building, and maintaining all of the company's software products and applications — including SweetFlow ERP. They work in close collaboration with QA to make sure everything that ships is solid, and with the AI Department to integrate intelligent features into the platform.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9FE1CB" w:val="clear"/>
            <w:tcMar>
              <w:top w:type="dxa" w:w="80"/>
              <w:left w:type="dxa" w:w="160"/>
              <w:bottom w:type="dxa" w:w="80"/>
              <w:right w:type="dxa" w:w="160"/>
            </w:tcMar>
          </w:tcPr>
          <w:p>
            <w:r>
              <w:rPr>
                <w:rFonts w:ascii="Arial" w:cs="Arial" w:eastAsia="Arial" w:hAnsi="Arial"/>
                <w:b/>
                <w:bCs/>
                <w:color w:val="085041"/>
                <w:sz w:val="22"/>
                <w:szCs w:val="22"/>
              </w:rPr>
              <w:t xml:space="preserve">2. Racket Development Department</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This department handles all projects built in Racket, including course assignments, domain-specific languages (DSLs), and research tools. The team has completed all course assignments and developed two small DSLs in Racket — one for describing dessert recipe rules and one for building promotional discount logic. All assignment files are organized in the company's shared repository.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C0D1" w:val="clear"/>
            <w:tcMar>
              <w:top w:type="dxa" w:w="80"/>
              <w:left w:type="dxa" w:w="160"/>
              <w:bottom w:type="dxa" w:w="80"/>
              <w:right w:type="dxa" w:w="160"/>
            </w:tcMar>
          </w:tcPr>
          <w:p>
            <w:r>
              <w:rPr>
                <w:rFonts w:ascii="Arial" w:cs="Arial" w:eastAsia="Arial" w:hAnsi="Arial"/>
                <w:b/>
                <w:bCs/>
                <w:color w:val="993556"/>
                <w:sz w:val="22"/>
                <w:szCs w:val="22"/>
              </w:rPr>
              <w:t xml:space="preserve">3. Technological Research &amp; Development (R&amp;D) Department</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R&amp;D keeps SweetByte ahead of the curve. This team uses the Systematic Literature Review (SLR) methodology to investigate new technologies, identify market trends, and make evidence-based recommendations to leadership. Every major product decision at SweetByte is backed by research from this department. Their first SLR project focused on AI applications in retail inventory management.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3D1C7" w:val="clear"/>
            <w:tcMar>
              <w:top w:type="dxa" w:w="80"/>
              <w:left w:type="dxa" w:w="160"/>
              <w:bottom w:type="dxa" w:w="80"/>
              <w:right w:type="dxa" w:w="160"/>
            </w:tcMar>
          </w:tcPr>
          <w:p>
            <w:r>
              <w:rPr>
                <w:rFonts w:ascii="Arial" w:cs="Arial" w:eastAsia="Arial" w:hAnsi="Arial"/>
                <w:b/>
                <w:bCs/>
                <w:color w:val="444441"/>
                <w:sz w:val="22"/>
                <w:szCs w:val="22"/>
              </w:rPr>
              <w:t xml:space="preserve">4. Administrative Department</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Administration keeps everything running smoothly behind the scenes. This team handles operations, planning, budgeting, human resources, and internal coordination. Without them, the other departments would have a much harder time staying organized and on track.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C775" w:val="clear"/>
            <w:tcMar>
              <w:top w:type="dxa" w:w="80"/>
              <w:left w:type="dxa" w:w="160"/>
              <w:bottom w:type="dxa" w:w="80"/>
              <w:right w:type="dxa" w:w="160"/>
            </w:tcMar>
          </w:tcPr>
          <w:p>
            <w:r>
              <w:rPr>
                <w:rFonts w:ascii="Arial" w:cs="Arial" w:eastAsia="Arial" w:hAnsi="Arial"/>
                <w:b/>
                <w:bCs/>
                <w:color w:val="633806"/>
                <w:sz w:val="22"/>
                <w:szCs w:val="22"/>
              </w:rPr>
              <w:t xml:space="preserve">5. Quality Assurance (QA) Department</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QA is the last line of defense before anything reaches a customer. This team tests every feature, hunts down bugs, and makes sure SweetFlow ERP meets SweetByte's quality standards before each release. They work directly with developers to resolve issues quickly and keep the product reliable.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CECBF6" w:val="clear"/>
            <w:tcMar>
              <w:top w:type="dxa" w:w="80"/>
              <w:left w:type="dxa" w:w="160"/>
              <w:bottom w:type="dxa" w:w="80"/>
              <w:right w:type="dxa" w:w="160"/>
            </w:tcMar>
          </w:tcPr>
          <w:p>
            <w:r>
              <w:rPr>
                <w:rFonts w:ascii="Arial" w:cs="Arial" w:eastAsia="Arial" w:hAnsi="Arial"/>
                <w:b/>
                <w:bCs/>
                <w:color w:val="3C3489"/>
                <w:sz w:val="22"/>
                <w:szCs w:val="22"/>
              </w:rPr>
              <w:t xml:space="preserve">6. Marketing &amp; Sales Department</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This team is how SweetByte grows. They promote SweetFlow ERP to bakeries and dessert businesses, manage campaigns, build relationships with potential clients, and close sales. They also work closely with the AI Department to use customer data for smarter, more targeted outreach.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C0D1" w:val="clear"/>
            <w:tcMar>
              <w:top w:type="dxa" w:w="80"/>
              <w:left w:type="dxa" w:w="160"/>
              <w:bottom w:type="dxa" w:w="80"/>
              <w:right w:type="dxa" w:w="160"/>
            </w:tcMar>
          </w:tcPr>
          <w:p>
            <w:r>
              <w:rPr>
                <w:rFonts w:ascii="Arial" w:cs="Arial" w:eastAsia="Arial" w:hAnsi="Arial"/>
                <w:b/>
                <w:bCs/>
                <w:color w:val="993556"/>
                <w:sz w:val="22"/>
                <w:szCs w:val="22"/>
              </w:rPr>
              <w:t xml:space="preserve">7. Artificial Intelligence Department</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The AI Department designs and manages the intelligent systems that make SweetByte different from any other ERP company. From sales forecasting models to chatbot support agents, this team builds the AI tools that power SweetFlow's most valuable features. They also collaborate with all other departments to identify where AI can improve efficiency and decision-making.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9FE1CB" w:val="clear"/>
            <w:tcMar>
              <w:top w:type="dxa" w:w="80"/>
              <w:left w:type="dxa" w:w="160"/>
              <w:bottom w:type="dxa" w:w="80"/>
              <w:right w:type="dxa" w:w="160"/>
            </w:tcMar>
          </w:tcPr>
          <w:p>
            <w:r>
              <w:rPr>
                <w:rFonts w:ascii="Arial" w:cs="Arial" w:eastAsia="Arial" w:hAnsi="Arial"/>
                <w:b/>
                <w:bCs/>
                <w:color w:val="085041"/>
                <w:sz w:val="22"/>
                <w:szCs w:val="22"/>
              </w:rPr>
              <w:t xml:space="preserve">8. Customer Support Department (Optional)</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The Customer Support team is SweetByte's front line with real users. They assist bakery owners and shop managers who run into problems with SweetFlow ERP, answer questions, and collect feedback that gets passed back to the development team. This department works closely with the AI team to deploy chatbot support tools that handle common issues automatically.</w:t>
            </w:r>
          </w:p>
        </w:tc>
      </w:tr>
    </w:tbl>
    <w:p>
      <w:r>
        <w:br w:type="page"/>
      </w:r>
    </w:p>
    <w:p>
      <w:pPr>
        <w:pStyle w:val="Heading1"/>
        <w:spacing w:after="160" w:before="360"/>
      </w:pPr>
      <w:r>
        <w:rPr>
          <w:rFonts w:ascii="Arial" w:cs="Arial" w:eastAsia="Arial" w:hAnsi="Arial"/>
          <w:b/>
          <w:bCs/>
          <w:color w:val="1a1a1a"/>
          <w:sz w:val="32"/>
          <w:szCs w:val="32"/>
        </w:rPr>
        <w:t xml:space="preserve">Step 3 — AI Agent Design</w:t>
      </w:r>
    </w:p>
    <w:p>
      <w:pPr>
        <w:pBdr>
          <w:bottom w:val="single" w:color="E0D8F0" w:sz="4" w:space="1"/>
        </w:pBdr>
        <w:spacing w:after="160" w:before="160"/>
      </w:pPr>
      <w:r>
        <w:t xml:space="preserve"/>
      </w:r>
    </w:p>
    <w:p>
      <w:pPr>
        <w:spacing w:after="60" w:before="60"/>
      </w:pPr>
      <w:r>
        <w:rPr>
          <w:rFonts w:ascii="Arial" w:cs="Arial" w:eastAsia="Arial" w:hAnsi="Arial"/>
          <w:color w:val="333333"/>
          <w:sz w:val="22"/>
          <w:szCs w:val="22"/>
        </w:rPr>
        <w:t xml:space="preserve">SweetByte operates three AI agents, each assigned to a specific department and built to support a distinct area of the business. All three agents are built on Copilot or a similar platform.</w:t>
      </w:r>
    </w:p>
    <w:p>
      <w:pPr>
        <w:spacing w:after="0" w:before="100"/>
      </w:pPr>
      <w:r>
        <w:t xml:space="preserve"/>
      </w:r>
    </w:p>
    <w:p>
      <w:pPr>
        <w:pStyle w:val="Heading2"/>
        <w:spacing w:after="120" w:before="280"/>
      </w:pPr>
      <w:r>
        <w:rPr>
          <w:rFonts w:ascii="Arial" w:cs="Arial" w:eastAsia="Arial" w:hAnsi="Arial"/>
          <w:b/>
          <w:bCs/>
          <w:color w:val="2d2d2d"/>
          <w:sz w:val="26"/>
          <w:szCs w:val="26"/>
        </w:rPr>
        <w:t xml:space="preserve">AI Agent 1 — SweetByte Structure Assistant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C0D1" w:val="clear"/>
            <w:tcMar>
              <w:top w:type="dxa" w:w="80"/>
              <w:left w:type="dxa" w:w="120"/>
              <w:bottom w:type="dxa" w:w="80"/>
              <w:right w:type="dxa" w:w="120"/>
            </w:tcMar>
          </w:tcPr>
          <w:p>
            <w:r>
              <w:rPr>
                <w:rFonts w:ascii="Arial" w:cs="Arial" w:eastAsia="Arial" w:hAnsi="Arial"/>
                <w:b/>
                <w:bCs/>
                <w:color w:val="993556"/>
                <w:sz w:val="20"/>
                <w:szCs w:val="20"/>
              </w:rPr>
              <w:t xml:space="preserve">Agent name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SweetByte Structure Assistant</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Purpose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Helps design, review, and improve the organizational structure of SweetByte Technologies. Supports the CEO and Administrative team in making strategic decisions about how the company is organized.</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Department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Administrative Department / AI Department</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Responsibilities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Suggest new departments or roles as the company grows. Identify gaps or inefficiencies in the current structure. Recommend workflows and internal processes. Support strategic planning and resource allocation.</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Example tasks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Draft a proposal for a new Data Science department. Suggest how to reorganize the dev team after a product launch. Recommend a more efficient onboarding workflow for new hires.</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Example prompt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 are expanding into mobile app development. What new roles and team structure would you recommend adding to our current organization?</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How it helps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This agent saves leadership time by doing the research and groundwork for structural decisions. Instead of spending hours mapping out org changes, the CEO can get a solid starting point in minutes and focus on the decisions that matter.</w:t>
            </w:r>
          </w:p>
        </w:tc>
      </w:tr>
    </w:tbl>
    <w:p>
      <w:pPr>
        <w:spacing w:after="0" w:before="120"/>
      </w:pPr>
      <w:r>
        <w:t xml:space="preserve"/>
      </w:r>
    </w:p>
    <w:p>
      <w:pPr>
        <w:pStyle w:val="Heading2"/>
        <w:spacing w:after="120" w:before="280"/>
      </w:pPr>
      <w:r>
        <w:rPr>
          <w:rFonts w:ascii="Arial" w:cs="Arial" w:eastAsia="Arial" w:hAnsi="Arial"/>
          <w:b/>
          <w:bCs/>
          <w:color w:val="2d2d2d"/>
          <w:sz w:val="26"/>
          <w:szCs w:val="26"/>
        </w:rPr>
        <w:t xml:space="preserve">AI Agent 2 — Racket DSL Helper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C0D1" w:val="clear"/>
            <w:tcMar>
              <w:top w:type="dxa" w:w="80"/>
              <w:left w:type="dxa" w:w="120"/>
              <w:bottom w:type="dxa" w:w="80"/>
              <w:right w:type="dxa" w:w="120"/>
            </w:tcMar>
          </w:tcPr>
          <w:p>
            <w:r>
              <w:rPr>
                <w:rFonts w:ascii="Arial" w:cs="Arial" w:eastAsia="Arial" w:hAnsi="Arial"/>
                <w:b/>
                <w:bCs/>
                <w:color w:val="993556"/>
                <w:sz w:val="20"/>
                <w:szCs w:val="20"/>
              </w:rPr>
              <w:t xml:space="preserve">Agent name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Racket DSL Helper [SweetByte]</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Purpose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Guides users through designing and building domain-specific languages (DSLs) in DrRacket. Provides structure, examples, and troubleshooting support throughout the DSL development process.</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Department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Racket Development Department</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Responsibilities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Help define DSL syntax and grammar rules. Walk through examples of small and intermediate DSL builds. Assist in organizing Racket course assignments. Troubleshoot common errors in Racket code. Explain design decisions behind each DSL.</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Example tasks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Design a small DSL for writing dessert recipe rules in Racket. Build a discount logic DSL for SweetFlow's promotional engine. Debug a Racket function that is not evaluating correctly.</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Example prompt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 want to create a DSL in Racket that lets bakery managers write simple rules like: if ingredient is low then reorder 50 units. How do I design the syntax and parser for this?</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How it helps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This agent makes Racket development more accessible to team members who are still learning the language. It reduces the time it takes to build DSLs and helps the team produce cleaner, better-documented code.</w:t>
            </w:r>
          </w:p>
        </w:tc>
      </w:tr>
    </w:tbl>
    <w:p>
      <w:pPr>
        <w:spacing w:after="0" w:before="120"/>
      </w:pPr>
      <w:r>
        <w:t xml:space="preserve"/>
      </w:r>
    </w:p>
    <w:p>
      <w:pPr>
        <w:pStyle w:val="Heading2"/>
        <w:spacing w:after="120" w:before="280"/>
      </w:pPr>
      <w:r>
        <w:rPr>
          <w:rFonts w:ascii="Arial" w:cs="Arial" w:eastAsia="Arial" w:hAnsi="Arial"/>
          <w:b/>
          <w:bCs/>
          <w:color w:val="2d2d2d"/>
          <w:sz w:val="26"/>
          <w:szCs w:val="26"/>
        </w:rPr>
        <w:t xml:space="preserve">AI Agent 3 — SweetFlow Sales &amp; Marketing Agent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C0D1" w:val="clear"/>
            <w:tcMar>
              <w:top w:type="dxa" w:w="80"/>
              <w:left w:type="dxa" w:w="120"/>
              <w:bottom w:type="dxa" w:w="80"/>
              <w:right w:type="dxa" w:w="120"/>
            </w:tcMar>
          </w:tcPr>
          <w:p>
            <w:r>
              <w:rPr>
                <w:rFonts w:ascii="Arial" w:cs="Arial" w:eastAsia="Arial" w:hAnsi="Arial"/>
                <w:b/>
                <w:bCs/>
                <w:color w:val="993556"/>
                <w:sz w:val="20"/>
                <w:szCs w:val="20"/>
              </w:rPr>
              <w:t xml:space="preserve">Agent name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SweetFlow Sales &amp; Marketing Agent</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Purpose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Supports the Marketing &amp; Sales department by generating campaign ideas, analyzing customer data, and recommending promotional strategies based on seasonal trends and buying behavior.</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Department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Marketing &amp; Sales Department</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Responsibilities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Recommend seasonal promotions based on upcoming holidays and trends. Analyze past sales data to suggest the best times to run campaigns. Draft marketing copy for email campaigns or social posts. Identify which customer segments are most likely to convert. Suggest product bundles that tend to sell well together.</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Example tasks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Create a Valentine's Day campaign targeting custom cake customers. Analyze last quarter's sales to find which promotions drove the most revenue. Write three subject lines for an email announcing a new loyalty feature in SweetFlow.</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Example prompt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Summer is coming up. Based on what we know about dessert businesses, what kinds of promotions should we be recommending to our bakery clients and when should they run them?</w:t>
            </w:r>
          </w:p>
        </w:tc>
      </w:tr>
      <w:tr>
        <w:tc>
          <w:tcPr>
            <w:tcW w:type="dxa" w:w="24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How it helps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This agent acts like a marketing strategist on demand. It helps the sales team move faster, run smarter campaigns, and give SweetByte's bakery clients real, actionable advice — which makes SweetFlow feel more valuable to customers and increases retention.</w:t>
            </w:r>
          </w:p>
        </w:tc>
      </w:tr>
    </w:tbl>
    <w:p>
      <w:r>
        <w:br w:type="page"/>
      </w:r>
    </w:p>
    <w:p>
      <w:pPr>
        <w:pStyle w:val="Heading1"/>
        <w:spacing w:after="160" w:before="360"/>
      </w:pPr>
      <w:r>
        <w:rPr>
          <w:rFonts w:ascii="Arial" w:cs="Arial" w:eastAsia="Arial" w:hAnsi="Arial"/>
          <w:b/>
          <w:bCs/>
          <w:color w:val="1a1a1a"/>
          <w:sz w:val="32"/>
          <w:szCs w:val="32"/>
        </w:rPr>
        <w:t xml:space="preserve">Step 4 — How the Company Works Together</w:t>
      </w:r>
    </w:p>
    <w:p>
      <w:pPr>
        <w:pBdr>
          <w:bottom w:val="single" w:color="E0D8F0" w:sz="4" w:space="1"/>
        </w:pBdr>
        <w:spacing w:after="160" w:before="160"/>
      </w:pPr>
      <w:r>
        <w:t xml:space="preserve"/>
      </w:r>
    </w:p>
    <w:p>
      <w:pPr>
        <w:spacing w:after="0" w:before="60"/>
      </w:pPr>
      <w:r>
        <w:t xml:space="preserve"/>
      </w:r>
    </w:p>
    <w:p>
      <w:pPr>
        <w:pStyle w:val="Heading2"/>
        <w:spacing w:after="120" w:before="280"/>
      </w:pPr>
      <w:r>
        <w:rPr>
          <w:rFonts w:ascii="Arial" w:cs="Arial" w:eastAsia="Arial" w:hAnsi="Arial"/>
          <w:b/>
          <w:bCs/>
          <w:color w:val="2d2d2d"/>
          <w:sz w:val="26"/>
          <w:szCs w:val="26"/>
        </w:rPr>
        <w:t xml:space="preserve">How the departments collaborate</w:t>
      </w:r>
    </w:p>
    <w:p>
      <w:pPr>
        <w:spacing w:after="60" w:before="60"/>
      </w:pPr>
      <w:r>
        <w:rPr>
          <w:rFonts w:ascii="Arial" w:cs="Arial" w:eastAsia="Arial" w:hAnsi="Arial"/>
          <w:color w:val="333333"/>
          <w:sz w:val="22"/>
          <w:szCs w:val="22"/>
        </w:rPr>
        <w:t xml:space="preserve">SweetByte is designed so that no department works in isolation. The General Software Development team builds the features, but they rely on R&amp;D to tell them what to build and QA to make sure it actually works before it ships. The Administrative department supports all of them by keeping projects organized and resources in place.</w:t>
      </w:r>
    </w:p>
    <w:p>
      <w:pPr>
        <w:spacing w:after="0" w:before="60"/>
      </w:pPr>
      <w:r>
        <w:t xml:space="preserve"/>
      </w:r>
    </w:p>
    <w:p>
      <w:pPr>
        <w:spacing w:after="60" w:before="60"/>
      </w:pPr>
      <w:r>
        <w:rPr>
          <w:rFonts w:ascii="Arial" w:cs="Arial" w:eastAsia="Arial" w:hAnsi="Arial"/>
          <w:color w:val="333333"/>
          <w:sz w:val="22"/>
          <w:szCs w:val="22"/>
        </w:rPr>
        <w:t xml:space="preserve">Marketing &amp; Sales brings in the customers, but they work closely with Development to understand what the product can do and with Customer Support to understand what clients actually need. The Racket Development team feeds experimental language tools and DSLs into the broader product when applicable.</w:t>
      </w:r>
    </w:p>
    <w:p>
      <w:pPr>
        <w:spacing w:after="0" w:before="60"/>
      </w:pPr>
      <w:r>
        <w:t xml:space="preserve"/>
      </w:r>
    </w:p>
    <w:p>
      <w:pPr>
        <w:spacing w:after="60" w:before="60"/>
      </w:pPr>
      <w:r>
        <w:rPr>
          <w:rFonts w:ascii="Arial" w:cs="Arial" w:eastAsia="Arial" w:hAnsi="Arial"/>
          <w:color w:val="333333"/>
          <w:sz w:val="22"/>
          <w:szCs w:val="22"/>
        </w:rPr>
        <w:t xml:space="preserve">The AI Department sits at the center of everything. Every department either uses AI tools built by this team or contributes data and requirements that help those tools improve over time.</w:t>
      </w:r>
    </w:p>
    <w:p>
      <w:pPr>
        <w:spacing w:after="0" w:before="100"/>
      </w:pPr>
      <w:r>
        <w:t xml:space="preserve"/>
      </w:r>
    </w:p>
    <w:p>
      <w:pPr>
        <w:pStyle w:val="Heading2"/>
        <w:spacing w:after="120" w:before="280"/>
      </w:pPr>
      <w:r>
        <w:rPr>
          <w:rFonts w:ascii="Arial" w:cs="Arial" w:eastAsia="Arial" w:hAnsi="Arial"/>
          <w:b/>
          <w:bCs/>
          <w:color w:val="2d2d2d"/>
          <w:sz w:val="26"/>
          <w:szCs w:val="26"/>
        </w:rPr>
        <w:t xml:space="preserve">How the AI agents support the company</w:t>
      </w:r>
    </w:p>
    <w:p>
      <w:pPr>
        <w:spacing w:after="60" w:before="60"/>
      </w:pPr>
      <w:r>
        <w:rPr>
          <w:rFonts w:ascii="Arial" w:cs="Arial" w:eastAsia="Arial" w:hAnsi="Arial"/>
          <w:color w:val="333333"/>
          <w:sz w:val="22"/>
          <w:szCs w:val="22"/>
        </w:rPr>
        <w:t xml:space="preserve">Each of the three AI agents is embedded in a specific part of the business. The Structure Assistant helps leadership make smarter decisions about how the company is organized without wasting time on manual research. The Racket DSL Helper keeps the development team productive and helps newer team members contribute faster. The Sales &amp; Marketing Agent turns data into campaign strategies and helps the sales team give better advice to their bakery clients.</w:t>
      </w:r>
    </w:p>
    <w:p>
      <w:pPr>
        <w:spacing w:after="0" w:before="60"/>
      </w:pPr>
      <w:r>
        <w:t xml:space="preserve"/>
      </w:r>
    </w:p>
    <w:p>
      <w:pPr>
        <w:spacing w:after="60" w:before="60"/>
      </w:pPr>
      <w:r>
        <w:rPr>
          <w:rFonts w:ascii="Arial" w:cs="Arial" w:eastAsia="Arial" w:hAnsi="Arial"/>
          <w:color w:val="333333"/>
          <w:sz w:val="22"/>
          <w:szCs w:val="22"/>
        </w:rPr>
        <w:t xml:space="preserve">Together, the three agents cover three of the most important business functions: internal operations, product development, and revenue growth. This means AI is not just a feature in SweetByte's product — it is baked into how the company itself runs.</w:t>
      </w:r>
    </w:p>
    <w:p>
      <w:pPr>
        <w:spacing w:after="0" w:before="100"/>
      </w:pPr>
      <w:r>
        <w:t xml:space="preserve"/>
      </w:r>
    </w:p>
    <w:p>
      <w:pPr>
        <w:pStyle w:val="Heading2"/>
        <w:spacing w:after="120" w:before="280"/>
      </w:pPr>
      <w:r>
        <w:rPr>
          <w:rFonts w:ascii="Arial" w:cs="Arial" w:eastAsia="Arial" w:hAnsi="Arial"/>
          <w:b/>
          <w:bCs/>
          <w:color w:val="2d2d2d"/>
          <w:sz w:val="26"/>
          <w:szCs w:val="26"/>
        </w:rPr>
        <w:t xml:space="preserve">How AI improves productivity and decision-making</w:t>
      </w:r>
    </w:p>
    <w:p>
      <w:pPr>
        <w:spacing w:after="60" w:before="60"/>
      </w:pPr>
      <w:r>
        <w:rPr>
          <w:rFonts w:ascii="Arial" w:cs="Arial" w:eastAsia="Arial" w:hAnsi="Arial"/>
          <w:color w:val="333333"/>
          <w:sz w:val="22"/>
          <w:szCs w:val="22"/>
        </w:rPr>
        <w:t xml:space="preserve">At SweetByte, AI reduces the time it takes to go from question to answer. Instead of a manager spending an afternoon researching how to restructure a team, the Structure Assistant can draft a proposal in minutes. Instead of a developer starting a DSL from scratch with no guidance, the Racket Helper walks them through it step by step. Instead of a salesperson guessing which campaign to run, the Marketing Agent surfaces data-backed recommendations.</w:t>
      </w:r>
    </w:p>
    <w:p>
      <w:pPr>
        <w:spacing w:after="0" w:before="60"/>
      </w:pPr>
      <w:r>
        <w:t xml:space="preserve"/>
      </w:r>
    </w:p>
    <w:p>
      <w:pPr>
        <w:spacing w:after="60" w:before="60"/>
      </w:pPr>
      <w:r>
        <w:rPr>
          <w:rFonts w:ascii="Arial" w:cs="Arial" w:eastAsia="Arial" w:hAnsi="Arial"/>
          <w:color w:val="333333"/>
          <w:sz w:val="22"/>
          <w:szCs w:val="22"/>
        </w:rPr>
        <w:t xml:space="preserve">This does not replace human judgment — it makes it faster and better-informed. The agents handle the groundwork so the people at SweetByte can focus on the decisions that actually require human creativity and expertise.</w:t>
      </w:r>
    </w:p>
    <w:p>
      <w:pPr>
        <w:spacing w:after="0" w:before="100"/>
      </w:pPr>
      <w:r>
        <w:t xml:space="preserve"/>
      </w:r>
    </w:p>
    <w:p>
      <w:pPr>
        <w:pStyle w:val="Heading2"/>
        <w:spacing w:after="120" w:before="280"/>
      </w:pPr>
      <w:r>
        <w:rPr>
          <w:rFonts w:ascii="Arial" w:cs="Arial" w:eastAsia="Arial" w:hAnsi="Arial"/>
          <w:b/>
          <w:bCs/>
          <w:color w:val="2d2d2d"/>
          <w:sz w:val="26"/>
          <w:szCs w:val="26"/>
        </w:rPr>
        <w:t xml:space="preserve">How SweetByte can grow using this structure</w:t>
      </w:r>
    </w:p>
    <w:p>
      <w:pPr>
        <w:spacing w:after="60" w:before="60"/>
      </w:pPr>
      <w:r>
        <w:rPr>
          <w:rFonts w:ascii="Arial" w:cs="Arial" w:eastAsia="Arial" w:hAnsi="Arial"/>
          <w:color w:val="333333"/>
          <w:sz w:val="22"/>
          <w:szCs w:val="22"/>
        </w:rPr>
        <w:t xml:space="preserve">The structure is built to scale. As SweetByte grows, new departments like Machine Learning or Data Science can be added without disrupting what already exists. The AI agents can be expanded with new capabilities as the business develops. SweetFlow ERP can grow from serving small bakeries to handling enterprise dessert chains, and the organizational foundation is already in place to support that.</w:t>
      </w:r>
    </w:p>
    <w:p>
      <w:pPr>
        <w:spacing w:after="0" w:before="60"/>
      </w:pPr>
      <w:r>
        <w:t xml:space="preserve"/>
      </w:r>
    </w:p>
    <w:p>
      <w:pPr>
        <w:spacing w:after="60" w:before="60"/>
      </w:pPr>
      <w:r>
        <w:rPr>
          <w:rFonts w:ascii="Arial" w:cs="Arial" w:eastAsia="Arial" w:hAnsi="Arial"/>
          <w:color w:val="333333"/>
          <w:sz w:val="22"/>
          <w:szCs w:val="22"/>
        </w:rPr>
        <w:t xml:space="preserve">The combination of a focused niche (sweet treat businesses), a modern AI-powered product, and a well-organized internal structure gives SweetByte a real path from classroom idea to something that could actually compete in the real world.</w:t>
      </w:r>
    </w:p>
    <w:p>
      <w:pPr>
        <w:spacing w:after="0" w:before="200"/>
      </w:pPr>
      <w:r>
        <w:t xml:space="preserve"/>
      </w:r>
    </w:p>
    <w:p>
      <w:pPr>
        <w:pBdr>
          <w:bottom w:val="single" w:color="E0D8F0" w:sz="4" w:space="1"/>
        </w:pBdr>
        <w:spacing w:after="160" w:before="160"/>
      </w:pPr>
      <w:r>
        <w:t xml:space="preserve"/>
      </w:r>
    </w:p>
    <w:p>
      <w:pPr>
        <w:spacing w:after="0" w:before="80"/>
        <w:jc w:val="center"/>
      </w:pPr>
      <w:r>
        <w:rPr>
          <w:rFonts w:ascii="Arial" w:cs="Arial" w:eastAsia="Arial" w:hAnsi="Arial"/>
          <w:i/>
          <w:iCs/>
          <w:color w:val="AAAAAA"/>
          <w:sz w:val="18"/>
          <w:szCs w:val="18"/>
        </w:rPr>
        <w:t xml:space="preserve">SweetByte Technologies  |  Smart software for sweeter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2026-04-13T04:24:26.710Z</dcterms:created>
  <dcterms:modified xsi:type="dcterms:W3CDTF">2026-04-13T04:24:26.711Z</dcterms:modified>
</cp:coreProperties>
</file>

<file path=docProps/custom.xml><?xml version="1.0" encoding="utf-8"?>
<Properties xmlns="http://schemas.openxmlformats.org/officeDocument/2006/custom-properties" xmlns:vt="http://schemas.openxmlformats.org/officeDocument/2006/docPropsVTypes"/>
</file>