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D2" w:rsidRDefault="00EE33C4">
      <w:pPr>
        <w:pStyle w:val="Corpodetexto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14.35pt;height:30.25pt;mso-left-percent:-10001;mso-top-percent:-10001;mso-position-horizontal:absolute;mso-position-horizontal-relative:char;mso-position-vertical:absolute;mso-position-vertical-relative:line;mso-left-percent:-10001;mso-top-percent:-10001" fillcolor="#a6a6a6" strokeweight=".48pt">
            <v:textbox inset="0,0,0,0">
              <w:txbxContent>
                <w:p w:rsidR="002259D2" w:rsidRDefault="003C584B">
                  <w:pPr>
                    <w:spacing w:before="17"/>
                    <w:ind w:left="2271" w:right="2272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Relatório F2 AED 2019/2020</w:t>
                  </w:r>
                </w:p>
              </w:txbxContent>
            </v:textbox>
            <w10:anchorlock/>
          </v:shape>
        </w:pict>
      </w:r>
    </w:p>
    <w:p w:rsidR="002259D2" w:rsidRDefault="002259D2">
      <w:pPr>
        <w:pStyle w:val="Corpodetexto"/>
        <w:spacing w:before="9"/>
        <w:rPr>
          <w:sz w:val="10"/>
        </w:rPr>
      </w:pPr>
    </w:p>
    <w:p w:rsidR="002259D2" w:rsidRDefault="003C584B">
      <w:pPr>
        <w:pStyle w:val="Corpodetexto"/>
        <w:tabs>
          <w:tab w:val="left" w:pos="6168"/>
          <w:tab w:val="left" w:pos="8582"/>
        </w:tabs>
        <w:spacing w:before="92"/>
        <w:ind w:left="229"/>
      </w:pPr>
      <w:r>
        <w:t>Nome:</w:t>
      </w:r>
      <w:r>
        <w:rPr>
          <w:u w:val="single"/>
        </w:rPr>
        <w:t xml:space="preserve"> </w:t>
      </w:r>
      <w:r w:rsidR="0041171F">
        <w:rPr>
          <w:u w:val="single"/>
        </w:rPr>
        <w:t xml:space="preserve">Dinis Silva Costa Carvalho </w:t>
      </w:r>
      <w:r w:rsidR="0041171F" w:rsidRPr="0041171F">
        <w:tab/>
      </w:r>
      <w:r>
        <w:t>TP</w:t>
      </w:r>
      <w:r>
        <w:rPr>
          <w:spacing w:val="-9"/>
        </w:rPr>
        <w:t xml:space="preserve"> </w:t>
      </w:r>
      <w:r>
        <w:t>(inscrição)</w:t>
      </w:r>
      <w:proofErr w:type="gramStart"/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41171F">
        <w:rPr>
          <w:u w:val="single"/>
        </w:rPr>
        <w:t>PL3</w:t>
      </w:r>
      <w:proofErr w:type="gramEnd"/>
      <w:r w:rsidR="0041171F">
        <w:rPr>
          <w:u w:val="single"/>
        </w:rPr>
        <w:t xml:space="preserve"> </w:t>
      </w:r>
    </w:p>
    <w:p w:rsidR="002259D2" w:rsidRDefault="002259D2">
      <w:pPr>
        <w:pStyle w:val="Corpodetexto"/>
        <w:spacing w:before="7"/>
        <w:rPr>
          <w:sz w:val="12"/>
        </w:rPr>
      </w:pPr>
    </w:p>
    <w:p w:rsidR="002259D2" w:rsidRPr="0064496B" w:rsidRDefault="003C584B" w:rsidP="0041171F">
      <w:pPr>
        <w:tabs>
          <w:tab w:val="left" w:pos="2208"/>
          <w:tab w:val="left" w:pos="3807"/>
          <w:tab w:val="left" w:pos="8533"/>
        </w:tabs>
        <w:spacing w:before="91"/>
        <w:ind w:left="229"/>
      </w:pPr>
      <w:r>
        <w:t>Nº</w:t>
      </w:r>
      <w:r>
        <w:rPr>
          <w:spacing w:val="-3"/>
        </w:rPr>
        <w:t xml:space="preserve"> </w:t>
      </w:r>
      <w:r>
        <w:t>Estudante:</w:t>
      </w:r>
      <w:r w:rsidR="0064496B">
        <w:rPr>
          <w:u w:val="single"/>
        </w:rPr>
        <w:t xml:space="preserve"> </w:t>
      </w:r>
      <w:r w:rsidR="0041171F">
        <w:rPr>
          <w:u w:val="single"/>
        </w:rPr>
        <w:t>2018278118</w:t>
      </w:r>
      <w:r w:rsidR="0064496B" w:rsidRPr="0064496B">
        <w:tab/>
      </w:r>
      <w:proofErr w:type="gramStart"/>
      <w:r>
        <w:t>E-mail</w:t>
      </w:r>
      <w:proofErr w:type="gramEnd"/>
      <w:r>
        <w:t>/</w:t>
      </w:r>
      <w:r>
        <w:rPr>
          <w:i/>
        </w:rPr>
        <w:t xml:space="preserve">login </w:t>
      </w:r>
      <w:r>
        <w:t>no</w:t>
      </w:r>
      <w:r>
        <w:rPr>
          <w:spacing w:val="-16"/>
        </w:rPr>
        <w:t xml:space="preserve"> </w:t>
      </w:r>
      <w:proofErr w:type="spellStart"/>
      <w:r>
        <w:rPr>
          <w:i/>
        </w:rPr>
        <w:t>Mooshak</w:t>
      </w:r>
      <w:proofErr w:type="spellEnd"/>
      <w:proofErr w:type="gramStart"/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64496B">
        <w:rPr>
          <w:u w:val="single"/>
        </w:rPr>
        <w:t>dinis113@gmail.</w:t>
      </w:r>
      <w:proofErr w:type="gramEnd"/>
      <w:r w:rsidR="0064496B">
        <w:rPr>
          <w:u w:val="single"/>
        </w:rPr>
        <w:t>com</w:t>
      </w:r>
    </w:p>
    <w:p w:rsidR="002259D2" w:rsidRDefault="002259D2">
      <w:pPr>
        <w:pStyle w:val="Corpodetexto"/>
        <w:spacing w:before="7"/>
        <w:rPr>
          <w:sz w:val="12"/>
        </w:rPr>
      </w:pPr>
    </w:p>
    <w:p w:rsidR="002259D2" w:rsidRDefault="003C584B">
      <w:pPr>
        <w:pStyle w:val="Corpodetexto"/>
        <w:spacing w:before="92"/>
        <w:ind w:left="229"/>
      </w:pPr>
      <w:r>
        <w:t>Nº de horas de trabalho:</w:t>
      </w:r>
      <w:r w:rsidR="0064496B">
        <w:t xml:space="preserve"> </w:t>
      </w:r>
      <w:r w:rsidR="00F529DB">
        <w:rPr>
          <w:u w:val="single"/>
        </w:rPr>
        <w:t>8</w:t>
      </w:r>
      <w:r w:rsidR="0064496B" w:rsidRPr="0064496B">
        <w:rPr>
          <w:u w:val="single"/>
        </w:rPr>
        <w:t>H</w:t>
      </w:r>
    </w:p>
    <w:p w:rsidR="002259D2" w:rsidRDefault="002259D2">
      <w:pPr>
        <w:pStyle w:val="Corpodetexto"/>
        <w:spacing w:before="6"/>
        <w:rPr>
          <w:sz w:val="20"/>
        </w:rPr>
      </w:pPr>
    </w:p>
    <w:p w:rsidR="002259D2" w:rsidRPr="00F529DB" w:rsidRDefault="003C584B" w:rsidP="0064496B">
      <w:pPr>
        <w:tabs>
          <w:tab w:val="left" w:pos="3216"/>
          <w:tab w:val="left" w:pos="3602"/>
          <w:tab w:val="left" w:pos="4202"/>
          <w:tab w:val="left" w:pos="6761"/>
        </w:tabs>
        <w:ind w:left="229"/>
        <w:rPr>
          <w:i/>
          <w:u w:val="single"/>
        </w:rPr>
      </w:pPr>
      <w:r>
        <w:rPr>
          <w:i/>
        </w:rPr>
        <w:t>Aulas Práticas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Laboratório:</w:t>
      </w:r>
      <w:r w:rsidR="0064496B" w:rsidRPr="0064496B">
        <w:rPr>
          <w:u w:val="single"/>
        </w:rPr>
        <w:t>4</w:t>
      </w:r>
      <w:r w:rsidRPr="0064496B">
        <w:rPr>
          <w:i/>
        </w:rPr>
        <w:t>H</w:t>
      </w:r>
      <w:r>
        <w:rPr>
          <w:i/>
        </w:rPr>
        <w:tab/>
        <w:t>Fora de Sala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Aula:</w:t>
      </w:r>
      <w:r w:rsidR="0064496B" w:rsidRPr="0064496B">
        <w:rPr>
          <w:i/>
        </w:rPr>
        <w:t xml:space="preserve"> </w:t>
      </w:r>
      <w:r w:rsidR="00F529DB">
        <w:rPr>
          <w:u w:val="single"/>
        </w:rPr>
        <w:t>4</w:t>
      </w:r>
      <w:r>
        <w:rPr>
          <w:i/>
        </w:rPr>
        <w:t>H</w:t>
      </w:r>
    </w:p>
    <w:p w:rsidR="002259D2" w:rsidRDefault="00EE33C4">
      <w:pPr>
        <w:pStyle w:val="Corpodetexto"/>
        <w:spacing w:before="6"/>
        <w:rPr>
          <w:i/>
          <w:sz w:val="17"/>
        </w:rPr>
      </w:pPr>
      <w:r>
        <w:pict>
          <v:shape id="_x0000_s1035" type="#_x0000_t202" style="position:absolute;margin-left:36.95pt;margin-top:12.3pt;width:514.35pt;height:90.5pt;z-index:-15728128;mso-wrap-distance-left:0;mso-wrap-distance-right:0;mso-position-horizontal-relative:page" filled="f" strokeweight=".48pt">
            <v:textbox inset="0,0,0,0">
              <w:txbxContent>
                <w:p w:rsidR="002259D2" w:rsidRDefault="003C584B">
                  <w:pPr>
                    <w:spacing w:before="20" w:line="465" w:lineRule="auto"/>
                    <w:ind w:left="105" w:right="5563" w:firstLine="55"/>
                    <w:rPr>
                      <w:b/>
                    </w:rPr>
                  </w:pPr>
                  <w:r>
                    <w:rPr>
                      <w:b/>
                    </w:rPr>
                    <w:t>(A Preencher pelo Docente) CLASSIFICAÇÃO: Comentários:</w:t>
                  </w:r>
                </w:p>
              </w:txbxContent>
            </v:textbox>
            <w10:wrap type="topAndBottom" anchorx="page"/>
          </v:shape>
        </w:pict>
      </w:r>
    </w:p>
    <w:p w:rsidR="002259D2" w:rsidRDefault="002259D2">
      <w:pPr>
        <w:pStyle w:val="Corpodetexto"/>
        <w:spacing w:before="1"/>
        <w:rPr>
          <w:i/>
          <w:sz w:val="7"/>
        </w:rPr>
      </w:pPr>
    </w:p>
    <w:p w:rsidR="0041171F" w:rsidRDefault="003C584B" w:rsidP="0041171F">
      <w:pPr>
        <w:pStyle w:val="Cabealho1"/>
        <w:spacing w:before="92"/>
        <w:ind w:left="229"/>
      </w:pPr>
      <w:r>
        <w:t>1. Análise Empírica de Complexidade</w:t>
      </w:r>
      <w:r w:rsidR="006C6C91">
        <w:tab/>
      </w:r>
    </w:p>
    <w:p w:rsidR="006C6C91" w:rsidRDefault="00016E76" w:rsidP="006C6C91">
      <w:pPr>
        <w:pStyle w:val="Corpodetexto"/>
        <w:tabs>
          <w:tab w:val="left" w:pos="3553"/>
          <w:tab w:val="left" w:pos="7057"/>
        </w:tabs>
        <w:ind w:left="7200" w:right="921" w:hanging="5592"/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3134360</wp:posOffset>
            </wp:positionH>
            <wp:positionV relativeFrom="paragraph">
              <wp:posOffset>45085</wp:posOffset>
            </wp:positionV>
            <wp:extent cx="3825240" cy="2186940"/>
            <wp:effectExtent l="0" t="0" r="0" b="0"/>
            <wp:wrapTight wrapText="bothSides">
              <wp:wrapPolygon edited="0">
                <wp:start x="0" y="0"/>
                <wp:lineTo x="0" y="21449"/>
                <wp:lineTo x="21514" y="21449"/>
                <wp:lineTo x="21514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91">
        <w:tab/>
      </w:r>
      <w:r w:rsidR="003C584B">
        <w:tab/>
      </w:r>
    </w:p>
    <w:p w:rsidR="006C6C91" w:rsidRDefault="006C6C91" w:rsidP="0041171F">
      <w:pPr>
        <w:pStyle w:val="Corpodetexto"/>
        <w:tabs>
          <w:tab w:val="left" w:pos="3553"/>
          <w:tab w:val="left" w:pos="7057"/>
        </w:tabs>
        <w:ind w:right="921"/>
      </w:pPr>
      <w:r w:rsidRPr="006C6C91">
        <w:rPr>
          <w:noProof/>
          <w:lang w:eastAsia="pt-PT"/>
        </w:rPr>
        <w:drawing>
          <wp:anchor distT="0" distB="0" distL="114300" distR="114300" simplePos="0" relativeHeight="251576320" behindDoc="1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13970</wp:posOffset>
            </wp:positionV>
            <wp:extent cx="2610852" cy="4141580"/>
            <wp:effectExtent l="0" t="0" r="0" b="0"/>
            <wp:wrapTight wrapText="bothSides">
              <wp:wrapPolygon edited="0">
                <wp:start x="0" y="0"/>
                <wp:lineTo x="0" y="21461"/>
                <wp:lineTo x="21437" y="21461"/>
                <wp:lineTo x="2143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52" cy="41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Pr="00521F63" w:rsidRDefault="0041171F">
      <w:pPr>
        <w:pStyle w:val="Corpodetexto"/>
        <w:spacing w:before="137"/>
        <w:ind w:left="229"/>
        <w:rPr>
          <w:u w:val="single"/>
        </w:rPr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016E76">
      <w:pPr>
        <w:pStyle w:val="Corpodetexto"/>
        <w:spacing w:before="137"/>
        <w:ind w:left="229"/>
      </w:pPr>
      <w:r>
        <w:rPr>
          <w:noProof/>
          <w:lang w:eastAsia="pt-PT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51435</wp:posOffset>
            </wp:positionV>
            <wp:extent cx="3825240" cy="2186940"/>
            <wp:effectExtent l="0" t="0" r="0" b="0"/>
            <wp:wrapTight wrapText="bothSides">
              <wp:wrapPolygon edited="0">
                <wp:start x="0" y="0"/>
                <wp:lineTo x="0" y="21449"/>
                <wp:lineTo x="21514" y="21449"/>
                <wp:lineTo x="21514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>
      <w:pPr>
        <w:pStyle w:val="Corpodetexto"/>
        <w:spacing w:before="137"/>
        <w:ind w:left="229"/>
      </w:pPr>
    </w:p>
    <w:p w:rsidR="0041171F" w:rsidRDefault="0041171F" w:rsidP="0041171F">
      <w:pPr>
        <w:pStyle w:val="Corpodetexto"/>
        <w:spacing w:before="137"/>
        <w:ind w:left="229"/>
      </w:pPr>
    </w:p>
    <w:p w:rsidR="0041171F" w:rsidRDefault="0041171F" w:rsidP="0041171F">
      <w:pPr>
        <w:pStyle w:val="Corpodetexto"/>
        <w:spacing w:before="137"/>
        <w:ind w:left="229"/>
      </w:pPr>
    </w:p>
    <w:p w:rsidR="0041171F" w:rsidRDefault="0041171F" w:rsidP="0041171F">
      <w:pPr>
        <w:pStyle w:val="Corpodetexto"/>
        <w:spacing w:before="137"/>
        <w:ind w:left="229"/>
      </w:pPr>
    </w:p>
    <w:p w:rsidR="002259D2" w:rsidRDefault="0041171F" w:rsidP="0041171F">
      <w:pPr>
        <w:pStyle w:val="Corpodetexto"/>
        <w:spacing w:before="137"/>
        <w:ind w:left="229"/>
      </w:pPr>
      <w:r>
        <w:t>A</w:t>
      </w:r>
      <w:r w:rsidR="003C584B">
        <w:t xml:space="preserve">s expressões </w:t>
      </w:r>
      <w:proofErr w:type="gramStart"/>
      <w:r w:rsidR="003C584B">
        <w:t>f(N</w:t>
      </w:r>
      <w:proofErr w:type="gramEnd"/>
      <w:r w:rsidR="003C584B">
        <w:t>) estão de acordo com o esperado? Justifique.</w:t>
      </w:r>
    </w:p>
    <w:p w:rsidR="002259D2" w:rsidRDefault="00E85556" w:rsidP="003C584B">
      <w:pPr>
        <w:pStyle w:val="Corpodetexto"/>
        <w:spacing w:before="137"/>
        <w:ind w:left="229"/>
        <w:rPr>
          <w:sz w:val="20"/>
        </w:rPr>
      </w:pPr>
      <w:r>
        <w:rPr>
          <w:sz w:val="20"/>
          <w:szCs w:val="20"/>
          <w:u w:val="single"/>
        </w:rPr>
        <w:t xml:space="preserve">As expressões </w:t>
      </w:r>
      <w:proofErr w:type="gramStart"/>
      <w:r>
        <w:rPr>
          <w:sz w:val="20"/>
          <w:szCs w:val="20"/>
          <w:u w:val="single"/>
        </w:rPr>
        <w:t>f(N</w:t>
      </w:r>
      <w:proofErr w:type="gramEnd"/>
      <w:r>
        <w:rPr>
          <w:sz w:val="20"/>
          <w:szCs w:val="20"/>
          <w:u w:val="single"/>
        </w:rPr>
        <w:t>) estão de acordo com o esperado pois no caso A (Exaustiva)</w:t>
      </w:r>
      <w:r w:rsidR="003C584B">
        <w:rPr>
          <w:sz w:val="20"/>
          <w:szCs w:val="20"/>
          <w:u w:val="single"/>
        </w:rPr>
        <w:t xml:space="preserve"> – O(N</w:t>
      </w:r>
      <w:r w:rsidR="003C584B">
        <w:rPr>
          <w:sz w:val="20"/>
          <w:szCs w:val="20"/>
          <w:u w:val="single"/>
          <w:vertAlign w:val="superscript"/>
        </w:rPr>
        <w:t>2</w:t>
      </w:r>
      <w:r w:rsidR="003C584B">
        <w:rPr>
          <w:sz w:val="20"/>
          <w:szCs w:val="20"/>
          <w:u w:val="single"/>
        </w:rPr>
        <w:t xml:space="preserve">) </w:t>
      </w:r>
      <w:r>
        <w:rPr>
          <w:sz w:val="20"/>
          <w:szCs w:val="20"/>
          <w:u w:val="single"/>
        </w:rPr>
        <w:t xml:space="preserve"> a regressão obtida é quadrática e no Caso B (Otimizada)</w:t>
      </w:r>
      <w:r w:rsidR="003C584B">
        <w:rPr>
          <w:sz w:val="20"/>
          <w:szCs w:val="20"/>
          <w:u w:val="single"/>
        </w:rPr>
        <w:t xml:space="preserve"> – O(N) </w:t>
      </w:r>
      <w:r>
        <w:rPr>
          <w:sz w:val="20"/>
          <w:szCs w:val="20"/>
          <w:u w:val="single"/>
        </w:rPr>
        <w:t>é linear</w:t>
      </w:r>
      <w:r w:rsidR="003C584B">
        <w:rPr>
          <w:sz w:val="20"/>
          <w:szCs w:val="20"/>
          <w:u w:val="single"/>
        </w:rPr>
        <w:t>.</w:t>
      </w:r>
    </w:p>
    <w:p w:rsidR="002259D2" w:rsidRDefault="002259D2">
      <w:pPr>
        <w:pStyle w:val="Corpodetexto"/>
        <w:spacing w:before="10"/>
        <w:rPr>
          <w:sz w:val="10"/>
        </w:rPr>
      </w:pPr>
    </w:p>
    <w:p w:rsidR="002259D2" w:rsidRDefault="003C584B">
      <w:pPr>
        <w:pStyle w:val="Corpodetexto"/>
        <w:spacing w:before="92"/>
        <w:ind w:left="229"/>
      </w:pPr>
      <w:r>
        <w:t xml:space="preserve">Obteve alguns valores claramente fora do esperado (potenciais </w:t>
      </w:r>
      <w:proofErr w:type="spellStart"/>
      <w:r>
        <w:t>outliers</w:t>
      </w:r>
      <w:proofErr w:type="spellEnd"/>
      <w:r>
        <w:t>)? Comente.</w:t>
      </w:r>
    </w:p>
    <w:p w:rsidR="002259D2" w:rsidRDefault="00CF11E2" w:rsidP="00EE33C4">
      <w:pPr>
        <w:pStyle w:val="Corpodetexto"/>
        <w:spacing w:before="92"/>
        <w:ind w:left="229"/>
        <w:rPr>
          <w:sz w:val="20"/>
        </w:rPr>
      </w:pPr>
      <w:r>
        <w:rPr>
          <w:u w:val="single"/>
        </w:rPr>
        <w:t>Dos valores obtidos não encontrei nenhum claramente fora do esperado.</w:t>
      </w:r>
      <w:r w:rsidR="00AD0E52">
        <w:rPr>
          <w:u w:val="single"/>
        </w:rPr>
        <w:t xml:space="preserve"> No entanto, como não foram testados muitos valores, devido no caso A (Exaustiva) a partir de 25000 os tempos de execução do programa começavam a ser elevados, existe uma menor possibilidade de surgirem potenciais </w:t>
      </w:r>
      <w:proofErr w:type="spellStart"/>
      <w:r w:rsidR="00AD0E52">
        <w:rPr>
          <w:u w:val="single"/>
        </w:rPr>
        <w:t>outliners</w:t>
      </w:r>
      <w:proofErr w:type="spellEnd"/>
      <w:r w:rsidR="00AD0E52">
        <w:rPr>
          <w:u w:val="single"/>
        </w:rPr>
        <w:t>. Além disso, é relevante acrescentar que</w:t>
      </w:r>
      <w:r w:rsidR="00BD2258">
        <w:rPr>
          <w:u w:val="single"/>
        </w:rPr>
        <w:t>,</w:t>
      </w:r>
      <w:r w:rsidR="00AD0E52">
        <w:rPr>
          <w:u w:val="single"/>
        </w:rPr>
        <w:t xml:space="preserve"> caso o programa encontrasse um número maioritário, o tempo de execução seria reduzido em relação à </w:t>
      </w:r>
      <w:r w:rsidR="00BD2258">
        <w:rPr>
          <w:u w:val="single"/>
        </w:rPr>
        <w:t xml:space="preserve">sua </w:t>
      </w:r>
      <w:r w:rsidR="00AD0E52">
        <w:rPr>
          <w:u w:val="single"/>
        </w:rPr>
        <w:t xml:space="preserve">posição no </w:t>
      </w:r>
      <w:proofErr w:type="spellStart"/>
      <w:r w:rsidR="00AD0E52">
        <w:rPr>
          <w:u w:val="single"/>
        </w:rPr>
        <w:t>array</w:t>
      </w:r>
      <w:proofErr w:type="spellEnd"/>
      <w:r w:rsidR="00AD0E52">
        <w:rPr>
          <w:u w:val="single"/>
        </w:rPr>
        <w:t>.</w:t>
      </w:r>
      <w:bookmarkStart w:id="0" w:name="_GoBack"/>
      <w:bookmarkEnd w:id="0"/>
    </w:p>
    <w:p w:rsidR="002259D2" w:rsidRDefault="002259D2">
      <w:pPr>
        <w:pStyle w:val="Corpodetexto"/>
        <w:spacing w:before="4"/>
        <w:rPr>
          <w:sz w:val="10"/>
        </w:rPr>
      </w:pPr>
    </w:p>
    <w:sectPr w:rsidR="002259D2">
      <w:type w:val="continuous"/>
      <w:pgSz w:w="11900" w:h="16840"/>
      <w:pgMar w:top="58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259D2"/>
    <w:rsid w:val="00016E76"/>
    <w:rsid w:val="0006245F"/>
    <w:rsid w:val="002259D2"/>
    <w:rsid w:val="003C584B"/>
    <w:rsid w:val="0041171F"/>
    <w:rsid w:val="00521F63"/>
    <w:rsid w:val="00565891"/>
    <w:rsid w:val="0064496B"/>
    <w:rsid w:val="006C6C91"/>
    <w:rsid w:val="00AD0E52"/>
    <w:rsid w:val="00BD2258"/>
    <w:rsid w:val="00CF11E2"/>
    <w:rsid w:val="00E85556"/>
    <w:rsid w:val="00EE33C4"/>
    <w:rsid w:val="00F529DB"/>
    <w:rsid w:val="00FA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6EA66B09-B587-4D3B-A5CA-54E7381A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Cabealho1">
    <w:name w:val="heading 1"/>
    <w:basedOn w:val="Normal"/>
    <w:uiPriority w:val="1"/>
    <w:qFormat/>
    <w:pPr>
      <w:spacing w:before="20"/>
      <w:ind w:left="105"/>
      <w:outlineLvl w:val="0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7"/>
      <w:ind w:left="2271" w:right="2272"/>
      <w:jc w:val="center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is\Desktop\Trabalho\2&#186;Ano\2&#186;Semestre\AED\TP\2\t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is\Desktop\Trabalho\2&#186;Ano\2&#186;Semestre\AED\TP\2\tp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1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effectLst/>
                <a:latin typeface="+mn-lt"/>
                <a:ea typeface="+mn-ea"/>
                <a:cs typeface="+mn-cs"/>
              </a:rPr>
              <a:t>Gráfico e Regressão (caso B)</a:t>
            </a:r>
          </a:p>
          <a:p>
            <a:pPr algn="ctr" rtl="0">
              <a:defRPr>
                <a:solidFill>
                  <a:sysClr val="window" lastClr="FFFFFF">
                    <a:lumMod val="85000"/>
                  </a:sysClr>
                </a:solidFill>
              </a:defRPr>
            </a:pPr>
            <a:r>
              <a:rPr lang="pt-PT" sz="11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effectLst/>
                <a:latin typeface="+mn-lt"/>
                <a:ea typeface="+mn-ea"/>
                <a:cs typeface="+mn-cs"/>
              </a:rPr>
              <a:t>f(N) </a:t>
            </a:r>
            <a:r>
              <a:rPr lang="en-US" sz="11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effectLst/>
                <a:latin typeface="+mn-lt"/>
                <a:ea typeface="+mn-ea"/>
                <a:cs typeface="+mn-cs"/>
              </a:rPr>
              <a:t>= 6E-08N2 + 5E-05N - 0,338</a:t>
            </a:r>
            <a:endParaRPr lang="pt-PT" sz="11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effectLst/>
              <a:latin typeface="+mn-lt"/>
              <a:ea typeface="+mn-ea"/>
              <a:cs typeface="+mn-cs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'Caso A'!$B$3</c:f>
              <c:strCache>
                <c:ptCount val="1"/>
                <c:pt idx="0">
                  <c:v>Tempo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bg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'Caso A'!$A$4:$A$52</c:f>
              <c:numCache>
                <c:formatCode>General</c:formatCode>
                <c:ptCount val="49"/>
                <c:pt idx="0">
                  <c:v>1000</c:v>
                </c:pt>
                <c:pt idx="2">
                  <c:v>2000</c:v>
                </c:pt>
                <c:pt idx="4">
                  <c:v>3000</c:v>
                </c:pt>
                <c:pt idx="6">
                  <c:v>4000</c:v>
                </c:pt>
                <c:pt idx="8">
                  <c:v>5000</c:v>
                </c:pt>
                <c:pt idx="10">
                  <c:v>6000</c:v>
                </c:pt>
                <c:pt idx="12">
                  <c:v>7000</c:v>
                </c:pt>
                <c:pt idx="14">
                  <c:v>8000</c:v>
                </c:pt>
                <c:pt idx="16">
                  <c:v>9000</c:v>
                </c:pt>
                <c:pt idx="18">
                  <c:v>10000</c:v>
                </c:pt>
                <c:pt idx="20">
                  <c:v>11000</c:v>
                </c:pt>
                <c:pt idx="22">
                  <c:v>12000</c:v>
                </c:pt>
                <c:pt idx="24">
                  <c:v>13000</c:v>
                </c:pt>
                <c:pt idx="26">
                  <c:v>14000</c:v>
                </c:pt>
                <c:pt idx="28">
                  <c:v>15000</c:v>
                </c:pt>
                <c:pt idx="30">
                  <c:v>16000</c:v>
                </c:pt>
                <c:pt idx="32">
                  <c:v>17000</c:v>
                </c:pt>
                <c:pt idx="34">
                  <c:v>18000</c:v>
                </c:pt>
                <c:pt idx="36">
                  <c:v>19000</c:v>
                </c:pt>
                <c:pt idx="38">
                  <c:v>20000</c:v>
                </c:pt>
                <c:pt idx="40">
                  <c:v>21000</c:v>
                </c:pt>
                <c:pt idx="42">
                  <c:v>22000</c:v>
                </c:pt>
                <c:pt idx="44">
                  <c:v>23000</c:v>
                </c:pt>
                <c:pt idx="46">
                  <c:v>24000</c:v>
                </c:pt>
                <c:pt idx="48">
                  <c:v>25000</c:v>
                </c:pt>
              </c:numCache>
            </c:numRef>
          </c:xVal>
          <c:yVal>
            <c:numRef>
              <c:f>'Caso A'!$B$4:$B$52</c:f>
              <c:numCache>
                <c:formatCode>General</c:formatCode>
                <c:ptCount val="49"/>
                <c:pt idx="0">
                  <c:v>5.9838771820068297E-2</c:v>
                </c:pt>
                <c:pt idx="2">
                  <c:v>5.9838771820068297E-2</c:v>
                </c:pt>
                <c:pt idx="4">
                  <c:v>0.55810499191284102</c:v>
                </c:pt>
                <c:pt idx="6">
                  <c:v>0.85974264144897405</c:v>
                </c:pt>
                <c:pt idx="8">
                  <c:v>1.334406375885</c:v>
                </c:pt>
                <c:pt idx="10">
                  <c:v>1.94749760627746</c:v>
                </c:pt>
                <c:pt idx="12">
                  <c:v>2.8677625656127899</c:v>
                </c:pt>
                <c:pt idx="14">
                  <c:v>3.6796989440917902</c:v>
                </c:pt>
                <c:pt idx="16">
                  <c:v>5.12060499191284</c:v>
                </c:pt>
                <c:pt idx="18">
                  <c:v>6.1781511306762598</c:v>
                </c:pt>
                <c:pt idx="20">
                  <c:v>7.62564992904663</c:v>
                </c:pt>
                <c:pt idx="22">
                  <c:v>9.2639706134796107</c:v>
                </c:pt>
                <c:pt idx="24">
                  <c:v>10.629250049591001</c:v>
                </c:pt>
                <c:pt idx="26">
                  <c:v>12.468782186508101</c:v>
                </c:pt>
                <c:pt idx="28">
                  <c:v>16.035744428634601</c:v>
                </c:pt>
                <c:pt idx="30">
                  <c:v>16.799509763717602</c:v>
                </c:pt>
                <c:pt idx="32">
                  <c:v>17.681636095046901</c:v>
                </c:pt>
                <c:pt idx="34">
                  <c:v>20.9739940166473</c:v>
                </c:pt>
                <c:pt idx="36">
                  <c:v>24.4417324066162</c:v>
                </c:pt>
                <c:pt idx="38">
                  <c:v>25.297256231307902</c:v>
                </c:pt>
                <c:pt idx="40">
                  <c:v>27.364650726318299</c:v>
                </c:pt>
                <c:pt idx="42">
                  <c:v>30.959548234939501</c:v>
                </c:pt>
                <c:pt idx="44">
                  <c:v>34.036149978637603</c:v>
                </c:pt>
                <c:pt idx="46">
                  <c:v>37.573213815689002</c:v>
                </c:pt>
                <c:pt idx="48">
                  <c:v>39.5711090564727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60976"/>
        <c:axId val="4305598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'Caso A'!$C$3</c15:sqref>
                        </c15:formulaRef>
                      </c:ext>
                    </c:extLst>
                    <c:strCache>
                      <c:ptCount val="1"/>
                      <c:pt idx="0">
                        <c:v>Tempo2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</a:ln>
                  <a:effectLst>
                    <a:glow rad="139700">
                      <a:schemeClr val="accent2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2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trendline>
                  <c:spPr>
                    <a:ln w="25400" cap="rnd">
                      <a:solidFill>
                        <a:schemeClr val="accent2">
                          <a:alpha val="50000"/>
                        </a:schemeClr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lt1">
                                <a:lumMod val="7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'Caso A'!$A$4:$A$52</c15:sqref>
                        </c15:formulaRef>
                      </c:ext>
                    </c:extLst>
                    <c:numCache>
                      <c:formatCode>General</c:formatCode>
                      <c:ptCount val="49"/>
                      <c:pt idx="0">
                        <c:v>1000</c:v>
                      </c:pt>
                      <c:pt idx="2">
                        <c:v>2000</c:v>
                      </c:pt>
                      <c:pt idx="4">
                        <c:v>3000</c:v>
                      </c:pt>
                      <c:pt idx="6">
                        <c:v>4000</c:v>
                      </c:pt>
                      <c:pt idx="8">
                        <c:v>5000</c:v>
                      </c:pt>
                      <c:pt idx="10">
                        <c:v>6000</c:v>
                      </c:pt>
                      <c:pt idx="12">
                        <c:v>7000</c:v>
                      </c:pt>
                      <c:pt idx="14">
                        <c:v>8000</c:v>
                      </c:pt>
                      <c:pt idx="16">
                        <c:v>9000</c:v>
                      </c:pt>
                      <c:pt idx="18">
                        <c:v>10000</c:v>
                      </c:pt>
                      <c:pt idx="20">
                        <c:v>11000</c:v>
                      </c:pt>
                      <c:pt idx="22">
                        <c:v>12000</c:v>
                      </c:pt>
                      <c:pt idx="24">
                        <c:v>13000</c:v>
                      </c:pt>
                      <c:pt idx="26">
                        <c:v>14000</c:v>
                      </c:pt>
                      <c:pt idx="28">
                        <c:v>15000</c:v>
                      </c:pt>
                      <c:pt idx="30">
                        <c:v>16000</c:v>
                      </c:pt>
                      <c:pt idx="32">
                        <c:v>17000</c:v>
                      </c:pt>
                      <c:pt idx="34">
                        <c:v>18000</c:v>
                      </c:pt>
                      <c:pt idx="36">
                        <c:v>19000</c:v>
                      </c:pt>
                      <c:pt idx="38">
                        <c:v>20000</c:v>
                      </c:pt>
                      <c:pt idx="40">
                        <c:v>21000</c:v>
                      </c:pt>
                      <c:pt idx="42">
                        <c:v>22000</c:v>
                      </c:pt>
                      <c:pt idx="44">
                        <c:v>23000</c:v>
                      </c:pt>
                      <c:pt idx="46">
                        <c:v>24000</c:v>
                      </c:pt>
                      <c:pt idx="48">
                        <c:v>25000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'Caso A'!$C$4:$C$52</c15:sqref>
                        </c15:formulaRef>
                      </c:ext>
                    </c:extLst>
                    <c:numCache>
                      <c:formatCode>General</c:formatCode>
                      <c:ptCount val="49"/>
                      <c:pt idx="0">
                        <c:v>2.9873847961425699E-3</c:v>
                      </c:pt>
                      <c:pt idx="2" formatCode="0.00E+00">
                        <c:v>5.9831142425537101E-3</c:v>
                      </c:pt>
                      <c:pt idx="4">
                        <c:v>1.1962890625E-2</c:v>
                      </c:pt>
                      <c:pt idx="6">
                        <c:v>1.4000415802001899E-2</c:v>
                      </c:pt>
                      <c:pt idx="8">
                        <c:v>1.39925479888916E-2</c:v>
                      </c:pt>
                      <c:pt idx="10">
                        <c:v>1.99453830718994E-2</c:v>
                      </c:pt>
                      <c:pt idx="12">
                        <c:v>1.99723243713378E-2</c:v>
                      </c:pt>
                      <c:pt idx="14">
                        <c:v>2.3936510086059501E-2</c:v>
                      </c:pt>
                      <c:pt idx="16">
                        <c:v>2.9111623764037999E-2</c:v>
                      </c:pt>
                      <c:pt idx="18">
                        <c:v>2.9921770095825102E-2</c:v>
                      </c:pt>
                      <c:pt idx="20">
                        <c:v>3.8432598114013602E-2</c:v>
                      </c:pt>
                      <c:pt idx="22">
                        <c:v>3.5410881042480399E-2</c:v>
                      </c:pt>
                      <c:pt idx="24">
                        <c:v>3.8895606994628899E-2</c:v>
                      </c:pt>
                      <c:pt idx="26">
                        <c:v>4.7355880737304602E-2</c:v>
                      </c:pt>
                      <c:pt idx="28">
                        <c:v>4.3392658233642502E-2</c:v>
                      </c:pt>
                      <c:pt idx="30">
                        <c:v>4.7845602035522398E-2</c:v>
                      </c:pt>
                      <c:pt idx="32">
                        <c:v>4.9839973449706997E-2</c:v>
                      </c:pt>
                      <c:pt idx="34">
                        <c:v>5.2821874618530197E-2</c:v>
                      </c:pt>
                      <c:pt idx="36">
                        <c:v>5.7977914810180602E-2</c:v>
                      </c:pt>
                      <c:pt idx="38">
                        <c:v>5.8842897415161098E-2</c:v>
                      </c:pt>
                      <c:pt idx="40">
                        <c:v>6.0836076736450098E-2</c:v>
                      </c:pt>
                      <c:pt idx="42">
                        <c:v>6.1835050582885701E-2</c:v>
                      </c:pt>
                      <c:pt idx="44">
                        <c:v>7.0747604370117095E-2</c:v>
                      </c:pt>
                      <c:pt idx="46">
                        <c:v>6.8819046020507799E-2</c:v>
                      </c:pt>
                      <c:pt idx="48">
                        <c:v>7.8763008117675698E-2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3056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0559800"/>
        <c:crosses val="autoZero"/>
        <c:crossBetween val="midCat"/>
      </c:valAx>
      <c:valAx>
        <c:axId val="43055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056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 e Regressão (caso B)</a:t>
            </a:r>
          </a:p>
          <a:p>
            <a:pPr>
              <a:defRPr/>
            </a:pPr>
            <a:r>
              <a:rPr lang="pt-PT"/>
              <a:t>f(N) </a:t>
            </a:r>
            <a:r>
              <a:rPr lang="en-US"/>
              <a:t>= </a:t>
            </a:r>
            <a:r>
              <a:rPr lang="pt-PT"/>
              <a:t>3E-06N + 0,0014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'Caso A'!$C$3</c:f>
              <c:strCache>
                <c:ptCount val="1"/>
                <c:pt idx="0">
                  <c:v>Tempo2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bg1">
                    <a:alpha val="54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'Caso A'!$A$4:$A$52</c:f>
              <c:numCache>
                <c:formatCode>General</c:formatCode>
                <c:ptCount val="49"/>
                <c:pt idx="0">
                  <c:v>1000</c:v>
                </c:pt>
                <c:pt idx="2">
                  <c:v>2000</c:v>
                </c:pt>
                <c:pt idx="4">
                  <c:v>3000</c:v>
                </c:pt>
                <c:pt idx="6">
                  <c:v>4000</c:v>
                </c:pt>
                <c:pt idx="8">
                  <c:v>5000</c:v>
                </c:pt>
                <c:pt idx="10">
                  <c:v>6000</c:v>
                </c:pt>
                <c:pt idx="12">
                  <c:v>7000</c:v>
                </c:pt>
                <c:pt idx="14">
                  <c:v>8000</c:v>
                </c:pt>
                <c:pt idx="16">
                  <c:v>9000</c:v>
                </c:pt>
                <c:pt idx="18">
                  <c:v>10000</c:v>
                </c:pt>
                <c:pt idx="20">
                  <c:v>11000</c:v>
                </c:pt>
                <c:pt idx="22">
                  <c:v>12000</c:v>
                </c:pt>
                <c:pt idx="24">
                  <c:v>13000</c:v>
                </c:pt>
                <c:pt idx="26">
                  <c:v>14000</c:v>
                </c:pt>
                <c:pt idx="28">
                  <c:v>15000</c:v>
                </c:pt>
                <c:pt idx="30">
                  <c:v>16000</c:v>
                </c:pt>
                <c:pt idx="32">
                  <c:v>17000</c:v>
                </c:pt>
                <c:pt idx="34">
                  <c:v>18000</c:v>
                </c:pt>
                <c:pt idx="36">
                  <c:v>19000</c:v>
                </c:pt>
                <c:pt idx="38">
                  <c:v>20000</c:v>
                </c:pt>
                <c:pt idx="40">
                  <c:v>21000</c:v>
                </c:pt>
                <c:pt idx="42">
                  <c:v>22000</c:v>
                </c:pt>
                <c:pt idx="44">
                  <c:v>23000</c:v>
                </c:pt>
                <c:pt idx="46">
                  <c:v>24000</c:v>
                </c:pt>
                <c:pt idx="48">
                  <c:v>25000</c:v>
                </c:pt>
              </c:numCache>
            </c:numRef>
          </c:xVal>
          <c:yVal>
            <c:numRef>
              <c:f>'Caso A'!$C$4:$C$52</c:f>
              <c:numCache>
                <c:formatCode>General</c:formatCode>
                <c:ptCount val="49"/>
                <c:pt idx="0">
                  <c:v>2.9873847961425699E-3</c:v>
                </c:pt>
                <c:pt idx="2" formatCode="0.00E+00">
                  <c:v>5.9831142425537101E-3</c:v>
                </c:pt>
                <c:pt idx="4">
                  <c:v>1.1962890625E-2</c:v>
                </c:pt>
                <c:pt idx="6">
                  <c:v>1.4000415802001899E-2</c:v>
                </c:pt>
                <c:pt idx="8">
                  <c:v>1.39925479888916E-2</c:v>
                </c:pt>
                <c:pt idx="10">
                  <c:v>1.99453830718994E-2</c:v>
                </c:pt>
                <c:pt idx="12">
                  <c:v>1.99723243713378E-2</c:v>
                </c:pt>
                <c:pt idx="14">
                  <c:v>2.3936510086059501E-2</c:v>
                </c:pt>
                <c:pt idx="16">
                  <c:v>2.9111623764037999E-2</c:v>
                </c:pt>
                <c:pt idx="18">
                  <c:v>2.9921770095825102E-2</c:v>
                </c:pt>
                <c:pt idx="20">
                  <c:v>3.8432598114013602E-2</c:v>
                </c:pt>
                <c:pt idx="22">
                  <c:v>3.5410881042480399E-2</c:v>
                </c:pt>
                <c:pt idx="24">
                  <c:v>3.8895606994628899E-2</c:v>
                </c:pt>
                <c:pt idx="26">
                  <c:v>4.7355880737304602E-2</c:v>
                </c:pt>
                <c:pt idx="28">
                  <c:v>4.3392658233642502E-2</c:v>
                </c:pt>
                <c:pt idx="30">
                  <c:v>4.7845602035522398E-2</c:v>
                </c:pt>
                <c:pt idx="32">
                  <c:v>4.9839973449706997E-2</c:v>
                </c:pt>
                <c:pt idx="34">
                  <c:v>5.2821874618530197E-2</c:v>
                </c:pt>
                <c:pt idx="36">
                  <c:v>5.7977914810180602E-2</c:v>
                </c:pt>
                <c:pt idx="38">
                  <c:v>5.8842897415161098E-2</c:v>
                </c:pt>
                <c:pt idx="40">
                  <c:v>6.0836076736450098E-2</c:v>
                </c:pt>
                <c:pt idx="42">
                  <c:v>6.1835050582885701E-2</c:v>
                </c:pt>
                <c:pt idx="44">
                  <c:v>7.0747604370117095E-2</c:v>
                </c:pt>
                <c:pt idx="46">
                  <c:v>6.8819046020507799E-2</c:v>
                </c:pt>
                <c:pt idx="48">
                  <c:v>7.8763008117675698E-2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62152"/>
        <c:axId val="42952799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'Caso A'!$B$3</c15:sqref>
                        </c15:formulaRef>
                      </c:ext>
                    </c:extLst>
                    <c:strCache>
                      <c:ptCount val="1"/>
                      <c:pt idx="0">
                        <c:v>Tempo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trendline>
                  <c:spPr>
                    <a:ln w="25400" cap="rnd">
                      <a:solidFill>
                        <a:schemeClr val="accent1">
                          <a:alpha val="50000"/>
                        </a:schemeClr>
                      </a:solidFill>
                    </a:ln>
                    <a:effectLst/>
                  </c:spPr>
                  <c:trendlineType val="poly"/>
                  <c:order val="2"/>
                  <c:dispRSqr val="0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lt1">
                                <a:lumMod val="7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pt-PT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'Caso A'!$A$4:$A$52</c15:sqref>
                        </c15:formulaRef>
                      </c:ext>
                    </c:extLst>
                    <c:numCache>
                      <c:formatCode>General</c:formatCode>
                      <c:ptCount val="49"/>
                      <c:pt idx="0">
                        <c:v>1000</c:v>
                      </c:pt>
                      <c:pt idx="2">
                        <c:v>2000</c:v>
                      </c:pt>
                      <c:pt idx="4">
                        <c:v>3000</c:v>
                      </c:pt>
                      <c:pt idx="6">
                        <c:v>4000</c:v>
                      </c:pt>
                      <c:pt idx="8">
                        <c:v>5000</c:v>
                      </c:pt>
                      <c:pt idx="10">
                        <c:v>6000</c:v>
                      </c:pt>
                      <c:pt idx="12">
                        <c:v>7000</c:v>
                      </c:pt>
                      <c:pt idx="14">
                        <c:v>8000</c:v>
                      </c:pt>
                      <c:pt idx="16">
                        <c:v>9000</c:v>
                      </c:pt>
                      <c:pt idx="18">
                        <c:v>10000</c:v>
                      </c:pt>
                      <c:pt idx="20">
                        <c:v>11000</c:v>
                      </c:pt>
                      <c:pt idx="22">
                        <c:v>12000</c:v>
                      </c:pt>
                      <c:pt idx="24">
                        <c:v>13000</c:v>
                      </c:pt>
                      <c:pt idx="26">
                        <c:v>14000</c:v>
                      </c:pt>
                      <c:pt idx="28">
                        <c:v>15000</c:v>
                      </c:pt>
                      <c:pt idx="30">
                        <c:v>16000</c:v>
                      </c:pt>
                      <c:pt idx="32">
                        <c:v>17000</c:v>
                      </c:pt>
                      <c:pt idx="34">
                        <c:v>18000</c:v>
                      </c:pt>
                      <c:pt idx="36">
                        <c:v>19000</c:v>
                      </c:pt>
                      <c:pt idx="38">
                        <c:v>20000</c:v>
                      </c:pt>
                      <c:pt idx="40">
                        <c:v>21000</c:v>
                      </c:pt>
                      <c:pt idx="42">
                        <c:v>22000</c:v>
                      </c:pt>
                      <c:pt idx="44">
                        <c:v>23000</c:v>
                      </c:pt>
                      <c:pt idx="46">
                        <c:v>24000</c:v>
                      </c:pt>
                      <c:pt idx="48">
                        <c:v>25000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'Caso A'!$B$4:$B$52</c15:sqref>
                        </c15:formulaRef>
                      </c:ext>
                    </c:extLst>
                    <c:numCache>
                      <c:formatCode>General</c:formatCode>
                      <c:ptCount val="49"/>
                      <c:pt idx="0">
                        <c:v>5.9838771820068297E-2</c:v>
                      </c:pt>
                      <c:pt idx="2">
                        <c:v>5.9838771820068297E-2</c:v>
                      </c:pt>
                      <c:pt idx="4">
                        <c:v>0.55810499191284102</c:v>
                      </c:pt>
                      <c:pt idx="6">
                        <c:v>0.85974264144897405</c:v>
                      </c:pt>
                      <c:pt idx="8">
                        <c:v>1.334406375885</c:v>
                      </c:pt>
                      <c:pt idx="10">
                        <c:v>1.94749760627746</c:v>
                      </c:pt>
                      <c:pt idx="12">
                        <c:v>2.8677625656127899</c:v>
                      </c:pt>
                      <c:pt idx="14">
                        <c:v>3.6796989440917902</c:v>
                      </c:pt>
                      <c:pt idx="16">
                        <c:v>5.12060499191284</c:v>
                      </c:pt>
                      <c:pt idx="18">
                        <c:v>6.1781511306762598</c:v>
                      </c:pt>
                      <c:pt idx="20">
                        <c:v>7.62564992904663</c:v>
                      </c:pt>
                      <c:pt idx="22">
                        <c:v>9.2639706134796107</c:v>
                      </c:pt>
                      <c:pt idx="24">
                        <c:v>10.629250049591001</c:v>
                      </c:pt>
                      <c:pt idx="26">
                        <c:v>12.468782186508101</c:v>
                      </c:pt>
                      <c:pt idx="28">
                        <c:v>16.035744428634601</c:v>
                      </c:pt>
                      <c:pt idx="30">
                        <c:v>16.799509763717602</c:v>
                      </c:pt>
                      <c:pt idx="32">
                        <c:v>17.681636095046901</c:v>
                      </c:pt>
                      <c:pt idx="34">
                        <c:v>20.9739940166473</c:v>
                      </c:pt>
                      <c:pt idx="36">
                        <c:v>24.4417324066162</c:v>
                      </c:pt>
                      <c:pt idx="38">
                        <c:v>25.297256231307902</c:v>
                      </c:pt>
                      <c:pt idx="40">
                        <c:v>27.364650726318299</c:v>
                      </c:pt>
                      <c:pt idx="42">
                        <c:v>30.959548234939501</c:v>
                      </c:pt>
                      <c:pt idx="44">
                        <c:v>34.036149978637603</c:v>
                      </c:pt>
                      <c:pt idx="46">
                        <c:v>37.573213815689002</c:v>
                      </c:pt>
                      <c:pt idx="48">
                        <c:v>39.5711090564727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30562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29527992"/>
        <c:crosses val="autoZero"/>
        <c:crossBetween val="midCat"/>
      </c:valAx>
      <c:valAx>
        <c:axId val="429527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0562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F2 Template Rel</vt:lpstr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 Template Rel</dc:title>
  <dc:creator>Carlos Bento</dc:creator>
  <cp:lastModifiedBy>Dinis Carvalho</cp:lastModifiedBy>
  <cp:revision>10</cp:revision>
  <cp:lastPrinted>2020-03-08T22:24:00Z</cp:lastPrinted>
  <dcterms:created xsi:type="dcterms:W3CDTF">2020-03-08T17:12:00Z</dcterms:created>
  <dcterms:modified xsi:type="dcterms:W3CDTF">2020-03-08T22:25:00Z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Word</vt:lpwstr>
  </property>
  <property fmtid="{D5CDD505-2E9C-101B-9397-08002B2CF9AE}" pid="4" name="LastSaved">
    <vt:filetime>2020-03-08T00:00:00Z</vt:filetime>
  </property>
</Properties>
</file>