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00" w:rsidRDefault="00AE3717" w:rsidP="00AF6E09">
      <w:pPr>
        <w:jc w:val="center"/>
        <w:rPr>
          <w:b/>
          <w:u w:val="single"/>
        </w:rPr>
      </w:pPr>
      <w:r>
        <w:rPr>
          <w:b/>
          <w:u w:val="single"/>
        </w:rPr>
        <w:t>MATRIZ DE EVALUACIÓN DEL PROYECTO DE INVESTIGACIÓN</w:t>
      </w:r>
    </w:p>
    <w:tbl>
      <w:tblPr>
        <w:tblStyle w:val="ad"/>
        <w:tblW w:w="104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09"/>
        <w:gridCol w:w="1744"/>
        <w:gridCol w:w="3711"/>
        <w:gridCol w:w="850"/>
        <w:gridCol w:w="1276"/>
      </w:tblGrid>
      <w:tr w:rsidR="00A32600" w:rsidTr="000E46C7">
        <w:trPr>
          <w:trHeight w:val="29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ESCUELA PROFESIONAL:</w:t>
            </w:r>
          </w:p>
        </w:tc>
        <w:tc>
          <w:tcPr>
            <w:tcW w:w="54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CICLO: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32600" w:rsidTr="000E46C7">
        <w:trPr>
          <w:trHeight w:val="29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DOCENTE:</w:t>
            </w:r>
          </w:p>
        </w:tc>
        <w:tc>
          <w:tcPr>
            <w:tcW w:w="54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A32600" w:rsidTr="000E46C7">
        <w:trPr>
          <w:trHeight w:val="29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TÍTULO:</w:t>
            </w:r>
          </w:p>
        </w:tc>
        <w:tc>
          <w:tcPr>
            <w:tcW w:w="758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32600" w:rsidTr="000E46C7">
        <w:trPr>
          <w:trHeight w:val="227"/>
        </w:trPr>
        <w:tc>
          <w:tcPr>
            <w:tcW w:w="2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ESTUDIANTE(S):</w:t>
            </w:r>
          </w:p>
        </w:tc>
        <w:tc>
          <w:tcPr>
            <w:tcW w:w="75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32600" w:rsidTr="000E46C7">
        <w:trPr>
          <w:trHeight w:val="113"/>
        </w:trPr>
        <w:tc>
          <w:tcPr>
            <w:tcW w:w="2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5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32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32600" w:rsidTr="000E46C7">
        <w:trPr>
          <w:trHeight w:val="290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LÍNEA DE INVESTIGACIÓN:</w:t>
            </w:r>
          </w:p>
        </w:tc>
        <w:tc>
          <w:tcPr>
            <w:tcW w:w="1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 w:rsidP="000D5AB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A32600" w:rsidRDefault="00AE371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</w:tbl>
    <w:p w:rsidR="00A32600" w:rsidRDefault="00A32600">
      <w:pPr>
        <w:spacing w:after="160" w:line="240" w:lineRule="auto"/>
        <w:jc w:val="both"/>
        <w:rPr>
          <w:b/>
        </w:rPr>
      </w:pPr>
    </w:p>
    <w:tbl>
      <w:tblPr>
        <w:tblStyle w:val="ae"/>
        <w:tblW w:w="10331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2"/>
        <w:gridCol w:w="851"/>
        <w:gridCol w:w="708"/>
        <w:gridCol w:w="610"/>
      </w:tblGrid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right="5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34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 MÁXIMO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E3717">
            <w:pPr>
              <w:ind w:right="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J1</w:t>
            </w: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E3717">
            <w:pPr>
              <w:ind w:right="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J2</w:t>
            </w: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2169" w:type="dxa"/>
            <w:gridSpan w:val="3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tema de investigación es innovador.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título orienta al objetivo de la investigación, contiene la(s) variable(s) y los límites espaciales y temporales cuando corresponda.</w:t>
            </w:r>
          </w:p>
        </w:tc>
        <w:tc>
          <w:tcPr>
            <w:tcW w:w="851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redacción del título no excede las 20 palabras.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INTRODUCCIÓN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Está redactada en prosa y sin subtítulos.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la realidad problemática de manera precisa y concisa.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 w:val="restart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 porqué y para qué realiza la investigación apoyándose en referencias actualizadas.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objetivos y las hipótesis se relacionan directamente con la formulación del problema/preguntas de investigación.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de 2 a 3 páginas.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MARCO TEÓRICO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Está redactado en prosa y sin subtítulos.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 una síntesis de los antecedentes investigados a nivel nacional e internacional.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Incluye las teorías y enfoques conceptuales donde se enmarca la investigación.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entre 5 a 7 páginas (pregrado) / 7 a 10 páginas (maestría)/ 10 a 15 páginas (doctorado).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METODOLOGÍA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Está redactada en tiempo futuro.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Determina adecuadamente el tipo de investigación. 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adecuadamente el diseño de investigación.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 y </w:t>
            </w:r>
            <w:proofErr w:type="spellStart"/>
            <w:r>
              <w:rPr>
                <w:sz w:val="18"/>
                <w:szCs w:val="18"/>
              </w:rPr>
              <w:t>operacionaliza</w:t>
            </w:r>
            <w:proofErr w:type="spellEnd"/>
            <w:r>
              <w:rPr>
                <w:sz w:val="18"/>
                <w:szCs w:val="18"/>
              </w:rPr>
              <w:t>/categoriza adecuadamente las variables/categorías de estudio, según corresponda.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 la población y justifica la determinación de la muestra/escenarios y participantes, según corresponda.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Propone la(s) técnica(s) e instrumento(s) de recolección de datos, de ser necesario presenta evidencia de la validez y confiabilidad. 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detalladamente los procedimientos de obtención de los datos/información.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el método de análisis de datos/información.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los aspectos éticos aplicados en su investigación.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mínimo 4 páginas.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ASPECTOS ADMINISTRATIVOS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Precisa y organiza los recursos necesarios para la ejecución del proyecto de acuerdo a los códigos de clasificación de gastos del MEF.</w:t>
            </w:r>
          </w:p>
        </w:tc>
        <w:tc>
          <w:tcPr>
            <w:tcW w:w="851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 w:val="restart"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Diferencia el presupuesto monetario de no monetario.</w:t>
            </w:r>
          </w:p>
        </w:tc>
        <w:tc>
          <w:tcPr>
            <w:tcW w:w="851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Menciona el financiamiento.</w:t>
            </w:r>
          </w:p>
        </w:tc>
        <w:tc>
          <w:tcPr>
            <w:tcW w:w="851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A32600" w:rsidTr="00E44DD2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 correctamente su cronograma.</w:t>
            </w:r>
          </w:p>
        </w:tc>
        <w:tc>
          <w:tcPr>
            <w:tcW w:w="851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vMerge/>
            <w:shd w:val="clear" w:color="auto" w:fill="595959" w:themeFill="text1" w:themeFillTint="A6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p w:rsidR="00B05950" w:rsidRDefault="00B05950">
      <w:r>
        <w:br w:type="page"/>
      </w:r>
    </w:p>
    <w:tbl>
      <w:tblPr>
        <w:tblStyle w:val="ae"/>
        <w:tblW w:w="10331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2"/>
        <w:gridCol w:w="851"/>
        <w:gridCol w:w="708"/>
        <w:gridCol w:w="610"/>
      </w:tblGrid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REFERENCIAS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 citas en el interior del  documento de  acuerdo  a Normas Internacionales (ISO 690, APA y VANCOUVER).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Incluye como mínimo 30 referencias (pregrado), 40 referencias (maestría) y 50 referencias (doctorado) de los últimos 5 años.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Tiene mínimo 3 páginas (pregrado), 4 páginas (maestría) y 5 páginas (doctorado).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FORMATO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Emplea el tipo y tamaño de fuente adecuado.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Numera las páginas adecuadamente.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El documento respeta las normas de redacción y ortografía.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Los márgenes están configurados de acuerdo a la guía de investigación de fin de programa.</w:t>
            </w:r>
          </w:p>
        </w:tc>
        <w:tc>
          <w:tcPr>
            <w:tcW w:w="851" w:type="dxa"/>
            <w:shd w:val="clear" w:color="auto" w:fill="FFFF00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FFFF00"/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10331" w:type="dxa"/>
            <w:gridSpan w:val="4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SUSTENTACIÓN DEL PROYECTO DE INVESTIGACIÓN</w:t>
            </w: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Sobre la investigación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que el tema es innovador y aporta nuevos enfoques a la ciencia.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FFFFFF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 la relevancia de la investigación.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dominio temático.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Demuestra conocimiento en la aplicación del método científico.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Organización de la exposición</w:t>
            </w:r>
          </w:p>
        </w:tc>
        <w:tc>
          <w:tcPr>
            <w:tcW w:w="851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 en forma clara y coherente.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 adecuadamente el material de apoyo audiovisual.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la presentación dentro del tiempo estipulado.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Responde asertivamente las preguntas formuladas.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personal y modales adecuados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sz w:val="20"/>
                <w:szCs w:val="20"/>
              </w:rPr>
            </w:pPr>
          </w:p>
        </w:tc>
      </w:tr>
      <w:tr w:rsidR="00A32600">
        <w:trPr>
          <w:trHeight w:val="20"/>
        </w:trPr>
        <w:tc>
          <w:tcPr>
            <w:tcW w:w="8162" w:type="dxa"/>
            <w:shd w:val="clear" w:color="auto" w:fill="D9D9D9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51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E3717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08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Mar>
              <w:top w:w="42" w:type="dxa"/>
              <w:left w:w="38" w:type="dxa"/>
              <w:bottom w:w="0" w:type="dxa"/>
              <w:right w:w="0" w:type="dxa"/>
            </w:tcMar>
            <w:vAlign w:val="center"/>
          </w:tcPr>
          <w:p w:rsidR="00A32600" w:rsidRDefault="00A32600">
            <w:pPr>
              <w:ind w:left="60" w:right="141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32600" w:rsidRDefault="00A32600">
      <w:pPr>
        <w:spacing w:after="160" w:line="240" w:lineRule="auto"/>
        <w:ind w:left="422"/>
        <w:jc w:val="center"/>
        <w:rPr>
          <w:b/>
          <w:sz w:val="2"/>
          <w:szCs w:val="2"/>
          <w:u w:val="single"/>
        </w:rPr>
      </w:pPr>
    </w:p>
    <w:p w:rsidR="00B05950" w:rsidRDefault="00B05950">
      <w:r>
        <w:br w:type="page"/>
      </w:r>
    </w:p>
    <w:tbl>
      <w:tblPr>
        <w:tblStyle w:val="af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134"/>
        <w:gridCol w:w="2976"/>
        <w:gridCol w:w="1418"/>
        <w:gridCol w:w="2977"/>
        <w:gridCol w:w="1417"/>
      </w:tblGrid>
      <w:tr w:rsidR="00A32600">
        <w:trPr>
          <w:trHeight w:val="283"/>
        </w:trPr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8788" w:type="dxa"/>
            <w:gridSpan w:val="4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A32600" w:rsidRDefault="00AE3717">
            <w:pPr>
              <w:spacing w:after="160"/>
              <w:jc w:val="center"/>
              <w:rPr>
                <w:b/>
              </w:rPr>
            </w:pPr>
            <w:r>
              <w:rPr>
                <w:b/>
              </w:rPr>
              <w:t>OBSERVACIONES PROYECTO DE INVESTIGACIÓN</w:t>
            </w:r>
          </w:p>
        </w:tc>
      </w:tr>
      <w:tr w:rsidR="00A32600">
        <w:trPr>
          <w:trHeight w:val="57"/>
        </w:trPr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600" w:rsidRDefault="00A32600">
            <w:pPr>
              <w:jc w:val="center"/>
              <w:rPr>
                <w:b/>
                <w:u w:val="single"/>
              </w:rPr>
            </w:pPr>
          </w:p>
        </w:tc>
        <w:tc>
          <w:tcPr>
            <w:tcW w:w="2976" w:type="dxa"/>
            <w:tcBorders>
              <w:left w:val="single" w:sz="4" w:space="0" w:color="000000"/>
            </w:tcBorders>
            <w:vAlign w:val="center"/>
          </w:tcPr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JORNADA  DE</w:t>
            </w:r>
            <w:proofErr w:type="gramEnd"/>
            <w:r>
              <w:rPr>
                <w:b/>
                <w:sz w:val="16"/>
                <w:szCs w:val="16"/>
              </w:rPr>
              <w:t xml:space="preserve"> INVESTIGACIÓN 1 (J1)</w:t>
            </w:r>
          </w:p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Fecha: ……………………..</w:t>
            </w:r>
          </w:p>
        </w:tc>
        <w:tc>
          <w:tcPr>
            <w:tcW w:w="1418" w:type="dxa"/>
            <w:vAlign w:val="center"/>
          </w:tcPr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FIRMAS</w:t>
            </w:r>
          </w:p>
        </w:tc>
        <w:tc>
          <w:tcPr>
            <w:tcW w:w="2977" w:type="dxa"/>
            <w:vAlign w:val="center"/>
          </w:tcPr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JORNADA DE INVESTIGACIÓN 2 (J2)</w:t>
            </w:r>
          </w:p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Fecha: ……………………..</w:t>
            </w:r>
          </w:p>
        </w:tc>
        <w:tc>
          <w:tcPr>
            <w:tcW w:w="1417" w:type="dxa"/>
            <w:vAlign w:val="center"/>
          </w:tcPr>
          <w:p w:rsidR="00A32600" w:rsidRDefault="00AE371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FIRMAS</w:t>
            </w:r>
          </w:p>
        </w:tc>
      </w:tr>
      <w:tr w:rsidR="00A32600" w:rsidTr="00B05950">
        <w:trPr>
          <w:trHeight w:val="1377"/>
        </w:trPr>
        <w:tc>
          <w:tcPr>
            <w:tcW w:w="421" w:type="dxa"/>
            <w:vMerge w:val="restart"/>
            <w:tcBorders>
              <w:top w:val="single" w:sz="4" w:space="0" w:color="000000"/>
            </w:tcBorders>
            <w:shd w:val="clear" w:color="auto" w:fill="D9D9D9"/>
          </w:tcPr>
          <w:p w:rsidR="00A32600" w:rsidRDefault="00AE3717">
            <w:pPr>
              <w:spacing w:after="160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INFORME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1</w:t>
            </w:r>
          </w:p>
        </w:tc>
        <w:tc>
          <w:tcPr>
            <w:tcW w:w="2976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  <w:tr w:rsidR="00A32600" w:rsidTr="00B05950">
        <w:trPr>
          <w:trHeight w:val="1554"/>
        </w:trPr>
        <w:tc>
          <w:tcPr>
            <w:tcW w:w="421" w:type="dxa"/>
            <w:vMerge/>
            <w:tcBorders>
              <w:top w:val="single" w:sz="4" w:space="0" w:color="000000"/>
            </w:tcBorders>
            <w:shd w:val="clear" w:color="auto" w:fill="D9D9D9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</w:p>
        </w:tc>
        <w:tc>
          <w:tcPr>
            <w:tcW w:w="1134" w:type="dxa"/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2</w:t>
            </w:r>
          </w:p>
        </w:tc>
        <w:tc>
          <w:tcPr>
            <w:tcW w:w="2976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  <w:tr w:rsidR="00A32600" w:rsidTr="00B05950">
        <w:trPr>
          <w:trHeight w:val="1998"/>
        </w:trPr>
        <w:tc>
          <w:tcPr>
            <w:tcW w:w="421" w:type="dxa"/>
            <w:vMerge/>
            <w:tcBorders>
              <w:top w:val="single" w:sz="4" w:space="0" w:color="000000"/>
            </w:tcBorders>
            <w:shd w:val="clear" w:color="auto" w:fill="D9D9D9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FFFFFF"/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3</w:t>
            </w:r>
          </w:p>
        </w:tc>
        <w:tc>
          <w:tcPr>
            <w:tcW w:w="2976" w:type="dxa"/>
            <w:shd w:val="clear" w:color="auto" w:fill="595959" w:themeFill="text1" w:themeFillTint="A6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shd w:val="clear" w:color="auto" w:fill="595959" w:themeFill="text1" w:themeFillTint="A6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  <w:tr w:rsidR="00A32600" w:rsidTr="00B05950">
        <w:trPr>
          <w:trHeight w:val="1679"/>
        </w:trPr>
        <w:tc>
          <w:tcPr>
            <w:tcW w:w="421" w:type="dxa"/>
            <w:vMerge w:val="restart"/>
            <w:shd w:val="clear" w:color="auto" w:fill="D9D9D9"/>
          </w:tcPr>
          <w:p w:rsidR="00A32600" w:rsidRDefault="00AE3717">
            <w:pPr>
              <w:spacing w:after="160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SUSTENTACIÓN</w:t>
            </w:r>
          </w:p>
        </w:tc>
        <w:tc>
          <w:tcPr>
            <w:tcW w:w="1134" w:type="dxa"/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1</w:t>
            </w:r>
          </w:p>
        </w:tc>
        <w:tc>
          <w:tcPr>
            <w:tcW w:w="2976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  <w:tr w:rsidR="00A32600" w:rsidTr="00B05950">
        <w:trPr>
          <w:trHeight w:val="1845"/>
        </w:trPr>
        <w:tc>
          <w:tcPr>
            <w:tcW w:w="421" w:type="dxa"/>
            <w:vMerge/>
            <w:shd w:val="clear" w:color="auto" w:fill="D9D9D9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</w:p>
        </w:tc>
        <w:tc>
          <w:tcPr>
            <w:tcW w:w="1134" w:type="dxa"/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2</w:t>
            </w:r>
          </w:p>
        </w:tc>
        <w:tc>
          <w:tcPr>
            <w:tcW w:w="2976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  <w:tr w:rsidR="00A32600" w:rsidTr="00B05950">
        <w:trPr>
          <w:trHeight w:val="1957"/>
        </w:trPr>
        <w:tc>
          <w:tcPr>
            <w:tcW w:w="421" w:type="dxa"/>
            <w:vMerge/>
            <w:shd w:val="clear" w:color="auto" w:fill="D9D9D9"/>
          </w:tcPr>
          <w:p w:rsidR="00A32600" w:rsidRDefault="00A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</w:p>
        </w:tc>
        <w:tc>
          <w:tcPr>
            <w:tcW w:w="1134" w:type="dxa"/>
          </w:tcPr>
          <w:p w:rsidR="00A32600" w:rsidRDefault="00AE3717">
            <w:pPr>
              <w:spacing w:after="16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Jurado 3</w:t>
            </w:r>
          </w:p>
        </w:tc>
        <w:tc>
          <w:tcPr>
            <w:tcW w:w="2976" w:type="dxa"/>
            <w:shd w:val="clear" w:color="auto" w:fill="595959" w:themeFill="text1" w:themeFillTint="A6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8" w:type="dxa"/>
            <w:shd w:val="clear" w:color="auto" w:fill="595959" w:themeFill="text1" w:themeFillTint="A6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297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A32600" w:rsidRDefault="00A32600">
            <w:pPr>
              <w:spacing w:after="160"/>
              <w:jc w:val="center"/>
              <w:rPr>
                <w:b/>
                <w:u w:val="single"/>
              </w:rPr>
            </w:pPr>
          </w:p>
        </w:tc>
      </w:tr>
    </w:tbl>
    <w:p w:rsidR="00A32600" w:rsidRDefault="00AE3717">
      <w:pPr>
        <w:spacing w:after="160" w:line="240" w:lineRule="auto"/>
        <w:rPr>
          <w:b/>
          <w:u w:val="single"/>
        </w:rPr>
      </w:pPr>
      <w:r>
        <w:rPr>
          <w:b/>
          <w:u w:val="single"/>
        </w:rPr>
        <w:t>IMPORTANTE- REQUISITOS DE APROBACIÓN:</w:t>
      </w:r>
    </w:p>
    <w:p w:rsidR="00A32600" w:rsidRDefault="00AE37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both"/>
      </w:pPr>
      <w:r>
        <w:rPr>
          <w:b/>
          <w:color w:val="000000"/>
          <w:u w:val="single"/>
        </w:rPr>
        <w:t>Jornada 1:</w:t>
      </w:r>
      <w:r>
        <w:rPr>
          <w:color w:val="000000"/>
        </w:rPr>
        <w:t xml:space="preserve"> Si el proyecto de investigación obtiene menos de 40 puntos en la semana previa a la jornada, el estudiante no pasará a sustentación y será inhabilitado. </w:t>
      </w:r>
      <w:r w:rsidR="00B05950">
        <w:rPr>
          <w:color w:val="000000"/>
        </w:rPr>
        <w:t>Igualmente,</w:t>
      </w:r>
      <w:r>
        <w:rPr>
          <w:color w:val="000000"/>
        </w:rPr>
        <w:t xml:space="preserve"> si el estudiante al sustentar obtiene menos de 80 puntos debe ser inhabilitado.</w:t>
      </w:r>
    </w:p>
    <w:p w:rsidR="00A32600" w:rsidRDefault="00A326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</w:pPr>
    </w:p>
    <w:p w:rsidR="00A32600" w:rsidRDefault="00AE3717" w:rsidP="00B44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426" w:hanging="426"/>
        <w:jc w:val="both"/>
      </w:pPr>
      <w:r w:rsidRPr="00D2096C">
        <w:rPr>
          <w:b/>
          <w:color w:val="000000"/>
          <w:u w:val="single"/>
        </w:rPr>
        <w:t>Jornada 2:</w:t>
      </w:r>
      <w:r w:rsidRPr="00D2096C">
        <w:rPr>
          <w:color w:val="000000"/>
        </w:rPr>
        <w:t xml:space="preserve"> Si el proyecto de investigación obtiene menos de 80 puntos en la semana previa a la jornada, el estudiante no pasará a sustentación y será inhabilitado. Debiendo convertir el puntaje obtenido por el estudiante a una escala vigesimal solo en esta jornada.</w:t>
      </w:r>
    </w:p>
    <w:sectPr w:rsidR="00A32600">
      <w:headerReference w:type="default" r:id="rId8"/>
      <w:pgSz w:w="11909" w:h="16834"/>
      <w:pgMar w:top="1134" w:right="710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50" w:rsidRDefault="00D20850">
      <w:pPr>
        <w:spacing w:line="240" w:lineRule="auto"/>
      </w:pPr>
      <w:r>
        <w:separator/>
      </w:r>
    </w:p>
  </w:endnote>
  <w:endnote w:type="continuationSeparator" w:id="0">
    <w:p w:rsidR="00D20850" w:rsidRDefault="00D20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50" w:rsidRDefault="00D20850">
      <w:pPr>
        <w:spacing w:line="240" w:lineRule="auto"/>
      </w:pPr>
      <w:r>
        <w:separator/>
      </w:r>
    </w:p>
  </w:footnote>
  <w:footnote w:type="continuationSeparator" w:id="0">
    <w:p w:rsidR="00D20850" w:rsidRDefault="00D20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7" w:rsidRDefault="00AE371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3"/>
      <w:tblW w:w="1056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4961"/>
      <w:gridCol w:w="2914"/>
    </w:tblGrid>
    <w:tr w:rsidR="00AE3717" w:rsidTr="00E44DD2">
      <w:trPr>
        <w:trHeight w:val="705"/>
        <w:jc w:val="center"/>
      </w:trPr>
      <w:tc>
        <w:tcPr>
          <w:tcW w:w="2689" w:type="dxa"/>
          <w:vAlign w:val="center"/>
        </w:tcPr>
        <w:p w:rsidR="00AE3717" w:rsidRDefault="00AE3717">
          <w:pPr>
            <w:jc w:val="center"/>
            <w:rPr>
              <w:rFonts w:ascii="Century Gothic" w:eastAsia="Century Gothic" w:hAnsi="Century Gothic" w:cs="Century Gothic"/>
              <w:sz w:val="20"/>
              <w:szCs w:val="20"/>
            </w:rPr>
          </w:pPr>
          <w:r>
            <w:rPr>
              <w:noProof/>
              <w:lang w:eastAsia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-71120</wp:posOffset>
                </wp:positionV>
                <wp:extent cx="1101725" cy="433705"/>
                <wp:effectExtent l="0" t="0" r="3175" b="4445"/>
                <wp:wrapNone/>
                <wp:docPr id="2" name="image1.jpg" descr="log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433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1" w:type="dxa"/>
          <w:vAlign w:val="center"/>
        </w:tcPr>
        <w:p w:rsidR="00AE3717" w:rsidRDefault="00AE37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entury Gothic" w:eastAsia="Century Gothic" w:hAnsi="Century Gothic" w:cs="Century Gothic"/>
              <w:b/>
              <w:color w:val="000000"/>
            </w:rPr>
          </w:pPr>
          <w:r>
            <w:rPr>
              <w:rFonts w:ascii="Century Gothic" w:eastAsia="Century Gothic" w:hAnsi="Century Gothic" w:cs="Century Gothic"/>
              <w:b/>
              <w:color w:val="000000"/>
            </w:rPr>
            <w:t>MATRIZ DE EVALUACIÓN</w:t>
          </w:r>
        </w:p>
      </w:tc>
      <w:tc>
        <w:tcPr>
          <w:tcW w:w="2914" w:type="dxa"/>
          <w:vAlign w:val="center"/>
        </w:tcPr>
        <w:p w:rsidR="00AE3717" w:rsidRDefault="00AE37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972"/>
            </w:tabs>
            <w:spacing w:line="240" w:lineRule="auto"/>
            <w:ind w:left="792" w:hanging="792"/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>Código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ab/>
            <w:t>: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ab/>
          </w:r>
          <w:r>
            <w:rPr>
              <w:rFonts w:ascii="Century Gothic" w:eastAsia="Century Gothic" w:hAnsi="Century Gothic" w:cs="Century Gothic"/>
              <w:color w:val="0000FF"/>
              <w:sz w:val="18"/>
              <w:szCs w:val="18"/>
            </w:rPr>
            <w:t>F03-PP-PR-02.02</w:t>
          </w:r>
        </w:p>
        <w:p w:rsidR="00E44DD2" w:rsidRDefault="00AE37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92"/>
              <w:tab w:val="left" w:pos="972"/>
            </w:tabs>
            <w:spacing w:line="240" w:lineRule="auto"/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>Versión:</w:t>
          </w:r>
        </w:p>
        <w:p w:rsidR="00AE3717" w:rsidRDefault="00E44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92"/>
              <w:tab w:val="left" w:pos="972"/>
            </w:tabs>
            <w:spacing w:line="240" w:lineRule="auto"/>
            <w:rPr>
              <w:rFonts w:ascii="Century Gothic" w:eastAsia="Century Gothic" w:hAnsi="Century Gothic" w:cs="Century Gothic"/>
              <w:color w:val="0000FF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>Fe</w:t>
          </w:r>
          <w:r w:rsidR="00AE3717"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>cha:</w:t>
          </w:r>
          <w:r w:rsidR="00AE3717"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ab/>
          </w:r>
        </w:p>
        <w:p w:rsidR="00AE3717" w:rsidRDefault="00AE3717" w:rsidP="00AE37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92"/>
              <w:tab w:val="left" w:pos="972"/>
            </w:tabs>
            <w:spacing w:line="240" w:lineRule="auto"/>
            <w:rPr>
              <w:rFonts w:ascii="Century Gothic" w:eastAsia="Century Gothic" w:hAnsi="Century Gothic" w:cs="Century Gothic"/>
              <w:b/>
              <w:color w:val="000000"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>Página: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ab/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begin"/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instrText>PAGE</w:instrTex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separate"/>
          </w:r>
          <w:r w:rsidR="000D5ABC">
            <w:rPr>
              <w:rFonts w:ascii="Century Gothic" w:eastAsia="Century Gothic" w:hAnsi="Century Gothic" w:cs="Century Gothic"/>
              <w:noProof/>
              <w:color w:val="000000"/>
              <w:sz w:val="18"/>
              <w:szCs w:val="18"/>
            </w:rPr>
            <w:t>1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end"/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 xml:space="preserve"> de 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begin"/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instrText>NUMPAGES</w:instrTex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separate"/>
          </w:r>
          <w:r w:rsidR="000D5ABC">
            <w:rPr>
              <w:rFonts w:ascii="Century Gothic" w:eastAsia="Century Gothic" w:hAnsi="Century Gothic" w:cs="Century Gothic"/>
              <w:noProof/>
              <w:color w:val="000000"/>
              <w:sz w:val="18"/>
              <w:szCs w:val="18"/>
            </w:rPr>
            <w:t>3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fldChar w:fldCharType="end"/>
          </w:r>
        </w:p>
      </w:tc>
    </w:tr>
  </w:tbl>
  <w:p w:rsidR="00AE3717" w:rsidRDefault="00AE37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0827"/>
    <w:multiLevelType w:val="multilevel"/>
    <w:tmpl w:val="D2745986"/>
    <w:lvl w:ilvl="0">
      <w:start w:val="1"/>
      <w:numFmt w:val="bullet"/>
      <w:lvlText w:val="●"/>
      <w:lvlJc w:val="left"/>
      <w:pPr>
        <w:ind w:left="11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F01F2"/>
    <w:multiLevelType w:val="multilevel"/>
    <w:tmpl w:val="7CE4B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810FA4"/>
    <w:multiLevelType w:val="multilevel"/>
    <w:tmpl w:val="77D21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0D6730"/>
    <w:multiLevelType w:val="multilevel"/>
    <w:tmpl w:val="C7F0F110"/>
    <w:lvl w:ilvl="0">
      <w:start w:val="1"/>
      <w:numFmt w:val="bullet"/>
      <w:lvlText w:val="●"/>
      <w:lvlJc w:val="left"/>
      <w:pPr>
        <w:ind w:left="11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0"/>
    <w:rsid w:val="000D5ABC"/>
    <w:rsid w:val="000E46C7"/>
    <w:rsid w:val="00237BD0"/>
    <w:rsid w:val="00312F80"/>
    <w:rsid w:val="00827843"/>
    <w:rsid w:val="00882709"/>
    <w:rsid w:val="008A7A85"/>
    <w:rsid w:val="008B6B75"/>
    <w:rsid w:val="008C1735"/>
    <w:rsid w:val="00A32600"/>
    <w:rsid w:val="00AE3717"/>
    <w:rsid w:val="00AF6E09"/>
    <w:rsid w:val="00B05950"/>
    <w:rsid w:val="00C57E23"/>
    <w:rsid w:val="00D20850"/>
    <w:rsid w:val="00D2096C"/>
    <w:rsid w:val="00E44DD2"/>
    <w:rsid w:val="00E8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649BCD-BA8A-4945-BF41-11ECE0BD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6F7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3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3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3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5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5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42F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37A0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A0E"/>
  </w:style>
  <w:style w:type="paragraph" w:styleId="Piedepgina">
    <w:name w:val="footer"/>
    <w:basedOn w:val="Normal"/>
    <w:link w:val="PiedepginaCar"/>
    <w:uiPriority w:val="99"/>
    <w:unhideWhenUsed/>
    <w:rsid w:val="00D37A0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A0E"/>
  </w:style>
  <w:style w:type="character" w:styleId="Nmerodepgina">
    <w:name w:val="page number"/>
    <w:basedOn w:val="Fuentedeprrafopredeter"/>
    <w:rsid w:val="00D37A0E"/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sdXMzNcKnjG7LbTRlLFVOhhhw==">AMUW2mV/ZHfJRgela47N1B7GKI/fouGzbgUJ0hY5Flbh3dLeE7kkfCu1/HJXkl17RQeSXOoZ3YgEjHQLyJvMBVGkBARAHAwOtFup50223mH7A4yi09CTDx9/pIXyAfZCBGoOBnJkU2oGYVQ7rn7QH2kwer/5ZAwCAw==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lenovç</cp:lastModifiedBy>
  <cp:revision>9</cp:revision>
  <dcterms:created xsi:type="dcterms:W3CDTF">2020-05-15T03:28:00Z</dcterms:created>
  <dcterms:modified xsi:type="dcterms:W3CDTF">2020-06-04T14:51:00Z</dcterms:modified>
</cp:coreProperties>
</file>