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Wayra Academy — Semana 4: Evaluación de Conocimiento Grupal</w:t>
      </w:r>
    </w:p>
    <w:p>
      <w:pPr>
        <w:keepNext w:val="false"/>
        <w:spacing w:after="140"/>
      </w:pPr>
      <w:r>
        <w:rPr>
          <w:rFonts w:ascii="Calibri" w:cs="Calibri" w:eastAsia="Calibri" w:hAnsi="Calibri"/>
          <w:b/>
          <w:bCs/>
        </w:rPr>
        <w:t xml:space="preserve">Desarrollo Web Full Stack – FrontEnd</w:t>
      </w:r>
      <w:r>
        <w:rPr>
          <w:rFonts w:ascii="Calibri" w:cs="Calibri" w:eastAsia="Calibri" w:hAnsi="Calibri"/>
        </w:rPr>
        <w:t xml:space="preserve"> · Modalidad grupal · Producto: solución + video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40"/>
        <w:gridCol w:w="6998"/>
      </w:tblGrid>
      <w:tr>
        <w:trPr>
          <w:cantSplit w:val="false"/>
          <w:tblHeader w:val="false"/>
        </w:trPr>
        <w:tc>
          <w:tcPr>
            <w:tcW w:type="dxa" w:w="2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99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Wayra Academy: el mismo producto de las Semanas 1, 2 y 3</w:t>
            </w:r>
          </w:p>
        </w:tc>
      </w:tr>
      <w:tr>
        <w:trPr>
          <w:cantSplit w:val="false"/>
          <w:tblHeader w:val="false"/>
        </w:trPr>
        <w:tc>
          <w:tcPr>
            <w:tcW w:type="dxa" w:w="2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99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 de septiembre de 2026</w:t>
            </w:r>
          </w:p>
        </w:tc>
      </w:tr>
      <w:tr>
        <w:trPr>
          <w:cantSplit w:val="false"/>
          <w:tblHeader w:val="false"/>
        </w:trPr>
        <w:tc>
          <w:tcPr>
            <w:tcW w:type="dxa" w:w="264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E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Repositorio</w:t>
            </w:r>
          </w:p>
        </w:tc>
        <w:tc>
          <w:tcPr>
            <w:tcW w:type="dxa" w:w="699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DesarrolloWebFullStack/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(HTML, CSS y JavaScript sin frameworks)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rPr>
          <w:rFonts w:ascii="Calibri" w:cs="Calibri" w:eastAsia="Calibri" w:hAnsi="Calibri"/>
          <w:b/>
          <w:bCs/>
        </w:rPr>
        <w:t xml:space="preserve">Integrantes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Chauca Machuca, Jhordi Fabian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Tesen Tantachuco, José Antonio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Patiño Ramos, Jorge Luis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Malpartida Sanchez, Yvette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Cherca Lopez, Raul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Punto de partida y diagnóstico</w:t>
      </w:r>
    </w:p>
    <w:p>
      <w:pPr>
        <w:keepNext/>
        <w:spacing w:after="140"/>
      </w:pPr>
      <w:r>
        <w:rPr>
          <w:rFonts w:ascii="Calibri" w:cs="Calibri" w:eastAsia="Calibri" w:hAnsi="Calibri"/>
        </w:rPr>
        <w:t xml:space="preserve">Venimos de tres etapas sobre el </w:t>
      </w:r>
      <w:r>
        <w:rPr>
          <w:rFonts w:ascii="Calibri" w:cs="Calibri" w:eastAsia="Calibri" w:hAnsi="Calibri"/>
          <w:b/>
          <w:bCs/>
        </w:rPr>
        <w:t xml:space="preserve">mismo</w:t>
      </w:r>
      <w:r>
        <w:rPr>
          <w:rFonts w:ascii="Calibri" w:cs="Calibri" w:eastAsia="Calibri" w:hAnsi="Calibri"/>
        </w:rPr>
        <w:t xml:space="preserve"> producto:</w:t>
      </w:r>
    </w:p>
    <w:p>
      <w:pPr>
        <w:keepNext/>
        <w:keepLines/>
        <w:shd w:fill="F2F4F7" w:color="auto" w:val="clear"/>
        <w:spacing w:after="0" w:before="8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ESTRUCTURA  →  ADAPTABILIDAD  →  INTERACCIÓN  →  INTEGRACIÓN</w:t>
      </w:r>
    </w:p>
    <w:p>
      <w:pPr>
        <w:keepNext w:val="false"/>
        <w:keepLines/>
        <w:shd w:fill="F2F4F7" w:color="auto" w:val="clear"/>
        <w:spacing w:after="16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Semana 1        Semana 2          Semana 3        Semana 4</w:t>
      </w:r>
    </w:p>
    <w:p>
      <w:pPr>
        <w:keepNext/>
        <w:spacing w:after="140"/>
      </w:pPr>
      <w:r>
        <w:rPr>
          <w:rFonts w:ascii="Calibri" w:cs="Calibri" w:eastAsia="Calibri" w:hAnsi="Calibri"/>
        </w:rPr>
        <w:t xml:space="preserve">Al terminar la Semana 3, Wayra Academy tenía 4 páginas semánticas, un layout responsive con Grid y una primera capa de JavaScript: filtrado del catálogo y validación del asesor. Contrastamos ese estado con los cinco requerimientos del caso integrador y encontramos estos problemas, ordenados por prioridad: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1"/>
        <w:gridCol w:w="2877"/>
        <w:gridCol w:w="1781"/>
        <w:gridCol w:w="1345"/>
        <w:gridCol w:w="3164"/>
      </w:tblGrid>
      <w:tr>
        <w:trPr>
          <w:cantSplit w:val="false"/>
          <w:tblHeader/>
        </w:trPr>
        <w:tc>
          <w:tcPr>
            <w:tcW w:type="dxa" w:w="47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7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Problema detectado</w:t>
            </w:r>
          </w:p>
        </w:tc>
        <w:tc>
          <w:tcPr>
            <w:tcW w:type="dxa" w:w="178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Requerimiento</w:t>
            </w:r>
          </w:p>
        </w:tc>
        <w:tc>
          <w:tcPr>
            <w:tcW w:type="dxa" w:w="134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316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qué debía corregirse</w:t>
            </w:r>
          </w:p>
        </w:tc>
      </w:tr>
      <w:tr>
        <w:trPr>
          <w:cantSplit w:val="false"/>
          <w:tblHeader w:val="false"/>
        </w:trPr>
        <w:tc>
          <w:tcPr>
            <w:tcW w:type="dxa" w:w="47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87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existía modo oscuro. Los colores estaban en tokens, pero nada los cambiaba.</w:t>
            </w:r>
          </w:p>
        </w:tc>
        <w:tc>
          <w:tcPr>
            <w:tcW w:type="dxa" w:w="178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RF1</w:t>
            </w:r>
          </w:p>
        </w:tc>
        <w:tc>
          <w:tcPr>
            <w:tcW w:type="dxa" w:w="134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316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Era una funcionalidad obligatoria que faltaba por completo.</w:t>
            </w:r>
          </w:p>
        </w:tc>
      </w:tr>
      <w:tr>
        <w:trPr>
          <w:cantSplit w:val="false"/>
          <w:tblHeader w:val="false"/>
        </w:trPr>
        <w:tc>
          <w:tcPr>
            <w:tcW w:type="dxa" w:w="47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87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asesor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 era un formulario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Validaba a mano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click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type="button"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: no había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&lt;form&gt;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submit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required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ni envío con Enter.</w:t>
            </w:r>
          </w:p>
        </w:tc>
        <w:tc>
          <w:tcPr>
            <w:tcW w:type="dxa" w:w="178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RF2</w:t>
            </w:r>
          </w:p>
        </w:tc>
        <w:tc>
          <w:tcPr>
            <w:tcW w:type="dxa" w:w="134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316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Las reglas vivían solo en JavaScript y el navegador no las conocía. Sin JS no había validación.</w:t>
            </w:r>
          </w:p>
        </w:tc>
      </w:tr>
      <w:tr>
        <w:trPr>
          <w:cantSplit w:val="false"/>
          <w:tblHeader w:val="false"/>
        </w:trPr>
        <w:tc>
          <w:tcPr>
            <w:tcW w:type="dxa" w:w="47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87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existía un modal. «Ingresar o registrarse» era un enlace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#pie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un destino sin relación con la acción.</w:t>
            </w:r>
          </w:p>
        </w:tc>
        <w:tc>
          <w:tcPr>
            <w:tcW w:type="dxa" w:w="178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RF3</w:t>
            </w:r>
          </w:p>
        </w:tc>
        <w:tc>
          <w:tcPr>
            <w:tcW w:type="dxa" w:w="134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316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Era una funcionalidad obligatoria que faltaba. Además, el enlace llevaba al usuario a un sitio que no respondía a lo que había pedido.</w:t>
            </w:r>
          </w:p>
        </w:tc>
      </w:tr>
      <w:tr>
        <w:trPr>
          <w:cantSplit w:val="false"/>
          <w:tblHeader w:val="false"/>
        </w:trPr>
        <w:tc>
          <w:tcPr>
            <w:tcW w:type="dxa" w:w="47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87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anillo de foco era rosa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#C0006B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 sobre el encabezado azul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#1B2A4A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): contraste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2.34:1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178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RF4</w:t>
            </w:r>
          </w:p>
        </w:tc>
        <w:tc>
          <w:tcPr>
            <w:tcW w:type="dxa" w:w="134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316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WCAG 1.4.11 pide al menos 3:1 en un indicador de foco. Con teclado, el foco casi no se veía en el menú.</w:t>
            </w:r>
          </w:p>
        </w:tc>
      </w:tr>
      <w:tr>
        <w:trPr>
          <w:cantSplit w:val="false"/>
          <w:tblHeader w:val="false"/>
        </w:trPr>
        <w:tc>
          <w:tcPr>
            <w:tcW w:type="dxa" w:w="47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87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.test__resultado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usaba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--color-tinta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fijo como color de texto.</w:t>
            </w:r>
          </w:p>
        </w:tc>
        <w:tc>
          <w:tcPr>
            <w:tcW w:type="dxa" w:w="178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RF1/RF4</w:t>
            </w:r>
          </w:p>
        </w:tc>
        <w:tc>
          <w:tcPr>
            <w:tcW w:type="dxa" w:w="134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316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 tema oscuro habría quedado tinta sobre fondo oscuro: 1.1:1, ilegible. Lo encontramos al diseñar el tema.</w:t>
            </w:r>
          </w:p>
        </w:tc>
      </w:tr>
      <w:tr>
        <w:trPr>
          <w:cantSplit w:val="false"/>
          <w:tblHeader w:val="false"/>
        </w:trPr>
        <w:tc>
          <w:tcPr>
            <w:tcW w:type="dxa" w:w="47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87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subrayado amarillo de «Ingresar o registrarse» nunca se veía.</w:t>
            </w:r>
          </w:p>
        </w:tc>
        <w:tc>
          <w:tcPr>
            <w:tcW w:type="dxa" w:w="178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RF4</w:t>
            </w:r>
          </w:p>
        </w:tc>
        <w:tc>
          <w:tcPr>
            <w:tcW w:type="dxa" w:w="134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316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.navegacion a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(especificidad 0,1,1) reescribía en transparente el color que ponía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.navegacion__acceso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(0,1,0).</w:t>
            </w:r>
          </w:p>
        </w:tc>
      </w:tr>
      <w:tr>
        <w:trPr>
          <w:cantSplit w:val="false"/>
          <w:tblHeader w:val="false"/>
        </w:trPr>
        <w:tc>
          <w:tcPr>
            <w:tcW w:type="dxa" w:w="47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87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consola mostraba un 404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/favicon.ico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cada página.</w:t>
            </w:r>
          </w:p>
        </w:tc>
        <w:tc>
          <w:tcPr>
            <w:tcW w:type="dxa" w:w="178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Pruebas</w:t>
            </w:r>
          </w:p>
        </w:tc>
        <w:tc>
          <w:tcPr>
            <w:tcW w:type="dxa" w:w="134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316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proyecto nunca declaró favicon. Era un error de consola pendiente desde la Semana 1.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2. PARTE I — Evaluación teórica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 ¿Qué papel cumple el DOM entre HTML y JavaScript?</w:t>
      </w:r>
    </w:p>
    <w:p>
      <w:pPr>
        <w:keepNext w:val="false"/>
        <w:spacing w:after="140"/>
      </w:pPr>
      <w:r>
        <w:rPr>
          <w:rFonts w:ascii="Calibri" w:cs="Calibri" w:eastAsia="Calibri" w:hAnsi="Calibri"/>
        </w:rPr>
        <w:t xml:space="preserve">El HTML es solo texto. Al cargarlo, el navegador construye con él el </w:t>
      </w:r>
      <w:r>
        <w:rPr>
          <w:rFonts w:ascii="Calibri" w:cs="Calibri" w:eastAsia="Calibri" w:hAnsi="Calibri"/>
          <w:b/>
          <w:bCs/>
        </w:rPr>
        <w:t xml:space="preserve">DOM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Document Object Model</w:t>
      </w:r>
      <w:r>
        <w:rPr>
          <w:rFonts w:ascii="Calibri" w:cs="Calibri" w:eastAsia="Calibri" w:hAnsi="Calibri"/>
        </w:rPr>
        <w:t xml:space="preserve">): un árbol de objetos en memoria, un nodo por cada elemento, atributo y texto. JavaScript nunca toca el archivo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.html</w:t>
      </w:r>
      <w:r>
        <w:rPr>
          <w:rFonts w:ascii="Calibri" w:cs="Calibri" w:eastAsia="Calibri" w:hAnsi="Calibri"/>
        </w:rPr>
        <w:t xml:space="preserve">: lee y modifica ese árbol. Cada cambio en el árbol se refleja en pantalla al instante y sin recargar. Por eso el DOM es el </w:t>
      </w:r>
      <w:r>
        <w:rPr>
          <w:rFonts w:ascii="Calibri" w:cs="Calibri" w:eastAsia="Calibri" w:hAnsi="Calibri"/>
          <w:b/>
          <w:bCs/>
        </w:rPr>
        <w:t xml:space="preserve">puente</w:t>
      </w:r>
      <w:r>
        <w:rPr>
          <w:rFonts w:ascii="Calibri" w:cs="Calibri" w:eastAsia="Calibri" w:hAnsi="Calibri"/>
        </w:rPr>
        <w:t xml:space="preserve">: el HTML lo crea, JavaScript lo manipula y el navegador lo dibuja.</w:t>
      </w:r>
    </w:p>
    <w:p>
      <w:pPr>
        <w:keepNext/>
        <w:spacing w:after="140"/>
      </w:pPr>
      <w:r>
        <w:rPr>
          <w:rFonts w:ascii="Calibri" w:cs="Calibri" w:eastAsia="Calibri" w:hAnsi="Calibri"/>
          <w:b/>
          <w:bCs/>
        </w:rPr>
        <w:t xml:space="preserve">Ejemplo del proyecto.</w:t>
      </w:r>
      <w:r>
        <w:rPr>
          <w:rFonts w:ascii="Calibri" w:cs="Calibri" w:eastAsia="Calibri" w:hAnsi="Calibri"/>
        </w:rPr>
        <w:t xml:space="preserve"> Cuando el formulario del asesor es válido,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interaccion.js</w:t>
      </w:r>
      <w:r>
        <w:rPr>
          <w:rFonts w:ascii="Calibri" w:cs="Calibri" w:eastAsia="Calibri" w:hAnsi="Calibri"/>
        </w:rPr>
        <w:t xml:space="preserve"> busca el párrafo de la ruta, le escribe el texto y lo muestra:</w:t>
      </w:r>
    </w:p>
    <w:p>
      <w:pPr>
        <w:keepNext/>
        <w:keepLines/>
        <w:shd w:fill="F2F4F7" w:color="auto" w:val="clear"/>
        <w:spacing w:after="0" w:before="8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const ruta = document.getElementById("ruta-completa");  // 1. seleccionar el nodo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ruta.textContent = nombre.value.trim() + ", tu ruta: empieza por ";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ruta.append(destacado);                                   // 2. agregar un &lt;strong&gt; creado aparte</w:t>
      </w:r>
    </w:p>
    <w:p>
      <w:pPr>
        <w:keepNext w:val="false"/>
        <w:keepLines/>
        <w:shd w:fill="F2F4F7" w:color="auto" w:val="clear"/>
        <w:spacing w:after="16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ruta.hidden = false;                                      // 3. cambiar un atributo: se hace visible</w:t>
      </w:r>
    </w:p>
    <w:p>
      <w:pPr>
        <w:keepNext w:val="false"/>
        <w:spacing w:after="140"/>
      </w:pPr>
      <w:r>
        <w:rPr>
          <w:rFonts w:ascii="Calibri" w:cs="Calibri" w:eastAsia="Calibri" w:hAnsi="Calibri"/>
        </w:rPr>
        <w:t xml:space="preserve">El archivo HTML sigue igual (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&lt;p id="ruta-completa" hidden&gt;&lt;/p&gt;</w:t>
      </w:r>
      <w:r>
        <w:rPr>
          <w:rFonts w:ascii="Calibri" w:cs="Calibri" w:eastAsia="Calibri" w:hAnsi="Calibri"/>
        </w:rPr>
        <w:t xml:space="preserve">). Lo que cambió es el nodo en el DOM.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 Diferencia entre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querySelector()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querySelectorAll()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2"/>
        <w:gridCol w:w="3483"/>
        <w:gridCol w:w="3593"/>
      </w:tblGrid>
      <w:tr>
        <w:trPr>
          <w:cantSplit w:val="false"/>
          <w:tblHeader/>
        </w:trPr>
        <w:tc>
          <w:tcPr>
            <w:tcW w:type="dxa" w:w="256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</w:p>
        </w:tc>
        <w:tc>
          <w:tcPr>
            <w:tcW w:type="dxa" w:w="3483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D66B"/>
                <w:sz w:val="18"/>
                <w:szCs w:val="18"/>
              </w:rPr>
              <w:t xml:space="preserve">querySelector()</w:t>
            </w:r>
          </w:p>
        </w:tc>
        <w:tc>
          <w:tcPr>
            <w:tcW w:type="dxa" w:w="3593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D66B"/>
                <w:sz w:val="18"/>
                <w:szCs w:val="18"/>
              </w:rPr>
              <w:t xml:space="preserve">querySelectorAll()</w:t>
            </w:r>
          </w:p>
        </w:tc>
      </w:tr>
      <w:tr>
        <w:trPr>
          <w:cantSplit w:val="false"/>
          <w:tblHeader w:val="false"/>
        </w:trPr>
        <w:tc>
          <w:tcPr>
            <w:tcW w:type="dxa" w:w="256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Devuelve</w:t>
            </w:r>
          </w:p>
        </w:tc>
        <w:tc>
          <w:tcPr>
            <w:tcW w:type="dxa" w:w="3483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primer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elemento que coincide con el selector</w:t>
            </w:r>
          </w:p>
        </w:tc>
        <w:tc>
          <w:tcPr>
            <w:tcW w:type="dxa" w:w="3593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Todos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los que coinciden, en una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NodeList</w:t>
            </w:r>
          </w:p>
        </w:tc>
      </w:tr>
      <w:tr>
        <w:trPr>
          <w:cantSplit w:val="false"/>
          <w:tblHeader w:val="false"/>
        </w:trPr>
        <w:tc>
          <w:tcPr>
            <w:tcW w:type="dxa" w:w="256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 no hay coincidencias</w:t>
            </w:r>
          </w:p>
        </w:tc>
        <w:tc>
          <w:tcPr>
            <w:tcW w:type="dxa" w:w="3483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null</w:t>
            </w:r>
          </w:p>
        </w:tc>
        <w:tc>
          <w:tcPr>
            <w:tcW w:type="dxa" w:w="3593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lista vacía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length ===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 w:val="false"/>
          <w:tblHeader w:val="false"/>
        </w:trPr>
        <w:tc>
          <w:tcPr>
            <w:tcW w:type="dxa" w:w="256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Uso típico</w:t>
            </w:r>
          </w:p>
        </w:tc>
        <w:tc>
          <w:tcPr>
            <w:tcW w:type="dxa" w:w="3483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elemento único, o uno dentro de otro</w:t>
            </w:r>
          </w:p>
        </w:tc>
        <w:tc>
          <w:tcPr>
            <w:tcW w:type="dxa" w:w="3593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Recorrer varios elementos con un bucle</w:t>
            </w:r>
          </w:p>
        </w:tc>
      </w:tr>
    </w:tbl>
    <w:p>
      <w:pPr>
        <w:spacing w:after="120"/>
      </w:pPr>
    </w:p>
    <w:p>
      <w:pPr>
        <w:keepNext/>
        <w:spacing w:after="140"/>
      </w:pPr>
      <w:r>
        <w:rPr>
          <w:rFonts w:ascii="Calibri" w:cs="Calibri" w:eastAsia="Calibri" w:hAnsi="Calibri"/>
          <w:b/>
          <w:bCs/>
        </w:rPr>
        <w:t xml:space="preserve">Cuándo usamos cada uno: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0057"/>
          <w:sz w:val="19"/>
          <w:szCs w:val="19"/>
        </w:rPr>
        <w:t xml:space="preserve">querySelectorAll(".curso")</w:t>
      </w:r>
      <w:r>
        <w:rPr>
          <w:rFonts w:ascii="Calibri" w:cs="Calibri" w:eastAsia="Calibri" w:hAnsi="Calibri"/>
        </w:rPr>
        <w:t xml:space="preserve"> en el explorador: son </w:t>
      </w:r>
      <w:r>
        <w:rPr>
          <w:rFonts w:ascii="Calibri" w:cs="Calibri" w:eastAsia="Calibri" w:hAnsi="Calibri"/>
          <w:b/>
          <w:bCs/>
        </w:rPr>
        <w:t xml:space="preserve">5 tarjetas</w:t>
      </w:r>
      <w:r>
        <w:rPr>
          <w:rFonts w:ascii="Calibri" w:cs="Calibri" w:eastAsia="Calibri" w:hAnsi="Calibri"/>
        </w:rPr>
        <w:t xml:space="preserve"> con la misma clase y hay que evaluar todas en un bucle.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querySelector</w:t>
      </w:r>
      <w:r>
        <w:rPr>
          <w:rFonts w:ascii="Calibri" w:cs="Calibri" w:eastAsia="Calibri" w:hAnsi="Calibri"/>
        </w:rPr>
        <w:t xml:space="preserve"> solo devolvería la primera.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0057"/>
          <w:sz w:val="19"/>
          <w:szCs w:val="19"/>
        </w:rPr>
        <w:t xml:space="preserve">curso.querySelector(".curso__titulo")</w:t>
      </w:r>
      <w:r>
        <w:rPr>
          <w:rFonts w:ascii="Calibri" w:cs="Calibri" w:eastAsia="Calibri" w:hAnsi="Calibri"/>
        </w:rPr>
        <w:t xml:space="preserve">: dentro de </w:t>
      </w:r>
      <w:r>
        <w:rPr>
          <w:rFonts w:ascii="Calibri" w:cs="Calibri" w:eastAsia="Calibri" w:hAnsi="Calibri"/>
          <w:b/>
          <w:bCs/>
        </w:rPr>
        <w:t xml:space="preserve">cada</w:t>
      </w:r>
      <w:r>
        <w:rPr>
          <w:rFonts w:ascii="Calibri" w:cs="Calibri" w:eastAsia="Calibri" w:hAnsi="Calibri"/>
        </w:rPr>
        <w:t xml:space="preserve"> tarjeta hay un solo título.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0057"/>
          <w:sz w:val="19"/>
          <w:szCs w:val="19"/>
        </w:rPr>
        <w:t xml:space="preserve">modal.querySelectorAll("[data-cerrar-modal]")</w:t>
      </w:r>
      <w:r>
        <w:rPr>
          <w:rFonts w:ascii="Calibri" w:cs="Calibri" w:eastAsia="Calibri" w:hAnsi="Calibri"/>
        </w:rPr>
        <w:t xml:space="preserve"> en la Semana 4: el modal tiene </w:t>
      </w:r>
      <w:r>
        <w:rPr>
          <w:rFonts w:ascii="Calibri" w:cs="Calibri" w:eastAsia="Calibri" w:hAnsi="Calibri"/>
          <w:b/>
          <w:bCs/>
        </w:rPr>
        <w:t xml:space="preserve">dos</w:t>
      </w:r>
      <w:r>
        <w:rPr>
          <w:rFonts w:ascii="Calibri" w:cs="Calibri" w:eastAsia="Calibri" w:hAnsi="Calibri"/>
        </w:rPr>
        <w:t xml:space="preserve"> botones de cierre (la × y «Entendido»), y los dos necesitan el mismo escuchador.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Cuando el elemento tiene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id</w:t>
      </w:r>
      <w:r>
        <w:rPr>
          <w:rFonts w:ascii="Calibri" w:cs="Calibri" w:eastAsia="Calibri" w:hAnsi="Calibri"/>
        </w:rPr>
        <w:t xml:space="preserve"> usamos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getElementById</w:t>
      </w:r>
      <w:r>
        <w:rPr>
          <w:rFonts w:ascii="Calibri" w:cs="Calibri" w:eastAsia="Calibri" w:hAnsi="Calibri"/>
        </w:rPr>
        <w:t xml:space="preserve">, que es más directo y deja claro que es único.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 Modificar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style</w:t>
      </w:r>
      <w:r>
        <w:rPr>
          <w:rFonts w:ascii="Calibri" w:cs="Calibri" w:eastAsia="Calibri" w:hAnsi="Calibri"/>
        </w:rPr>
        <w:t xml:space="preserve"> directamente frente a usar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classList</w:t>
      </w:r>
    </w:p>
    <w:p>
      <w:pPr>
        <w:keepNext w:val="false"/>
        <w:spacing w:after="140"/>
      </w:pPr>
      <w:r>
        <w:rPr>
          <w:rFonts w:ascii="Consolas" w:cs="Consolas" w:eastAsia="Consolas" w:hAnsi="Consolas"/>
          <w:color w:val="9C0057"/>
          <w:sz w:val="19"/>
          <w:szCs w:val="19"/>
        </w:rPr>
        <w:t xml:space="preserve">elemento.style.color = "red"</w:t>
      </w:r>
      <w:r>
        <w:rPr>
          <w:rFonts w:ascii="Calibri" w:cs="Calibri" w:eastAsia="Calibri" w:hAnsi="Calibri"/>
        </w:rPr>
        <w:t xml:space="preserve"> escribe un </w:t>
      </w:r>
      <w:r>
        <w:rPr>
          <w:rFonts w:ascii="Calibri" w:cs="Calibri" w:eastAsia="Calibri" w:hAnsi="Calibri"/>
          <w:b/>
          <w:bCs/>
        </w:rPr>
        <w:t xml:space="preserve">estilo en línea</w:t>
      </w:r>
      <w:r>
        <w:rPr>
          <w:rFonts w:ascii="Calibri" w:cs="Calibri" w:eastAsia="Calibri" w:hAnsi="Calibri"/>
        </w:rPr>
        <w:t xml:space="preserve"> en el atributo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style</w:t>
      </w:r>
      <w:r>
        <w:rPr>
          <w:rFonts w:ascii="Calibri" w:cs="Calibri" w:eastAsia="Calibri" w:hAnsi="Calibri"/>
        </w:rPr>
        <w:t xml:space="preserve"> del elemento. El color queda escrito dentro del JavaScript y le gana a casi cualquier regla del CSS. Además, para deshacerlo hay que recordar el valor anterior.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elemento.classList.add("clase")</w:t>
      </w:r>
      <w:r>
        <w:rPr>
          <w:rFonts w:ascii="Calibri" w:cs="Calibri" w:eastAsia="Calibri" w:hAnsi="Calibri"/>
        </w:rPr>
        <w:t xml:space="preserve"> solo cambia el </w:t>
      </w:r>
      <w:r>
        <w:rPr>
          <w:rFonts w:ascii="Calibri" w:cs="Calibri" w:eastAsia="Calibri" w:hAnsi="Calibri"/>
          <w:b/>
          <w:bCs/>
        </w:rPr>
        <w:t xml:space="preserve">estado</w:t>
      </w:r>
      <w:r>
        <w:rPr>
          <w:rFonts w:ascii="Calibri" w:cs="Calibri" w:eastAsia="Calibri" w:hAnsi="Calibri"/>
        </w:rPr>
        <w:t xml:space="preserve"> del elemento. Qué aspecto tiene ese estado lo decide el CSS.</w:t>
      </w:r>
    </w:p>
    <w:p>
      <w:pPr>
        <w:keepNext/>
        <w:spacing w:after="140"/>
      </w:pPr>
      <w:r>
        <w:rPr>
          <w:rFonts w:ascii="Calibri" w:cs="Calibri" w:eastAsia="Calibri" w:hAnsi="Calibri"/>
          <w:b/>
          <w:bCs/>
        </w:rPr>
        <w:t xml:space="preserve">Ventajas de trabajar con clases: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Separación de responsabilidades.</w:t>
      </w:r>
      <w:r>
        <w:rPr>
          <w:rFonts w:ascii="Calibri" w:cs="Calibri" w:eastAsia="Calibri" w:hAnsi="Calibri"/>
        </w:rPr>
        <w:t xml:space="preserve"> JavaScript decide </w:t>
      </w:r>
      <w:r>
        <w:rPr>
          <w:rFonts w:ascii="Calibri" w:cs="Calibri" w:eastAsia="Calibri" w:hAnsi="Calibri"/>
          <w:i/>
          <w:iCs/>
        </w:rPr>
        <w:t xml:space="preserve">cuándo</w:t>
      </w:r>
      <w:r>
        <w:rPr>
          <w:rFonts w:ascii="Calibri" w:cs="Calibri" w:eastAsia="Calibri" w:hAnsi="Calibri"/>
        </w:rPr>
        <w:t xml:space="preserve">; el CSS decide </w:t>
      </w:r>
      <w:r>
        <w:rPr>
          <w:rFonts w:ascii="Calibri" w:cs="Calibri" w:eastAsia="Calibri" w:hAnsi="Calibri"/>
          <w:i/>
          <w:iCs/>
        </w:rPr>
        <w:t xml:space="preserve">cómo se ve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Un solo lugar para cambiar el diseño.</w:t>
      </w:r>
      <w:r>
        <w:rPr>
          <w:rFonts w:ascii="Calibri" w:cs="Calibri" w:eastAsia="Calibri" w:hAnsi="Calibri"/>
        </w:rPr>
        <w:t xml:space="preserve"> Se edita la regla, no el código que la aplica.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 aprovecha todo el CSS:</w:t>
      </w:r>
      <w:r>
        <w:rPr>
          <w:rFonts w:ascii="Calibri" w:cs="Calibri" w:eastAsia="Calibri" w:hAnsi="Calibri"/>
        </w:rPr>
        <w:t xml:space="preserve"> transiciones, media queries,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:hover</w:t>
      </w:r>
      <w:r>
        <w:rPr>
          <w:rFonts w:ascii="Calibri" w:cs="Calibri" w:eastAsia="Calibri" w:hAnsi="Calibri"/>
        </w:rPr>
        <w:t xml:space="preserve"> y los tokens de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:root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Es reversible con una línea: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classList.toggle()</w:t>
      </w:r>
      <w:r>
        <w:rPr>
          <w:rFonts w:ascii="Calibri" w:cs="Calibri" w:eastAsia="Calibri" w:hAnsi="Calibri"/>
        </w:rPr>
        <w:t xml:space="preserve"> pone o quita la clase y devuelve el estado nuevo.</w:t>
      </w:r>
    </w:p>
    <w:p>
      <w:pPr>
        <w:keepNext/>
        <w:spacing w:after="140"/>
      </w:pPr>
      <w:r>
        <w:rPr>
          <w:rFonts w:ascii="Calibri" w:cs="Calibri" w:eastAsia="Calibri" w:hAnsi="Calibri"/>
          <w:b/>
          <w:bCs/>
        </w:rPr>
        <w:t xml:space="preserve">Ejemplo del proyecto (RF1).</w:t>
      </w:r>
      <w:r>
        <w:rPr>
          <w:rFonts w:ascii="Calibri" w:cs="Calibri" w:eastAsia="Calibri" w:hAnsi="Calibri"/>
        </w:rPr>
        <w:t xml:space="preserve"> El modo oscuro es </w:t>
      </w:r>
      <w:r>
        <w:rPr>
          <w:rFonts w:ascii="Calibri" w:cs="Calibri" w:eastAsia="Calibri" w:hAnsi="Calibri"/>
          <w:b/>
          <w:bCs/>
        </w:rPr>
        <w:t xml:space="preserve">una sola</w:t>
      </w:r>
      <w:r>
        <w:rPr>
          <w:rFonts w:ascii="Calibri" w:cs="Calibri" w:eastAsia="Calibri" w:hAnsi="Calibri"/>
        </w:rPr>
        <w:t xml:space="preserve"> clase sobre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&lt;html&gt;</w:t>
      </w:r>
      <w:r>
        <w:rPr>
          <w:rFonts w:ascii="Calibri" w:cs="Calibri" w:eastAsia="Calibri" w:hAnsi="Calibri"/>
        </w:rPr>
        <w:t xml:space="preserve">:</w:t>
      </w:r>
    </w:p>
    <w:p>
      <w:pPr>
        <w:keepNext w:val="false"/>
        <w:keepLines/>
        <w:shd w:fill="F2F4F7" w:color="auto" w:val="clear"/>
        <w:spacing w:after="160" w:before="8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const oscuro = document.documentElement.classList.toggle("tema-oscuro");</w:t>
      </w:r>
    </w:p>
    <w:p>
      <w:pPr>
        <w:keepNext w:val="false"/>
        <w:spacing w:after="140"/>
      </w:pPr>
      <w:r>
        <w:rPr>
          <w:rFonts w:ascii="Calibri" w:cs="Calibri" w:eastAsia="Calibri" w:hAnsi="Calibri"/>
        </w:rPr>
        <w:t xml:space="preserve">Esa clase redefine 13 tokens en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:root.tema-oscuro</w:t>
      </w:r>
      <w:r>
        <w:rPr>
          <w:rFonts w:ascii="Calibri" w:cs="Calibri" w:eastAsia="Calibri" w:hAnsi="Calibri"/>
        </w:rPr>
        <w:t xml:space="preserve"> y cambian las 4 páginas completas. Hacer lo mismo con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style</w:t>
      </w:r>
      <w:r>
        <w:rPr>
          <w:rFonts w:ascii="Calibri" w:cs="Calibri" w:eastAsia="Calibri" w:hAnsi="Calibri"/>
        </w:rPr>
        <w:t xml:space="preserve"> obligaría a recorrer cada tarjeta, botón y texto para cambiarles el color uno por uno.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 Eventos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click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input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submit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2"/>
        <w:gridCol w:w="3995"/>
        <w:gridCol w:w="4311"/>
      </w:tblGrid>
      <w:tr>
        <w:trPr>
          <w:cantSplit w:val="false"/>
          <w:tblHeader/>
        </w:trPr>
        <w:tc>
          <w:tcPr>
            <w:tcW w:type="dxa" w:w="133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399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 se dispara</w:t>
            </w:r>
          </w:p>
        </w:tc>
        <w:tc>
          <w:tcPr>
            <w:tcW w:type="dxa" w:w="431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Interacción real en Wayra Academy</w:t>
            </w:r>
          </w:p>
        </w:tc>
      </w:tr>
      <w:tr>
        <w:trPr>
          <w:cantSplit w:val="false"/>
          <w:tblHeader w:val="false"/>
        </w:trPr>
        <w:tc>
          <w:tcPr>
            <w:tcW w:type="dxa" w:w="133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click</w:t>
            </w:r>
          </w:p>
        </w:tc>
        <w:tc>
          <w:tcPr>
            <w:tcW w:type="dxa" w:w="399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 activar un elemento: con el ratón, con un toque o con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Enter/Espacio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sobre 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&lt;button&gt;</w:t>
            </w:r>
          </w:p>
        </w:tc>
        <w:tc>
          <w:tcPr>
            <w:tcW w:type="dxa" w:w="431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Alternar el tema con el botón «Modo oscuro» y abrir o cerrar el modal «Ingresar o registrarse»</w:t>
            </w:r>
          </w:p>
        </w:tc>
      </w:tr>
      <w:tr>
        <w:trPr>
          <w:cantSplit w:val="false"/>
          <w:tblHeader w:val="false"/>
        </w:trPr>
        <w:tc>
          <w:tcPr>
            <w:tcW w:type="dxa" w:w="133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input</w:t>
            </w:r>
          </w:p>
        </w:tc>
        <w:tc>
          <w:tcPr>
            <w:tcW w:type="dxa" w:w="399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vez que cambia el valor de un campo: cada tecla, al pegar, al borrar o al marcar un radio</w:t>
            </w:r>
          </w:p>
        </w:tc>
        <w:tc>
          <w:tcPr>
            <w:tcW w:type="dxa" w:w="431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buscador del explorador filtra letra por letra. En el asesor, el error del nombre se corrige en vivo mientras se escribe.</w:t>
            </w:r>
          </w:p>
        </w:tc>
      </w:tr>
      <w:tr>
        <w:trPr>
          <w:cantSplit w:val="false"/>
          <w:tblHeader w:val="false"/>
        </w:trPr>
        <w:tc>
          <w:tcPr>
            <w:tcW w:type="dxa" w:w="133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submit</w:t>
            </w:r>
          </w:p>
        </w:tc>
        <w:tc>
          <w:tcPr>
            <w:tcW w:type="dxa" w:w="399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 enviar 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&lt;form&gt;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con su botón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type="submit"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 con Enter dentro de un campo</w:t>
            </w:r>
          </w:p>
        </w:tc>
        <w:tc>
          <w:tcPr>
            <w:tcW w:type="dxa" w:w="431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Enviar el test del asesor. Lo interceptamos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preventDefault()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para validar y calcular la ruta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sin salir de la página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rPr>
          <w:rFonts w:ascii="Consolas" w:cs="Consolas" w:eastAsia="Consolas" w:hAnsi="Consolas"/>
          <w:color w:val="9C0057"/>
          <w:sz w:val="19"/>
          <w:szCs w:val="19"/>
        </w:rPr>
        <w:t xml:space="preserve">submit</w:t>
      </w:r>
      <w:r>
        <w:rPr>
          <w:rFonts w:ascii="Calibri" w:cs="Calibri" w:eastAsia="Calibri" w:hAnsi="Calibri"/>
        </w:rPr>
        <w:t xml:space="preserve"> se escucha en el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&lt;form&gt;</w:t>
      </w:r>
      <w:r>
        <w:rPr>
          <w:rFonts w:ascii="Calibri" w:cs="Calibri" w:eastAsia="Calibri" w:hAnsi="Calibri"/>
        </w:rPr>
        <w:t xml:space="preserve"> y no en el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click</w:t>
      </w:r>
      <w:r>
        <w:rPr>
          <w:rFonts w:ascii="Calibri" w:cs="Calibri" w:eastAsia="Calibri" w:hAnsi="Calibri"/>
        </w:rPr>
        <w:t xml:space="preserve"> del botón, porque así también cubre el envío con Enter.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 ¿Qué problema resuelve la Constraint Validation API?</w:t>
      </w:r>
    </w:p>
    <w:p>
      <w:pPr>
        <w:keepNext/>
        <w:spacing w:after="140"/>
      </w:pPr>
      <w:r>
        <w:rPr>
          <w:rFonts w:ascii="Calibri" w:cs="Calibri" w:eastAsia="Calibri" w:hAnsi="Calibri"/>
        </w:rPr>
        <w:t xml:space="preserve">Evita reescribir en JavaScript reglas que el HTML ya sabe expresar. Las reglas se declaran en el marcado (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required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minlength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pattern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type="email"</w:t>
      </w:r>
      <w:r>
        <w:rPr>
          <w:rFonts w:ascii="Calibri" w:cs="Calibri" w:eastAsia="Calibri" w:hAnsi="Calibri"/>
        </w:rPr>
        <w:t xml:space="preserve">...) y el navegador expone su estado: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0057"/>
          <w:sz w:val="19"/>
          <w:szCs w:val="19"/>
        </w:rPr>
        <w:t xml:space="preserve">campo.validity</w:t>
      </w:r>
      <w:r>
        <w:rPr>
          <w:rFonts w:ascii="Calibri" w:cs="Calibri" w:eastAsia="Calibri" w:hAnsi="Calibri"/>
        </w:rPr>
        <w:t xml:space="preserve">: un objeto que dice </w:t>
      </w:r>
      <w:r>
        <w:rPr>
          <w:rFonts w:ascii="Calibri" w:cs="Calibri" w:eastAsia="Calibri" w:hAnsi="Calibri"/>
          <w:b/>
          <w:bCs/>
        </w:rPr>
        <w:t xml:space="preserve">qué</w:t>
      </w:r>
      <w:r>
        <w:rPr>
          <w:rFonts w:ascii="Calibri" w:cs="Calibri" w:eastAsia="Calibri" w:hAnsi="Calibri"/>
        </w:rPr>
        <w:t xml:space="preserve"> regla falla (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valueMissing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tooShort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patternMismatch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typeMismatch</w:t>
      </w:r>
      <w:r>
        <w:rPr>
          <w:rFonts w:ascii="Calibri" w:cs="Calibri" w:eastAsia="Calibri" w:hAnsi="Calibri"/>
        </w:rPr>
        <w:t xml:space="preserve">...).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0057"/>
          <w:sz w:val="19"/>
          <w:szCs w:val="19"/>
        </w:rPr>
        <w:t xml:space="preserve">formulario.checkValidity()</w:t>
      </w:r>
      <w:r>
        <w:rPr>
          <w:rFonts w:ascii="Calibri" w:cs="Calibri" w:eastAsia="Calibri" w:hAnsi="Calibri"/>
        </w:rPr>
        <w:t xml:space="preserve">: revisa todas las reglas de una vez y devuelve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true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false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La pseudoclase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:invalid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setCustomValidity()</w:t>
      </w:r>
      <w:r>
        <w:rPr>
          <w:rFonts w:ascii="Calibri" w:cs="Calibri" w:eastAsia="Calibri" w:hAnsi="Calibri"/>
        </w:rPr>
        <w:t xml:space="preserve"> para reglas propias.</w:t>
      </w:r>
    </w:p>
    <w:p>
      <w:pPr>
        <w:keepNext w:val="false"/>
        <w:spacing w:after="140"/>
      </w:pPr>
      <w:r>
        <w:rPr>
          <w:rFonts w:ascii="Calibri" w:cs="Calibri" w:eastAsia="Calibri" w:hAnsi="Calibri"/>
        </w:rPr>
        <w:t xml:space="preserve">Así hay una sola fuente de verdad para las reglas, y si JavaScript no carga el navegador las sigue aplicando.</w:t>
      </w:r>
    </w:p>
    <w:p>
      <w:pPr>
        <w:keepNext/>
        <w:spacing w:after="140"/>
      </w:pPr>
      <w:r>
        <w:rPr>
          <w:rFonts w:ascii="Calibri" w:cs="Calibri" w:eastAsia="Calibri" w:hAnsi="Calibri"/>
          <w:b/>
          <w:bCs/>
        </w:rPr>
        <w:t xml:space="preserve">Si falta un campo obligatorio:</w:t>
      </w:r>
      <w:r>
        <w:rPr>
          <w:rFonts w:ascii="Calibri" w:cs="Calibri" w:eastAsia="Calibri" w:hAnsi="Calibri"/>
        </w:rPr>
        <w:t xml:space="preserve"> el formulario </w:t>
      </w:r>
      <w:r>
        <w:rPr>
          <w:rFonts w:ascii="Calibri" w:cs="Calibri" w:eastAsia="Calibri" w:hAnsi="Calibri"/>
          <w:b/>
          <w:bCs/>
        </w:rPr>
        <w:t xml:space="preserve">no debe enviarse</w:t>
      </w:r>
      <w:r>
        <w:rPr>
          <w:rFonts w:ascii="Calibri" w:cs="Calibri" w:eastAsia="Calibri" w:hAnsi="Calibri"/>
        </w:rPr>
        <w:t xml:space="preserve">. El usuario debe saber </w:t>
      </w:r>
      <w:r>
        <w:rPr>
          <w:rFonts w:ascii="Calibri" w:cs="Calibri" w:eastAsia="Calibri" w:hAnsi="Calibri"/>
          <w:i/>
          <w:iCs/>
        </w:rPr>
        <w:t xml:space="preserve">qué</w:t>
      </w:r>
      <w:r>
        <w:rPr>
          <w:rFonts w:ascii="Calibri" w:cs="Calibri" w:eastAsia="Calibri" w:hAnsi="Calibri"/>
        </w:rPr>
        <w:t xml:space="preserve"> falta y </w:t>
      </w:r>
      <w:r>
        <w:rPr>
          <w:rFonts w:ascii="Calibri" w:cs="Calibri" w:eastAsia="Calibri" w:hAnsi="Calibri"/>
          <w:i/>
          <w:iCs/>
        </w:rPr>
        <w:t xml:space="preserve">dónde</w:t>
      </w:r>
      <w:r>
        <w:rPr>
          <w:rFonts w:ascii="Calibri" w:cs="Calibri" w:eastAsia="Calibri" w:hAnsi="Calibri"/>
        </w:rPr>
        <w:t xml:space="preserve">. En nuestro asesor, al enviar con datos faltantes: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9C0057"/>
          <w:sz w:val="19"/>
          <w:szCs w:val="19"/>
        </w:rPr>
        <w:t xml:space="preserve">preventDefault()</w:t>
      </w:r>
      <w:r>
        <w:rPr>
          <w:rFonts w:ascii="Calibri" w:cs="Calibri" w:eastAsia="Calibri" w:hAnsi="Calibri"/>
        </w:rPr>
        <w:t xml:space="preserve"> detiene el envío y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checkValidity()</w:t>
      </w:r>
      <w:r>
        <w:rPr>
          <w:rFonts w:ascii="Calibri" w:cs="Calibri" w:eastAsia="Calibri" w:hAnsi="Calibri"/>
        </w:rPr>
        <w:t xml:space="preserve"> devuelve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false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Cada pregunta sin responder se marca con borde y franja roja, así que no depende solo del color.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Junto al nombre aparece un mensaje concreto: «Escribe tu nombre para personalizar la ruta.». El campo recibe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aria-invalid="true"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Bajo el botón, un aviso con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role="status"</w:t>
      </w:r>
      <w:r>
        <w:rPr>
          <w:rFonts w:ascii="Calibri" w:cs="Calibri" w:eastAsia="Calibri" w:hAnsi="Calibri"/>
        </w:rPr>
        <w:t xml:space="preserve"> resume lo pendiente: «Te falta completar las preguntas 3, 5 y tu nombre.».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El foco va al </w:t>
      </w:r>
      <w:r>
        <w:rPr>
          <w:rFonts w:ascii="Calibri" w:cs="Calibri" w:eastAsia="Calibri" w:hAnsi="Calibri"/>
          <w:b/>
          <w:bCs/>
        </w:rPr>
        <w:t xml:space="preserve">primer</w:t>
      </w:r>
      <w:r>
        <w:rPr>
          <w:rFonts w:ascii="Calibri" w:cs="Calibri" w:eastAsia="Calibri" w:hAnsi="Calibri"/>
        </w:rPr>
        <w:t xml:space="preserve"> campo pendiente, para corregir sin buscarlo.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 ¿Qué es la Web Animations API?</w:t>
      </w:r>
    </w:p>
    <w:p>
      <w:pPr>
        <w:keepNext/>
        <w:spacing w:after="140"/>
      </w:pPr>
      <w:r>
        <w:rPr>
          <w:rFonts w:ascii="Calibri" w:cs="Calibri" w:eastAsia="Calibri" w:hAnsi="Calibri"/>
        </w:rPr>
        <w:t xml:space="preserve">Es la API de JavaScript para crear y controlar animaciones con el </w:t>
      </w:r>
      <w:r>
        <w:rPr>
          <w:rFonts w:ascii="Calibri" w:cs="Calibri" w:eastAsia="Calibri" w:hAnsi="Calibri"/>
          <w:b/>
          <w:bCs/>
        </w:rPr>
        <w:t xml:space="preserve">mismo motor</w:t>
      </w:r>
      <w:r>
        <w:rPr>
          <w:rFonts w:ascii="Calibri" w:cs="Calibri" w:eastAsia="Calibri" w:hAnsi="Calibri"/>
        </w:rPr>
        <w:t xml:space="preserve"> que usan las animaciones CSS, pero desde el código. Su método principal es:</w:t>
      </w:r>
    </w:p>
    <w:p>
      <w:pPr>
        <w:keepNext w:val="false"/>
        <w:keepLines/>
        <w:shd w:fill="F2F4F7" w:color="auto" w:val="clear"/>
        <w:spacing w:after="160" w:before="8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const animacion = elemento.animate(fotogramas, opciones);</w:t>
      </w:r>
    </w:p>
    <w:p>
      <w:pPr>
        <w:keepNext w:val="false"/>
        <w:spacing w:after="140"/>
      </w:pPr>
      <w:r>
        <w:rPr>
          <w:rFonts w:ascii="Calibri" w:cs="Calibri" w:eastAsia="Calibri" w:hAnsi="Calibri"/>
        </w:rPr>
        <w:t xml:space="preserve">Devuelve un objeto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Animation</w:t>
      </w:r>
      <w:r>
        <w:rPr>
          <w:rFonts w:ascii="Calibri" w:cs="Calibri" w:eastAsia="Calibri" w:hAnsi="Calibri"/>
        </w:rPr>
        <w:t xml:space="preserve"> que se puede pausar (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pause()</w:t>
      </w:r>
      <w:r>
        <w:rPr>
          <w:rFonts w:ascii="Calibri" w:cs="Calibri" w:eastAsia="Calibri" w:hAnsi="Calibri"/>
        </w:rPr>
        <w:t xml:space="preserve">), invertir (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reverse()</w:t>
      </w:r>
      <w:r>
        <w:rPr>
          <w:rFonts w:ascii="Calibri" w:cs="Calibri" w:eastAsia="Calibri" w:hAnsi="Calibri"/>
        </w:rPr>
        <w:t xml:space="preserve">), cancelar (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cancel()</w:t>
      </w:r>
      <w:r>
        <w:rPr>
          <w:rFonts w:ascii="Calibri" w:cs="Calibri" w:eastAsia="Calibri" w:hAnsi="Calibri"/>
        </w:rPr>
        <w:t xml:space="preserve">) o esperar (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animacion.finished</w:t>
      </w:r>
      <w:r>
        <w:rPr>
          <w:rFonts w:ascii="Calibri" w:cs="Calibri" w:eastAsia="Calibri" w:hAnsi="Calibri"/>
        </w:rPr>
        <w:t xml:space="preserve">, una promesa).</w:t>
      </w:r>
    </w:p>
    <w:p>
      <w:pPr>
        <w:keepNext/>
        <w:spacing w:after="140"/>
      </w:pPr>
      <w:r>
        <w:rPr>
          <w:rFonts w:ascii="Calibri" w:cs="Calibri" w:eastAsia="Calibri" w:hAnsi="Calibri"/>
          <w:b/>
          <w:bCs/>
        </w:rPr>
        <w:t xml:space="preserve">Animación activada por el usuario (RF3).</w:t>
      </w:r>
      <w:r>
        <w:rPr>
          <w:rFonts w:ascii="Calibri" w:cs="Calibri" w:eastAsia="Calibri" w:hAnsi="Calibri"/>
        </w:rPr>
        <w:t xml:space="preserve"> Dentro del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click</w:t>
      </w:r>
      <w:r>
        <w:rPr>
          <w:rFonts w:ascii="Calibri" w:cs="Calibri" w:eastAsia="Calibri" w:hAnsi="Calibri"/>
        </w:rPr>
        <w:t xml:space="preserve"> del botón que abre el modal:</w:t>
      </w:r>
    </w:p>
    <w:p>
      <w:pPr>
        <w:keepNext/>
        <w:keepLines/>
        <w:shd w:fill="F2F4F7" w:color="auto" w:val="clear"/>
        <w:spacing w:after="0" w:before="8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abrir.addEventListener("click", () =&gt; {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modal.showModal();                       // primero se abre: el foco ya está dentro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if (menosMovimiento.matches) return;     // respeta «reducir movimiento» del sistema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modal.animate(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  [ { opacity: 0, transform: "translateY(1.5rem) scale(0.96)" },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    { opacity: 1, transform: "translateY(0) scale(1)" } ],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  { duration: 280, easing: "cubic-bezier(0.2, 0.8, 0.2, 1)" }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);</w:t>
      </w:r>
    </w:p>
    <w:p>
      <w:pPr>
        <w:keepNext w:val="false"/>
        <w:keepLines/>
        <w:shd w:fill="F2F4F7" w:color="auto" w:val="clear"/>
        <w:spacing w:after="16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});</w:t>
      </w:r>
    </w:p>
    <w:p>
      <w:pPr>
        <w:keepNext w:val="false"/>
        <w:spacing w:after="140"/>
      </w:pPr>
      <w:r>
        <w:rPr>
          <w:rFonts w:ascii="Calibri" w:cs="Calibri" w:eastAsia="Calibri" w:hAnsi="Calibri"/>
        </w:rPr>
        <w:t xml:space="preserve">Frente a una animación CSS con clase, tiene dos ventajas: no hay que quitar y volver a poner una clase para repetirla en cada apertura, y la animación queda en un objeto que se puede consultar. Además, como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showModal()</w:t>
      </w:r>
      <w:r>
        <w:rPr>
          <w:rFonts w:ascii="Calibri" w:cs="Calibri" w:eastAsia="Calibri" w:hAnsi="Calibri"/>
        </w:rPr>
        <w:t xml:space="preserve"> va antes que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animate()</w:t>
      </w:r>
      <w:r>
        <w:rPr>
          <w:rFonts w:ascii="Calibri" w:cs="Calibri" w:eastAsia="Calibri" w:hAnsi="Calibri"/>
        </w:rPr>
        <w:t xml:space="preserve">, la animación </w:t>
      </w:r>
      <w:r>
        <w:rPr>
          <w:rFonts w:ascii="Calibri" w:cs="Calibri" w:eastAsia="Calibri" w:hAnsi="Calibri"/>
          <w:b/>
          <w:bCs/>
        </w:rPr>
        <w:t xml:space="preserve">nunca bloquea</w:t>
      </w:r>
      <w:r>
        <w:rPr>
          <w:rFonts w:ascii="Calibri" w:cs="Calibri" w:eastAsia="Calibri" w:hAnsi="Calibri"/>
        </w:rPr>
        <w:t xml:space="preserve"> la interacción: se puede pulsar Esc o Tab desde el primer cuadro.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3. PARTE II — Caso integrador: matriz de análisis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80"/>
        <w:gridCol w:w="2276"/>
        <w:gridCol w:w="1801"/>
        <w:gridCol w:w="1706"/>
        <w:gridCol w:w="2375"/>
      </w:tblGrid>
      <w:tr>
        <w:trPr>
          <w:cantSplit w:val="false"/>
          <w:tblHeader/>
        </w:trPr>
        <w:tc>
          <w:tcPr>
            <w:tcW w:type="dxa" w:w="1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Requerimiento funcional</w:t>
            </w:r>
          </w:p>
        </w:tc>
        <w:tc>
          <w:tcPr>
            <w:tcW w:type="dxa" w:w="22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180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Evento</w:t>
            </w:r>
          </w:p>
        </w:tc>
        <w:tc>
          <w:tcPr>
            <w:tcW w:type="dxa" w:w="170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Respuesta esperada</w:t>
            </w:r>
          </w:p>
        </w:tc>
        <w:tc>
          <w:tcPr>
            <w:tcW w:type="dxa" w:w="237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Decisión técnica / justificación</w:t>
            </w:r>
          </w:p>
        </w:tc>
      </w:tr>
      <w:tr>
        <w:trPr>
          <w:cantSplit w:val="false"/>
          <w:tblHeader w:val="false"/>
        </w:trPr>
        <w:tc>
          <w:tcPr>
            <w:tcW w:type="dxa" w:w="1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RF1 — Selector de tema</w:t>
            </w:r>
          </w:p>
        </w:tc>
        <w:tc>
          <w:tcPr>
            <w:tcW w:type="dxa" w:w="22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&lt;button id="cambiar-tema" aria-pressed&gt;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el encabezado de las 4 páginas; clase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.tema-oscuro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sobre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&lt;html&gt;</w:t>
            </w:r>
          </w:p>
        </w:tc>
        <w:tc>
          <w:tcPr>
            <w:tcW w:type="dxa" w:w="180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click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el botón (también Enter/Espacio);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DOMContentLoaded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para engancharlo;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pageshow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al volver con «Atrás»;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storage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cuando cambia en otra pestaña</w:t>
            </w:r>
          </w:p>
        </w:tc>
        <w:tc>
          <w:tcPr>
            <w:tcW w:type="dxa" w:w="170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Alterna claro/oscuro en toda la página; la perilla se desplaza;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aria-pressed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pasa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false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; la elección se recuerda al cambiar de página; en la primera visita se respeta el tema del sistema</w:t>
            </w:r>
          </w:p>
        </w:tc>
        <w:tc>
          <w:tcPr>
            <w:tcW w:type="dxa" w:w="237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classList.toggle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: JavaScript no toca colores. El tema oscuro redefine 13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tokens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:root.tema-oscuro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y ningún componente tiene una versión «oscura».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tema.js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se carga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&lt;head&gt;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sin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defer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para aplicar la clase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antes del primer pintado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sin destello blanco.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localStorage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va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try/catch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Abiertas con doble clic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file://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), Firefox no comparte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localStorage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entre archivos, así que el tema viaja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?tema=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de los enlaces internos. Contraste AA verificado en todas las combinaciones.</w:t>
            </w:r>
          </w:p>
        </w:tc>
      </w:tr>
      <w:tr>
        <w:trPr>
          <w:cantSplit w:val="false"/>
          <w:tblHeader w:val="false"/>
        </w:trPr>
        <w:tc>
          <w:tcPr>
            <w:tcW w:type="dxa" w:w="1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RF2 — Formulario</w:t>
            </w:r>
          </w:p>
        </w:tc>
        <w:tc>
          <w:tcPr>
            <w:tcW w:type="dxa" w:w="22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&lt;form id="form-asesor"&gt;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con 19 radios en 6 grupos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required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el primero de cada grupo),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&lt;input id="nombre-asesor" required minlength="2" pattern&gt;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&lt;p id="nombre-error"&gt;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&lt;p id="aviso-ruta" role="status"&gt;</w:t>
            </w:r>
          </w:p>
        </w:tc>
        <w:tc>
          <w:tcPr>
            <w:tcW w:type="dxa" w:w="180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submit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&lt;form&gt;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input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delegado en 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&lt;form&gt;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(atiende los 20 campos con un solo escuchador)</w:t>
            </w:r>
          </w:p>
        </w:tc>
        <w:tc>
          <w:tcPr>
            <w:tcW w:type="dxa" w:w="170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Inválido: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no se envía, se marca cada pregunta pendiente, aparece un mensaje junto al nombre, el aviso resume lo que falta y el foco va al primer campo pendiente.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Válido: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se escribe la ruta personalizada («Yvette, tu ruta: ...»)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sin recargar la página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Los errores desaparecen en vivo al corregir.</w:t>
            </w:r>
          </w:p>
        </w:tc>
        <w:tc>
          <w:tcPr>
            <w:tcW w:type="dxa" w:w="237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Constraint Validation API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validity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checkValidity()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:invalid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 en vez de comprobaciones a mano: las reglas están en el HTML.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noValidate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lo pone JavaScript, así que sin JS el navegador valida igual con sus globos nativos. No se muestran errores antes del primer envío. El nombre entra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textContent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nunca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innerHTML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 w:val="false"/>
          <w:tblHeader w:val="false"/>
        </w:trPr>
        <w:tc>
          <w:tcPr>
            <w:tcW w:type="dxa" w:w="1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RF3 — Modal animado</w:t>
            </w:r>
          </w:p>
        </w:tc>
        <w:tc>
          <w:tcPr>
            <w:tcW w:type="dxa" w:w="22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&lt;button id="abrir-acceso"&gt;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la navegación;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&lt;dialog id="modal-acceso" aria-labelledby&gt;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con botón × y «Entendido»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data-cerrar-modal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80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click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el botón que abre;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click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los botones de cierre y en el velo;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close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&lt;dialog&gt;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; Esc (nativo)</w:t>
            </w:r>
          </w:p>
        </w:tc>
        <w:tc>
          <w:tcPr>
            <w:tcW w:type="dxa" w:w="170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abre con una entrada animada de 280 ms (fundido + deslizamiento, y fundido del velo). El foco entra al modal. Se cierra con ×, «Entendido», Esc o un clic fuera. El foco vuelve al botón que lo abrió.</w:t>
            </w:r>
          </w:p>
        </w:tc>
        <w:tc>
          <w:tcPr>
            <w:tcW w:type="dxa" w:w="237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&lt;dialog&gt;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showModal()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nativos: capa superior, resto de la página inerte, foco atrapado y Esc sin código extra. Web Animations API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después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showModal()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así que la animación no bloquea.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prefers-reduced-motion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desactiva la animación, porque la media query del CSS no frena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element.animate()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El relleno está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.modal__caja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así que un clic cuyo destino es 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&lt;dialog&gt;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solo puede venir del velo.</w:t>
            </w:r>
          </w:p>
        </w:tc>
      </w:tr>
      <w:tr>
        <w:trPr>
          <w:cantSplit w:val="false"/>
          <w:tblHeader w:val="false"/>
        </w:trPr>
        <w:tc>
          <w:tcPr>
            <w:tcW w:type="dxa" w:w="1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RF4 — Accesibilidad</w:t>
            </w:r>
          </w:p>
        </w:tc>
        <w:tc>
          <w:tcPr>
            <w:tcW w:type="dxa" w:w="22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 los controles nuevos;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.encabezado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.pie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(anillo de foco);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aria-*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el campo y el modal</w:t>
            </w:r>
          </w:p>
        </w:tc>
        <w:tc>
          <w:tcPr>
            <w:tcW w:type="dxa" w:w="180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Tab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Shift+Tab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Enter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Espacio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Esc</w:t>
            </w:r>
          </w:p>
        </w:tc>
        <w:tc>
          <w:tcPr>
            <w:tcW w:type="dxa" w:w="170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Cada control tiene un nombre comprensible («Modo oscuro», «Ingresar o registrarse», «Cerrar ventana»). El foco es visible y sigue el orden visual. La estructura semántica se conserva: 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&lt;h1&gt;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landmarks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&lt;main&gt;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&lt;aside&gt;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237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&lt;button&gt;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y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&lt;a&gt;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porque la acción se queda en la página.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aria-pressed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el tema.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aria-describedby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aria-invalid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el nombre.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role="status"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el aviso. Anillo de foco amarillo sobre fondo oscuro: de 2.34:1 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7.82:1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Los controles que dependen de JS llevan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.solo-con-js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tema.js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marca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&lt;html&gt;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.con-js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antes del primer pintado: sin JavaScript no aparece ningún botón inútil, y con JavaScript aparecen desde el primer cuadro, sin que la página salte.</w:t>
            </w:r>
          </w:p>
        </w:tc>
      </w:tr>
      <w:tr>
        <w:trPr>
          <w:cantSplit w:val="false"/>
          <w:tblHeader w:val="false"/>
        </w:trPr>
        <w:tc>
          <w:tcPr>
            <w:tcW w:type="dxa" w:w="148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RF5 — Responsive</w:t>
            </w:r>
          </w:p>
        </w:tc>
        <w:tc>
          <w:tcPr>
            <w:tcW w:type="dxa" w:w="22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.encabezado__interior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(botón de tema + menú),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.modal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.test__campo</w:t>
            </w:r>
          </w:p>
        </w:tc>
        <w:tc>
          <w:tcPr>
            <w:tcW w:type="dxa" w:w="180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Cambio de ancho de la ventana (media queries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40em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62em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70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 el botón de tema, ni el modal, ni el campo nuevo rompen el layout. 0 desbordes horizontales en móvil, tablet y escritorio, en los dos temas.</w:t>
            </w:r>
          </w:p>
        </w:tc>
        <w:tc>
          <w:tcPr>
            <w:tcW w:type="dxa" w:w="237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 móvil, el botón de tema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comparte fila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con el menú hamburguesa (Grid con dos elementos en la misma celda), así el encabezado no crece. Desde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40em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vuelve a ser una fila con Flexbox. El modal mide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min(34rem, 100% - 2rem)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Solo unidades relativas y tokens. Verificado en 24 combinaciones.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4. PARTE III — Implementación práctica</w:t>
      </w:r>
    </w:p>
    <w:p>
      <w:pPr>
        <w:keepNext/>
        <w:spacing w:after="140"/>
      </w:pPr>
      <w:r>
        <w:rPr>
          <w:rFonts w:ascii="Calibri" w:cs="Calibri" w:eastAsia="Calibri" w:hAnsi="Calibri"/>
        </w:rPr>
        <w:t xml:space="preserve">Archivos tocados: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31"/>
        <w:gridCol w:w="4207"/>
      </w:tblGrid>
      <w:tr>
        <w:trPr>
          <w:cantSplit w:val="false"/>
          <w:tblHeader/>
        </w:trPr>
        <w:tc>
          <w:tcPr>
            <w:tcW w:type="dxa" w:w="543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20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</w:tr>
      <w:tr>
        <w:trPr>
          <w:cantSplit w:val="false"/>
          <w:tblHeader w:val="false"/>
        </w:trPr>
        <w:tc>
          <w:tcPr>
            <w:tcW w:type="dxa" w:w="543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js/tema.js</w:t>
            </w:r>
          </w:p>
        </w:tc>
        <w:tc>
          <w:tcPr>
            <w:tcW w:type="dxa" w:w="420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Nuevo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(151 líneas). Selector de tema, global en las 4 páginas.</w:t>
            </w:r>
          </w:p>
        </w:tc>
      </w:tr>
      <w:tr>
        <w:trPr>
          <w:cantSplit w:val="false"/>
          <w:tblHeader w:val="false"/>
        </w:trPr>
        <w:tc>
          <w:tcPr>
            <w:tcW w:type="dxa" w:w="543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js/interaccion.js</w:t>
            </w:r>
          </w:p>
        </w:tc>
        <w:tc>
          <w:tcPr>
            <w:tcW w:type="dxa" w:w="420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bloque B pasa a ser un formulario validado y se agrega el bloque C (modal). 388 líneas.</w:t>
            </w:r>
          </w:p>
        </w:tc>
      </w:tr>
      <w:tr>
        <w:trPr>
          <w:cantSplit w:val="false"/>
          <w:tblHeader w:val="false"/>
        </w:trPr>
        <w:tc>
          <w:tcPr>
            <w:tcW w:type="dxa" w:w="543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css/estilos.css</w:t>
            </w:r>
          </w:p>
        </w:tc>
        <w:tc>
          <w:tcPr>
            <w:tcW w:type="dxa" w:w="420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Tokens del tema oscuro, componentes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.tema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.modal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campo del formulario y foco en fondo oscuro. 60 tokens.</w:t>
            </w:r>
          </w:p>
        </w:tc>
      </w:tr>
      <w:tr>
        <w:trPr>
          <w:cantSplit w:val="false"/>
          <w:tblHeader w:val="false"/>
        </w:trPr>
        <w:tc>
          <w:tcPr>
            <w:tcW w:type="dxa" w:w="543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index.html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explorador-cursos.html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clase-muestra.html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asesor-virtual.html</w:t>
            </w:r>
          </w:p>
        </w:tc>
        <w:tc>
          <w:tcPr>
            <w:tcW w:type="dxa" w:w="420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Botón de tema, botón de acceso,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&lt;dialog&gt;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favicon y scripts. Formulario en el asesor.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Actividad A — Selector de tema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Control visible:</w:t>
      </w:r>
      <w:r>
        <w:rPr>
          <w:rFonts w:ascii="Calibri" w:cs="Calibri" w:eastAsia="Calibri" w:hAnsi="Calibri"/>
        </w:rPr>
        <w:t xml:space="preserve"> botón «Modo oscuro» con un interruptor dibujado. El estado se ve por la </w:t>
      </w:r>
      <w:r>
        <w:rPr>
          <w:rFonts w:ascii="Calibri" w:cs="Calibri" w:eastAsia="Calibri" w:hAnsi="Calibri"/>
          <w:b/>
          <w:bCs/>
        </w:rPr>
        <w:t xml:space="preserve">posición</w:t>
      </w:r>
      <w:r>
        <w:rPr>
          <w:rFonts w:ascii="Calibri" w:cs="Calibri" w:eastAsia="Calibri" w:hAnsi="Calibri"/>
        </w:rPr>
        <w:t xml:space="preserve"> de la perilla, no solo por su color.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9C0057"/>
          <w:sz w:val="19"/>
          <w:szCs w:val="19"/>
        </w:rPr>
        <w:t xml:space="preserve">classList</w:t>
      </w:r>
      <w:r>
        <w:rPr>
          <w:rFonts w:ascii="Calibri" w:cs="Calibri" w:eastAsia="Calibri" w:hAnsi="Calibri"/>
          <w:b/>
          <w:bCs/>
        </w:rPr>
        <w:t xml:space="preserve">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document.documentElement.classList.toggle("tema-oscuro")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HTML semántico conservado:</w:t>
      </w:r>
      <w:r>
        <w:rPr>
          <w:rFonts w:ascii="Calibri" w:cs="Calibri" w:eastAsia="Calibri" w:hAnsi="Calibri"/>
        </w:rPr>
        <w:t xml:space="preserve"> es un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&lt;button type="button"&gt;</w:t>
      </w:r>
      <w:r>
        <w:rPr>
          <w:rFonts w:ascii="Calibri" w:cs="Calibri" w:eastAsia="Calibri" w:hAnsi="Calibri"/>
        </w:rPr>
        <w:t xml:space="preserve"> con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aria-pressed</w:t>
      </w:r>
      <w:r>
        <w:rPr>
          <w:rFonts w:ascii="Calibri" w:cs="Calibri" w:eastAsia="Calibri" w:hAnsi="Calibri"/>
        </w:rPr>
        <w:t xml:space="preserve"> dentro del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&lt;header&gt;</w:t>
      </w:r>
      <w:r>
        <w:rPr>
          <w:rFonts w:ascii="Calibri" w:cs="Calibri" w:eastAsia="Calibri" w:hAnsi="Calibri"/>
        </w:rPr>
        <w:t xml:space="preserve">. No se agregó ningún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&lt;div&gt;</w:t>
      </w:r>
      <w:r>
        <w:rPr>
          <w:rFonts w:ascii="Calibri" w:cs="Calibri" w:eastAsia="Calibri" w:hAnsi="Calibri"/>
        </w:rPr>
        <w:t xml:space="preserve"> clicable.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Cambio visible y comprensible:</w:t>
      </w:r>
      <w:r>
        <w:rPr>
          <w:rFonts w:ascii="Calibri" w:cs="Calibri" w:eastAsia="Calibri" w:hAnsi="Calibri"/>
        </w:rPr>
        <w:t xml:space="preserve"> cambian el fondo, las tarjetas, los textos y los botones de las 4 páginas.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Global en todo el sitio:</w:t>
      </w:r>
      <w:r>
        <w:rPr>
          <w:rFonts w:ascii="Calibri" w:cs="Calibri" w:eastAsia="Calibri" w:hAnsi="Calibri"/>
        </w:rPr>
        <w:t xml:space="preserve"> la elección se mantiene al pasar de una página a otra, con servidor o abriendo los archivos con doble clic, al volver con «Atrás» y entre pestañas.</w:t>
      </w:r>
    </w:p>
    <w:p>
      <w:pPr>
        <w:keepNext/>
        <w:keepLines/>
        <w:shd w:fill="F2F4F7" w:color="auto" w:val="clear"/>
        <w:spacing w:after="0" w:before="8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:root.tema-oscuro {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color-scheme: dark;              /* radios y barras de desplazamiento nativos también en oscuro */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--color-papel:       #0F1728;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--color-superficie:  #182238;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--color-texto:       #E6ECF5;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--color-accion:      #FF85BF;    /* rosa aclarado: 7.06:1 sobre superficie */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--color-sobre-accion: var(--color-tinta);  /* texto de botón: 6.34:1 */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/* ... 13 tokens en total */</w:t>
      </w:r>
    </w:p>
    <w:p>
      <w:pPr>
        <w:keepNext w:val="false"/>
        <w:keepLines/>
        <w:shd w:fill="F2F4F7" w:color="auto" w:val="clear"/>
        <w:spacing w:after="16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}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Tema claro en escritorio" descr="Tema claro en escritorio" title="Tema claro en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66F"/>
          <w:sz w:val="18"/>
          <w:szCs w:val="18"/>
        </w:rPr>
        <w:t xml:space="preserve">Tema claro en escritorio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Tema oscuro en escritorio" descr="Tema oscuro en escritorio" title="Tema oscuro en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66F"/>
          <w:sz w:val="18"/>
          <w:szCs w:val="18"/>
        </w:rPr>
        <w:t xml:space="preserve">Tema oscuro en escritorio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Actividad B — Formulario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Selección con JavaScript: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getElementById("form-asesor")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getElementById("nombre-asesor")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querySelectorAll(".test__pregunta, .test__final")</w:t>
      </w:r>
      <w:r>
        <w:rPr>
          <w:rFonts w:ascii="Calibri" w:cs="Calibri" w:eastAsia="Calibri" w:hAnsi="Calibri"/>
        </w:rPr>
        <w:t xml:space="preserve"> para los 6 grupos.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Eventos </w:t>
      </w:r>
      <w:r>
        <w:rPr>
          <w:rFonts w:ascii="Consolas" w:cs="Consolas" w:eastAsia="Consolas" w:hAnsi="Consolas"/>
          <w:b/>
          <w:bCs/>
          <w:color w:val="9C0057"/>
          <w:sz w:val="19"/>
          <w:szCs w:val="19"/>
        </w:rPr>
        <w:t xml:space="preserve">input</w:t>
      </w:r>
      <w:r>
        <w:rPr>
          <w:rFonts w:ascii="Calibri" w:cs="Calibri" w:eastAsia="Calibri" w:hAnsi="Calibri"/>
          <w:b/>
          <w:bCs/>
        </w:rPr>
        <w:t xml:space="preserve"> y </w:t>
      </w:r>
      <w:r>
        <w:rPr>
          <w:rFonts w:ascii="Consolas" w:cs="Consolas" w:eastAsia="Consolas" w:hAnsi="Consolas"/>
          <w:b/>
          <w:bCs/>
          <w:color w:val="9C0057"/>
          <w:sz w:val="19"/>
          <w:szCs w:val="19"/>
        </w:rPr>
        <w:t xml:space="preserve">submit</w:t>
      </w:r>
      <w:r>
        <w:rPr>
          <w:rFonts w:ascii="Calibri" w:cs="Calibri" w:eastAsia="Calibri" w:hAnsi="Calibri"/>
          <w:b/>
          <w:bCs/>
        </w:rPr>
        <w:t xml:space="preserve">:</w:t>
      </w:r>
      <w:r>
        <w:rPr>
          <w:rFonts w:ascii="Calibri" w:cs="Calibri" w:eastAsia="Calibri" w:hAnsi="Calibri"/>
        </w:rPr>
        <w:t xml:space="preserve"> los dos se escuchan en el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&lt;form&gt;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Impedir el envío: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evento.preventDefault()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formulario.checkValidity()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Retroalimentación clara:</w:t>
      </w:r>
      <w:r>
        <w:rPr>
          <w:rFonts w:ascii="Calibri" w:cs="Calibri" w:eastAsia="Calibri" w:hAnsi="Calibri"/>
        </w:rPr>
        <w:t xml:space="preserve"> borde y franja en cada pregunta pendiente, mensaje junto al nombre, aviso resumen y foco en el primer error.</w:t>
      </w:r>
    </w:p>
    <w:p>
      <w:pPr>
        <w:keepNext/>
        <w:keepLines/>
        <w:shd w:fill="F2F4F7" w:color="auto" w:val="clear"/>
        <w:spacing w:after="0" w:before="8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formulario.addEventListener("submit", (evento) =&gt; {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evento.preventDefault();          // la ruta se calcula aquí: la página no se recarga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intentoEnvio = true;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const { respuestas, faltan } = revisarPreguntas();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const nombreValido = revisarNombre();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if (!formulario.checkValidity()) {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  escribirAviso(faltan, nombreValido);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  formulario.querySelector(":invalid").focus();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  return;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}</w:t>
      </w:r>
    </w:p>
    <w:p>
      <w:pPr>
        <w:keepNext/>
        <w:keepLines/>
        <w:shd w:fill="F2F4F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  escribirRuta(respuestas);</w:t>
      </w:r>
    </w:p>
    <w:p>
      <w:pPr>
        <w:keepNext w:val="false"/>
        <w:keepLines/>
        <w:shd w:fill="F2F4F7" w:color="auto" w:val="clear"/>
        <w:spacing w:after="160" w:before="0"/>
        <w:ind w:left="120" w:right="120"/>
      </w:pPr>
      <w:r>
        <w:rPr>
          <w:rFonts w:ascii="Consolas" w:cs="Consolas" w:eastAsia="Consolas" w:hAnsi="Consolas"/>
          <w:color w:val="1B2A4A"/>
          <w:sz w:val="17"/>
          <w:szCs w:val="17"/>
        </w:rPr>
        <w:t xml:space="preserve">});</w:t>
      </w:r>
    </w:p>
    <w:p>
      <w:pPr>
        <w:keepNext/>
        <w:spacing w:after="140"/>
      </w:pPr>
      <w:r>
        <w:rPr>
          <w:rFonts w:ascii="Calibri" w:cs="Calibri" w:eastAsia="Calibri" w:hAnsi="Calibri"/>
          <w:b/>
          <w:bCs/>
        </w:rPr>
        <w:t xml:space="preserve">Caso inválido</w:t>
      </w:r>
      <w:r>
        <w:rPr>
          <w:rFonts w:ascii="Calibri" w:cs="Calibri" w:eastAsia="Calibri" w:hAnsi="Calibri"/>
        </w:rPr>
        <w:t xml:space="preserve"> (enviar vacío):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ormulario inválido" descr="Formulario inválido" title="Formulario invá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66F"/>
          <w:sz w:val="18"/>
          <w:szCs w:val="18"/>
        </w:rPr>
        <w:t xml:space="preserve">Formulario inválido</w:t>
      </w:r>
    </w:p>
    <w:p>
      <w:pPr>
        <w:keepNext/>
        <w:spacing w:after="140"/>
      </w:pPr>
      <w:r>
        <w:rPr>
          <w:rFonts w:ascii="Calibri" w:cs="Calibri" w:eastAsia="Calibri" w:hAnsi="Calibri"/>
          <w:b/>
          <w:bCs/>
        </w:rPr>
        <w:t xml:space="preserve">Caso válido</w:t>
      </w:r>
      <w:r>
        <w:rPr>
          <w:rFonts w:ascii="Calibri" w:cs="Calibri" w:eastAsia="Calibri" w:hAnsi="Calibri"/>
        </w:rPr>
        <w:t xml:space="preserve"> (6 respuestas + nombre «Yvette»):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ormulario válido con la ruta personalizada" descr="Formulario válido con la ruta personalizada" title="Formulario válido con la ruta personaliz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66F"/>
          <w:sz w:val="18"/>
          <w:szCs w:val="18"/>
        </w:rPr>
        <w:t xml:space="preserve">Formulario válido con la ruta personalizada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Actividad C — Modal animado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Botón que lo activa:</w:t>
      </w:r>
      <w:r>
        <w:rPr>
          <w:rFonts w:ascii="Calibri" w:cs="Calibri" w:eastAsia="Calibri" w:hAnsi="Calibri"/>
        </w:rPr>
        <w:t xml:space="preserve"> reutilizamos «Ingresar o registrarse» de la navegación, que pasó de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&lt;a href="#pie"&gt;</w:t>
      </w:r>
      <w:r>
        <w:rPr>
          <w:rFonts w:ascii="Calibri" w:cs="Calibri" w:eastAsia="Calibri" w:hAnsi="Calibri"/>
        </w:rPr>
        <w:t xml:space="preserve"> a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&lt;button&gt;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Mostrar y ocultar con JavaScript: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modal.showModal()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modal.close()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Web Animations API en la entrada: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modal.animate()</w:t>
      </w:r>
      <w:r>
        <w:rPr>
          <w:rFonts w:ascii="Calibri" w:cs="Calibri" w:eastAsia="Calibri" w:hAnsi="Calibri"/>
        </w:rPr>
        <w:t xml:space="preserve"> sobre el panel y sobre </w:t>
      </w:r>
      <w:r>
        <w:rPr>
          <w:rFonts w:ascii="Consolas" w:cs="Consolas" w:eastAsia="Consolas" w:hAnsi="Consolas"/>
          <w:color w:val="9C0057"/>
          <w:sz w:val="19"/>
          <w:szCs w:val="19"/>
        </w:rPr>
        <w:t xml:space="preserve">::backdrop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 impide la interacción:</w:t>
      </w:r>
      <w:r>
        <w:rPr>
          <w:rFonts w:ascii="Calibri" w:cs="Calibri" w:eastAsia="Calibri" w:hAnsi="Calibri"/>
        </w:rPr>
        <w:t xml:space="preserve"> la prueba P12 cierra el modal con Esc a 2 ms de abrirlo, en plena animación.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Modal en plena animación de entrada" descr="Modal en plena animación de entrada" title="Modal en plena animación de ent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66F"/>
          <w:sz w:val="18"/>
          <w:szCs w:val="18"/>
        </w:rPr>
        <w:t xml:space="preserve">Modal en plena animación de entrada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Modal abierto" descr="Modal abierto" title="Modal abie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66F"/>
          <w:sz w:val="18"/>
          <w:szCs w:val="18"/>
        </w:rPr>
        <w:t xml:space="preserve">Modal abierto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Actividad D — Pruebas y depuración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Mobile y desktop:</w:t>
      </w:r>
      <w:r>
        <w:rPr>
          <w:rFonts w:ascii="Calibri" w:cs="Calibri" w:eastAsia="Calibri" w:hAnsi="Calibri"/>
        </w:rPr>
        <w:t xml:space="preserve"> 375, 768 y 1440 px, en los dos temas.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Consola:</w:t>
      </w:r>
      <w:r>
        <w:rPr>
          <w:rFonts w:ascii="Calibri" w:cs="Calibri" w:eastAsia="Calibri" w:hAnsi="Calibri"/>
        </w:rPr>
        <w:t xml:space="preserve"> revisada en todas las pruebas. Se corrigió el 404 del favicon.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Teclado:</w:t>
      </w:r>
      <w:r>
        <w:rPr>
          <w:rFonts w:ascii="Calibri" w:cs="Calibri" w:eastAsia="Calibri" w:hAnsi="Calibri"/>
        </w:rPr>
        <w:t xml:space="preserve"> Tab, Enter, Espacio y Esc sobre todos los controles nuevos.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Registro:</w:t>
      </w:r>
      <w:r>
        <w:rPr>
          <w:rFonts w:ascii="Calibri" w:cs="Calibri" w:eastAsia="Calibri" w:hAnsi="Calibri"/>
        </w:rPr>
        <w:t xml:space="preserve"> 21 pruebas, en la tabla de la sección 5.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09700" cy="3048000"/>
                  <wp:effectExtent t="0" r="0" b="0" l="0"/>
                  <wp:docPr id="1" name="Móvil, tema claro" descr="Móvil, tema claro" title="Móvil, tema cla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7566F"/>
                <w:sz w:val="16"/>
                <w:szCs w:val="16"/>
              </w:rPr>
              <w:t xml:space="preserve">Móvil, tema claro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09700" cy="3048000"/>
                  <wp:effectExtent t="0" r="0" b="0" l="0"/>
                  <wp:docPr id="1" name="Móvil, tema oscuro" descr="Móvil, tema oscuro" title="Móvil, tema oscu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7566F"/>
                <w:sz w:val="16"/>
                <w:szCs w:val="16"/>
              </w:rPr>
              <w:t xml:space="preserve">Móvil, tema oscuro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09700" cy="3048000"/>
                  <wp:effectExtent t="0" r="0" b="0" l="0"/>
                  <wp:docPr id="1" name="Móvil, menú abierto: el botón de tema comparte fila con el menú" descr="Móvil, menú abierto: el botón de tema comparte fila con el menú" title="Móvil, menú abierto: el botón de tema comparte fila con el men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7566F"/>
                <w:sz w:val="16"/>
                <w:szCs w:val="16"/>
              </w:rPr>
              <w:t xml:space="preserve">Móvil, menú abierto: el botón de tema comparte fila con el menú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09700" cy="3048000"/>
                  <wp:effectExtent t="0" r="0" b="0" l="0"/>
                  <wp:docPr id="1" name="Móvil, modal abierto" descr="Móvil, modal abierto" title="Móvil, modal abier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7566F"/>
                <w:sz w:val="16"/>
                <w:szCs w:val="16"/>
              </w:rPr>
              <w:t xml:space="preserve">Móvil, modal abierto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5. Tabla de pruebas</w:t>
      </w:r>
    </w:p>
    <w:p>
      <w:pPr>
        <w:keepNext w:val="false"/>
        <w:spacing w:after="140"/>
      </w:pPr>
      <w:r>
        <w:rPr>
          <w:rFonts w:ascii="Calibri" w:cs="Calibri" w:eastAsia="Calibri" w:hAnsi="Calibri"/>
        </w:rPr>
        <w:t xml:space="preserve">Las pruebas se ejecutaron en </w:t>
      </w:r>
      <w:r>
        <w:rPr>
          <w:rFonts w:ascii="Calibri" w:cs="Calibri" w:eastAsia="Calibri" w:hAnsi="Calibri"/>
          <w:b/>
          <w:bCs/>
        </w:rPr>
        <w:t xml:space="preserve">Microsoft Edge (Chromium)</w:t>
      </w:r>
      <w:r>
        <w:rPr>
          <w:rFonts w:ascii="Calibri" w:cs="Calibri" w:eastAsia="Calibri" w:hAnsi="Calibri"/>
        </w:rPr>
        <w:t xml:space="preserve">, automatizadas con Playwright, sobre un servidor local. Así cada resultado observado es una medición y no una apreciación.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7"/>
        <w:gridCol w:w="2805"/>
        <w:gridCol w:w="2172"/>
        <w:gridCol w:w="3034"/>
      </w:tblGrid>
      <w:tr>
        <w:trPr>
          <w:cantSplit w:val="false"/>
          <w:tblHeader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Prueba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Condición inicial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 observado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P1. Tema: clic en «Modo oscuro»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index.html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 1440 px, sistema en claro, sin preferencia guardada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agrega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.tema-oscuro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el fondo cambia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aria-pressed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pasa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true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Fondo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rgb(244,246,248)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rgb(15,23,40)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clase presente,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aria-pressed="true"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P2. Tema: cambiar de página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Modo oscuro elegido en P1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elección se recuerda y la otra página abre en oscuro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explorador-cursos.html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abre en oscuro,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aria-pressed="true"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P3. Tema con teclado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Foco en el botón, tema oscuro activo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Espacio vuelve a claro y Enter a oscuro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Espacio → claro, Enter → oscuro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P4. Tema del sistema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Primera visita, sistema operativo en modo oscuro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 elección guardada, abre en oscuro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Abre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.tema-oscuro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aria-pressed="true"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P5. Formulario: enviar vacío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asesor-virtual.html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sin nada respondido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se envía; aviso con lo que falta; 6 grupos marcados; foco en la pregunta 1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«Te falta completar las preguntas 1, 2, 3, 4, 5, 6 y tu nombre.» · 6 grupos marcados · foco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p1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· URL sin cambio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P6. Nombre «J» y luego «123»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Primer intento de envío ya hecho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Mensaje distinto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tooShort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patternMismatch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en vivo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«El nombre debe tener al menos 2 letras.» / «Empieza con una letra y usa solo letras, espacios, apóstrofo o guion.»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P7. Corregir el nombre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Nombre «123» con error visible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error desaparece sin volver a pulsar el botón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Mensaje vacío,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aria-invalid="false"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el aviso ya no menciona el nombre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P8. Caso válido con Enter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Nombre válido; se responden las 6 preguntas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valida sin salir de la página y se escribe la ruta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Aviso en vivo: «Todo completo...». Tras Enter: «Yvette, tu ruta: empieza por React desde cero...» · URL sin cambio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P9. Abrir el modal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index.html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modal cerrado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abre, la entrada se anima y el foco entra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open=true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· 2 animaciones en curso (panel y velo) · foco en «Cerrar ventana»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P10. Cerrar con Esc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Modal abierto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cierra y el foco vuelve al botón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open=false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· foco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#abrir-acceso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P11. Clic dentro, en el velo y en «Entendido»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Modal abierto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Clic dentro no cierra; velo y «Entendido» sí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Dentro: sigue abierto · velo: cerrado · «Entendido»: cerrado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P12. Esc en plena animación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Modal recién abierto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animación no bloquea el cierre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Esc a 2 ms de abrir → cerrado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P13. «Reducir movimiento»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Sistema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prefers-reduced-motion: reduce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modal abre sin animación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open=true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· 0 animaciones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P14. Móvil 375 px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Tema oscuro, menú hamburguesa abierto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botón de tema comparte fila con el menú; el modal cabe en pantalla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Modal de x=20 a x=355 en 375 px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P15. Responsive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páginas × 3 anchos (375, 768, 1440) × 2 temas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 desbordes horizontales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24 de 24 combinaciones sin desborde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P16. Orden de Tab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index.html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recién cargado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Salto → Modo oscuro → menú → Ingresar, en orden visual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Saltar al contenido → Modo oscuro → Inicio → Cursos → Talleres → Nosotros → Ingresar o registrarse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P17. Sin JavaScript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JavaScript desactivado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aparecen botones que no funcionarían; el formulario sigue validando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Tema y acceso ocultos · al enviar vacío la validación nativa impide el envío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P18. Regresión Semana 3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explorador-cursos.html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filtros por defecto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Categoría = Desarrollo web → «2 cursos coinciden»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«2 cursos coinciden»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P19. Tema entre páginas abiertas con doble clic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file://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index.html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abierto como archivo local, tema claro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Tras elegir oscuro, la página siguiente abre en oscuro (y al revés); los enlaces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#ancla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no cambian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Enlace reescrito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explorador-cursos.html?tema=oscuro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· explorador abre en oscuro · tras volver a claro y regresar,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index.html?tema=claro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abre en claro · anclas intactas. Verificado también en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Firefox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real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P20. Dos pestañas abiertas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index.html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clase-muestra.html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pestañas distintas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 cambiar el tema en una, la otra se actualiza sola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La otra pestaña pasa a oscuro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aria-pressed="true"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· con servidor la URL queda limpia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index.html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</w:tr>
      <w:tr>
        <w:trPr>
          <w:cantSplit w:val="false"/>
          <w:tblHeader w:val="false"/>
        </w:trPr>
        <w:tc>
          <w:tcPr>
            <w:tcW w:type="dxa" w:w="162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P21. Consola</w:t>
            </w:r>
          </w:p>
        </w:tc>
        <w:tc>
          <w:tcPr>
            <w:tcW w:type="dxa" w:w="280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Registro de P1 a P20</w:t>
            </w:r>
          </w:p>
        </w:tc>
        <w:tc>
          <w:tcPr>
            <w:tcW w:type="dxa" w:w="217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 errores, 0 advertencias, 0 respuestas 4xx/5xx</w:t>
            </w:r>
          </w:p>
        </w:tc>
        <w:tc>
          <w:tcPr>
            <w:tcW w:type="dxa" w:w="3034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✔ 0 mensajes. Antes de la corrección: 404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/favicon.ico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cada página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rPr>
          <w:rFonts w:ascii="Calibri" w:cs="Calibri" w:eastAsia="Calibri" w:hAnsi="Calibri"/>
          <w:b/>
          <w:bCs/>
        </w:rPr>
        <w:t xml:space="preserve">Resultado: 21 de 21 pruebas superadas.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Verificación final en varios navegadores y herramientas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48"/>
        <w:gridCol w:w="2925"/>
        <w:gridCol w:w="3865"/>
      </w:tblGrid>
      <w:tr>
        <w:trPr>
          <w:cantSplit w:val="false"/>
          <w:tblHeader/>
        </w:trPr>
        <w:tc>
          <w:tcPr>
            <w:tcW w:type="dxa" w:w="28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292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86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 w:val="false"/>
          <w:tblHeader w:val="false"/>
        </w:trPr>
        <w:tc>
          <w:tcPr>
            <w:tcW w:type="dxa" w:w="28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P1–P21</w:t>
            </w:r>
          </w:p>
        </w:tc>
        <w:tc>
          <w:tcPr>
            <w:tcW w:type="dxa" w:w="292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Microsoft Edge 154 (Playwright)</w:t>
            </w:r>
          </w:p>
        </w:tc>
        <w:tc>
          <w:tcPr>
            <w:tcW w:type="dxa" w:w="386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✔ 21 de 21</w:t>
            </w:r>
          </w:p>
        </w:tc>
      </w:tr>
      <w:tr>
        <w:trPr>
          <w:cantSplit w:val="false"/>
          <w:tblHeader w:val="false"/>
        </w:trPr>
        <w:tc>
          <w:tcPr>
            <w:tcW w:type="dxa" w:w="28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P1–P21</w:t>
            </w:r>
          </w:p>
        </w:tc>
        <w:tc>
          <w:tcPr>
            <w:tcW w:type="dxa" w:w="292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 Chrome 153 (Playwright)</w:t>
            </w:r>
          </w:p>
        </w:tc>
        <w:tc>
          <w:tcPr>
            <w:tcW w:type="dxa" w:w="386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✔ 21 de 21</w:t>
            </w:r>
          </w:p>
        </w:tc>
      </w:tr>
      <w:tr>
        <w:trPr>
          <w:cantSplit w:val="false"/>
          <w:tblHeader w:val="false"/>
        </w:trPr>
        <w:tc>
          <w:tcPr>
            <w:tcW w:type="dxa" w:w="28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F1–F13: tema con servidor y con doble clic, «Atrás», dos pestañas, formulario (tildes, apóstrofo, guion, intento de inyectar HTML), modal y filtros</w:t>
            </w:r>
          </w:p>
        </w:tc>
        <w:tc>
          <w:tcPr>
            <w:tcW w:type="dxa" w:w="292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Mozilla Firefox 156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(Puppeteer)</w:t>
            </w:r>
          </w:p>
        </w:tc>
        <w:tc>
          <w:tcPr>
            <w:tcW w:type="dxa" w:w="386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✔ 13 de 13, 0 errores en consola. Datos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evidencias-semana-4/resultados-firefox.json</w:t>
            </w:r>
          </w:p>
        </w:tc>
      </w:tr>
      <w:tr>
        <w:trPr>
          <w:cantSplit w:val="false"/>
          <w:tblHeader w:val="false"/>
        </w:trPr>
        <w:tc>
          <w:tcPr>
            <w:tcW w:type="dxa" w:w="28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Accesibilidad WCAG 2.2 AA en 15 estados (4 páginas × 2 temas, modal abierto, formulario con errores y completo, lista vacía, menú móvil)</w:t>
            </w:r>
          </w:p>
        </w:tc>
        <w:tc>
          <w:tcPr>
            <w:tcW w:type="dxa" w:w="292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axe-core</w:t>
            </w:r>
          </w:p>
        </w:tc>
        <w:tc>
          <w:tcPr>
            <w:tcW w:type="dxa" w:w="386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 violaciones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Revisado a mano: contraste del modal (6.08:1 a 14.22:1) y subtítulos del video (pendiente desde la Semana 1)</w:t>
            </w:r>
          </w:p>
        </w:tc>
      </w:tr>
      <w:tr>
        <w:trPr>
          <w:cantSplit w:val="false"/>
          <w:tblHeader w:val="false"/>
        </w:trPr>
        <w:tc>
          <w:tcPr>
            <w:tcW w:type="dxa" w:w="28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Validación HTML de las 4 páginas</w:t>
            </w:r>
          </w:p>
        </w:tc>
        <w:tc>
          <w:tcPr>
            <w:tcW w:type="dxa" w:w="292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W3C Nu Html Checker</w:t>
            </w:r>
          </w:p>
        </w:tc>
        <w:tc>
          <w:tcPr>
            <w:tcW w:type="dxa" w:w="386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✔ 0 errores</w:t>
            </w:r>
          </w:p>
        </w:tc>
      </w:tr>
      <w:tr>
        <w:trPr>
          <w:cantSplit w:val="false"/>
          <w:tblHeader w:val="false"/>
        </w:trPr>
        <w:tc>
          <w:tcPr>
            <w:tcW w:type="dxa" w:w="28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Estabilidad visual al cargar (CLS) en 4 páginas × 10 anchos × 2 temas</w:t>
            </w:r>
          </w:p>
        </w:tc>
        <w:tc>
          <w:tcPr>
            <w:tcW w:type="dxa" w:w="292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PerformanceObserver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layout-shift</w:t>
            </w:r>
          </w:p>
        </w:tc>
        <w:tc>
          <w:tcPr>
            <w:tcW w:type="dxa" w:w="386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✔ Máximo 0.02 (bueno &lt; 0.1)</w:t>
            </w:r>
          </w:p>
        </w:tc>
      </w:tr>
      <w:tr>
        <w:trPr>
          <w:cantSplit w:val="false"/>
          <w:tblHeader w:val="false"/>
        </w:trPr>
        <w:tc>
          <w:tcPr>
            <w:tcW w:type="dxa" w:w="28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CSS moderno usado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:has()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color-scheme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aspect-ratio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text-wrap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min()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&lt;dialog&gt;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pattern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\p{L}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92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CSS.supports()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Firefox</w:t>
            </w:r>
          </w:p>
        </w:tc>
        <w:tc>
          <w:tcPr>
            <w:tcW w:type="dxa" w:w="3865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✔ Todo soportado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Errores encontrados y corregidos durante la depuración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6"/>
        <w:gridCol w:w="3376"/>
        <w:gridCol w:w="3376"/>
      </w:tblGrid>
      <w:tr>
        <w:trPr>
          <w:cantSplit w:val="false"/>
          <w:tblHeader/>
        </w:trPr>
        <w:tc>
          <w:tcPr>
            <w:tcW w:type="dxa" w:w="288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rPr>
          <w:cantSplit w:val="false"/>
          <w:tblHeader w:val="false"/>
        </w:trPr>
        <w:tc>
          <w:tcPr>
            <w:tcW w:type="dxa" w:w="288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404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/favicon.ico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la consola de las 4 páginas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proyecto no declaraba favicon y el navegador lo pide por defecto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&lt;link rel="icon" href="img/logo-wayra.svg"&gt;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las 4 páginas</w:t>
            </w:r>
          </w:p>
        </w:tc>
      </w:tr>
      <w:tr>
        <w:trPr>
          <w:cantSplit w:val="false"/>
          <w:tblHeader w:val="false"/>
        </w:trPr>
        <w:tc>
          <w:tcPr>
            <w:tcW w:type="dxa" w:w="288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botón de tema no se ocultaba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hidden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.tema { display: inline-flex }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le gana a la regla del navegador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[hidden]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que tiene la menor especificidad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Regla base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[hidden] { display: none !important; }</w:t>
            </w:r>
          </w:p>
        </w:tc>
      </w:tr>
      <w:tr>
        <w:trPr>
          <w:cantSplit w:val="false"/>
          <w:tblHeader w:val="false"/>
        </w:trPr>
        <w:tc>
          <w:tcPr>
            <w:tcW w:type="dxa" w:w="288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ruta parcial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.test__resultado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quedaba ilegible en oscuro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Usaba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--color-tinta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fijo en vez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--color-texto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Pasa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--color-texto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que el tema redefine</w:t>
            </w:r>
          </w:p>
        </w:tc>
      </w:tr>
      <w:tr>
        <w:trPr>
          <w:cantSplit w:val="false"/>
          <w:tblHeader w:val="false"/>
        </w:trPr>
        <w:tc>
          <w:tcPr>
            <w:tcW w:type="dxa" w:w="288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tema no se mantenía al cambiar de página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abriendo los archivos con doble clic en Firefox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Firefox da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cada archivo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file://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su propio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localStorage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lo que guardaba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index.html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no lo veía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explorador-cursos.html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Comprobado con dos páginas de prueba: la segunda leía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En Edge, o con un servidor, sí se compartía, y por eso P2 pasaba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file://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el tema viaja también en la URL de los enlaces internos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?tema=oscuro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URL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history.replaceState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Además,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pageshow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resincroniza la página al volver con «Atrás» (bfcache)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storage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avisa a las otras pestañas. Pruebas P19 y P20</w:t>
            </w:r>
          </w:p>
        </w:tc>
      </w:tr>
      <w:tr>
        <w:trPr>
          <w:cantSplit w:val="false"/>
          <w:tblHeader w:val="false"/>
        </w:trPr>
        <w:tc>
          <w:tcPr>
            <w:tcW w:type="dxa" w:w="288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página saltaba al cargar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entre 640 y 992 px (CLS de hasta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0.53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Google considera «malo» más de 0.25)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botón de tema y el de acceso nacían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hidden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y JavaScript los mostraba después. Al aparecer, el menú pasaba a una segunda fila y todo el contenido bajaba unos 60 px. Las pruebas funcionales no lo veían: lo detectamos midiendo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layout-shift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12 anchos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.solo-con-js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esos controles.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tema.js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que corre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&lt;head&gt;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antes de pintar, pone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.con-js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&lt;html&gt;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y el CSS solo los oculta sin esa clase. CLS máximo ahora: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0.02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(4 páginas × 10 anchos × 2 temas)</w:t>
            </w:r>
          </w:p>
        </w:tc>
      </w:tr>
      <w:tr>
        <w:trPr>
          <w:cantSplit w:val="false"/>
          <w:tblHeader w:val="false"/>
        </w:trPr>
        <w:tc>
          <w:tcPr>
            <w:tcW w:type="dxa" w:w="288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Seleccionar texto del modal y soltar el ratón fuera lo cerraba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 soltar sobre el velo, el navegador emite 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click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cuyo destino es 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&lt;dialog&gt;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igual que un clic real en el velo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exige que el botón se haya presionado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soltado sobre el velo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pointerdown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click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 Prueba F11 en Firefox</w:t>
            </w:r>
          </w:p>
        </w:tc>
      </w:tr>
      <w:tr>
        <w:trPr>
          <w:cantSplit w:val="false"/>
          <w:tblHeader w:val="false"/>
        </w:trPr>
        <w:tc>
          <w:tcPr>
            <w:tcW w:type="dxa" w:w="288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 volver con «Atrás», una página restaurada podía recuperar el tema viejo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pageshow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daba prioridad 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?tema=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 la URL restaurada, que es el de cuando se dejó la página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 cargar manda la URL; al volver o al cambiar en otra pestaña manda lo guardado, que es la elección más reciente. Prueba F2 en Firefox</w:t>
            </w:r>
          </w:p>
        </w:tc>
      </w:tr>
      <w:tr>
        <w:trPr>
          <w:cantSplit w:val="false"/>
          <w:tblHeader w:val="false"/>
        </w:trPr>
        <w:tc>
          <w:tcPr>
            <w:tcW w:type="dxa" w:w="288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el primer borrador,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index.html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clase-muestra.html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no cargaban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interaccion.js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Esas dos páginas nunca tuvieron JavaScript, y el modal lo necesita en las 4</w:t>
            </w:r>
          </w:p>
        </w:tc>
        <w:tc>
          <w:tcPr>
            <w:tcW w:type="dxa" w:w="337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agregó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&lt;script src="js/interaccion.js" defer&gt;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6. Evidencias obligatorias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71"/>
        <w:gridCol w:w="6067"/>
      </w:tblGrid>
      <w:tr>
        <w:trPr>
          <w:cantSplit w:val="false"/>
          <w:tblHeader/>
        </w:trPr>
        <w:tc>
          <w:tcPr>
            <w:tcW w:type="dxa" w:w="357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606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está</w:t>
            </w:r>
          </w:p>
        </w:tc>
      </w:tr>
      <w:tr>
        <w:trPr>
          <w:cantSplit w:val="false"/>
          <w:tblHeader w:val="false"/>
        </w:trPr>
        <w:tc>
          <w:tcPr>
            <w:tcW w:type="dxa" w:w="357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 fuente actualizado</w:t>
            </w:r>
          </w:p>
        </w:tc>
        <w:tc>
          <w:tcPr>
            <w:tcW w:type="dxa" w:w="606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js/tema.js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js/interaccion.js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css/estilos.css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y las 4 páginas HTML</w:t>
            </w:r>
          </w:p>
        </w:tc>
      </w:tr>
      <w:tr>
        <w:trPr>
          <w:cantSplit w:val="false"/>
          <w:tblHeader w:val="false"/>
        </w:trPr>
        <w:tc>
          <w:tcPr>
            <w:tcW w:type="dxa" w:w="357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Capturas de las funcionalidades</w:t>
            </w:r>
          </w:p>
        </w:tc>
        <w:tc>
          <w:tcPr>
            <w:tcW w:type="dxa" w:w="606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docs/evidencias-semana-4/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14 capturas (claro/oscuro, formulario inválido/válido, modal, móvil)</w:t>
            </w:r>
          </w:p>
        </w:tc>
      </w:tr>
      <w:tr>
        <w:trPr>
          <w:cantSplit w:val="false"/>
          <w:tblHeader w:val="false"/>
        </w:trPr>
        <w:tc>
          <w:tcPr>
            <w:tcW w:type="dxa" w:w="357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Matriz de análisis completada</w:t>
            </w:r>
          </w:p>
        </w:tc>
        <w:tc>
          <w:tcPr>
            <w:tcW w:type="dxa" w:w="606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Sección 3 de este documento</w:t>
            </w:r>
          </w:p>
        </w:tc>
      </w:tr>
      <w:tr>
        <w:trPr>
          <w:cantSplit w:val="false"/>
          <w:tblHeader w:val="false"/>
        </w:trPr>
        <w:tc>
          <w:tcPr>
            <w:tcW w:type="dxa" w:w="357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de pruebas completada</w:t>
            </w:r>
          </w:p>
        </w:tc>
        <w:tc>
          <w:tcPr>
            <w:tcW w:type="dxa" w:w="606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Sección 5, con los datos crudos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docs/evidencias-semana-4/resultados.json</w:t>
            </w:r>
          </w:p>
        </w:tc>
      </w:tr>
      <w:tr>
        <w:trPr>
          <w:cantSplit w:val="false"/>
          <w:tblHeader w:val="false"/>
        </w:trPr>
        <w:tc>
          <w:tcPr>
            <w:tcW w:type="dxa" w:w="357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Video grupal de 6 a 8 minutos</w:t>
            </w:r>
          </w:p>
        </w:tc>
        <w:tc>
          <w:tcPr>
            <w:tcW w:type="dxa" w:w="6067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Guion en la sección 7.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Pendiente de grabación por el equipo</w:t>
            </w:r>
          </w:p>
        </w:tc>
      </w:tr>
    </w:tbl>
    <w:p>
      <w:pPr>
        <w:spacing w:after="120"/>
      </w:pPr>
    </w:p>
    <w:p>
      <w:pPr>
        <w:keepNext/>
        <w:spacing w:after="140"/>
      </w:pPr>
      <w:r>
        <w:rPr>
          <w:rFonts w:ascii="Calibri" w:cs="Calibri" w:eastAsia="Calibri" w:hAnsi="Calibri"/>
        </w:rPr>
        <w:t xml:space="preserve">Capturas adicionales del tema oscuro en las otras páginas: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Explorador de cursos en tema oscuro" descr="Explorador de cursos en tema oscuro" title="Explorador de cursos en tema osc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66F"/>
          <w:sz w:val="18"/>
          <w:szCs w:val="18"/>
        </w:rPr>
        <w:t xml:space="preserve">Explorador de cursos en tema oscuro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Asesor virtual en tema oscuro" descr="Asesor virtual en tema oscuro" title="Asesor virtual en tema osc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66F"/>
          <w:sz w:val="18"/>
          <w:szCs w:val="18"/>
        </w:rPr>
        <w:t xml:space="preserve">Asesor virtual en tema oscuro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7. Guion del video de exposición (≈ 7 min 15 s)</w:t>
      </w:r>
    </w:p>
    <w:p>
      <w:pPr>
        <w:pBdr>
          <w:left w:val="single" w:color="F2B705" w:sz="24" w:space="8"/>
        </w:pBdr>
        <w:shd w:fill="FFF6D6" w:color="auto" w:val="clear"/>
        <w:spacing w:after="160" w:before="80"/>
        <w:ind w:left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Recordatorio:</w:t>
      </w:r>
      <w:r>
        <w:rPr>
          <w:rFonts w:ascii="Calibri" w:cs="Calibri" w:eastAsia="Calibri" w:hAnsi="Calibri"/>
          <w:sz w:val="20"/>
          <w:szCs w:val="20"/>
        </w:rPr>
        <w:t xml:space="preserve"> cada integrante debe aparecer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 su imagen y su nombre visibles en pantalla</w:t>
      </w:r>
      <w:r>
        <w:rPr>
          <w:rFonts w:ascii="Calibri" w:cs="Calibri" w:eastAsia="Calibri" w:hAnsi="Calibri"/>
          <w:sz w:val="20"/>
          <w:szCs w:val="20"/>
        </w:rPr>
        <w:t xml:space="preserve"> durante su intervención. Recomendación: cámara en una esquina y un rótulo inferior con nombre y apellidos. El reparto es una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propuesta</w:t>
      </w:r>
      <w:r>
        <w:rPr>
          <w:rFonts w:ascii="Calibri" w:cs="Calibri" w:eastAsia="Calibri" w:hAnsi="Calibri"/>
          <w:sz w:val="20"/>
          <w:szCs w:val="20"/>
        </w:rPr>
        <w:t xml:space="preserve">: ajústenlo para que refleje lo que hizo cada uno.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6"/>
        <w:gridCol w:w="2048"/>
        <w:gridCol w:w="2152"/>
        <w:gridCol w:w="4182"/>
      </w:tblGrid>
      <w:tr>
        <w:trPr>
          <w:cantSplit w:val="false"/>
          <w:tblHeader/>
        </w:trPr>
        <w:tc>
          <w:tcPr>
            <w:tcW w:type="dxa" w:w="125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20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Bloque de la rúbrica</w:t>
            </w:r>
          </w:p>
        </w:tc>
        <w:tc>
          <w:tcPr>
            <w:tcW w:type="dxa" w:w="215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Integrante</w:t>
            </w:r>
          </w:p>
        </w:tc>
        <w:tc>
          <w:tcPr>
            <w:tcW w:type="dxa" w:w="418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dice / qué muestra</w:t>
            </w:r>
          </w:p>
        </w:tc>
      </w:tr>
      <w:tr>
        <w:trPr>
          <w:cantSplit w:val="false"/>
          <w:tblHeader w:val="false"/>
        </w:trPr>
        <w:tc>
          <w:tcPr>
            <w:tcW w:type="dxa" w:w="125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0:00 – 0:45</w:t>
            </w:r>
          </w:p>
        </w:tc>
        <w:tc>
          <w:tcPr>
            <w:tcW w:type="dxa" w:w="20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215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Chauca Machuca, Jhordi Fabian</w:t>
            </w:r>
          </w:p>
        </w:tc>
        <w:tc>
          <w:tcPr>
            <w:tcW w:type="dxa" w:w="418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Presenta a los 5 integrantes por nombre. Objetivo: convertir Wayra Academy, el mismo producto de las Semanas 1–3, en una interfaz interactiva con tema, formulario validado y modal animado, sin romper lo que ya funcionaba.</w:t>
            </w:r>
          </w:p>
        </w:tc>
      </w:tr>
      <w:tr>
        <w:trPr>
          <w:cantSplit w:val="false"/>
          <w:tblHeader w:val="false"/>
        </w:trPr>
        <w:tc>
          <w:tcPr>
            <w:tcW w:type="dxa" w:w="125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0:45 – 1:45</w:t>
            </w:r>
          </w:p>
        </w:tc>
        <w:tc>
          <w:tcPr>
            <w:tcW w:type="dxa" w:w="20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Problema detectado</w:t>
            </w:r>
          </w:p>
        </w:tc>
        <w:tc>
          <w:tcPr>
            <w:tcW w:type="dxa" w:w="215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Tesen Tantachuco, José Antonio</w:t>
            </w:r>
          </w:p>
        </w:tc>
        <w:tc>
          <w:tcPr>
            <w:tcW w:type="dxa" w:w="418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Muestra la tabla de diagnóstico (sección 1). Faltaban RF1 y RF3. El asesor no era 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&lt;form&gt;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El foco rosa sobre azul daba 2.34:1. Había un 404 en la consola. Explica por qué cada uno debía corregirse.</w:t>
            </w:r>
          </w:p>
        </w:tc>
      </w:tr>
      <w:tr>
        <w:trPr>
          <w:cantSplit w:val="false"/>
          <w:tblHeader w:val="false"/>
        </w:trPr>
        <w:tc>
          <w:tcPr>
            <w:tcW w:type="dxa" w:w="125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1:45 – 2:35</w:t>
            </w:r>
          </w:p>
        </w:tc>
        <w:tc>
          <w:tcPr>
            <w:tcW w:type="dxa" w:w="20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Decisiones: RF1</w:t>
            </w:r>
          </w:p>
        </w:tc>
        <w:tc>
          <w:tcPr>
            <w:tcW w:type="dxa" w:w="215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Patiño Ramos, Jorge Luis</w:t>
            </w:r>
          </w:p>
        </w:tc>
        <w:tc>
          <w:tcPr>
            <w:tcW w:type="dxa" w:w="418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 VS Code: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:root.tema-oscuro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redefine 13 tokens y ningún componente cambia.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classList.toggle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Por qué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tema.js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va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&lt;head&gt;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sin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defer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: evita el destello blanco.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aria-pressed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Por qué, con doble clic en Firefox, el tema viaja en la URL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?tema=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).</w:t>
            </w:r>
          </w:p>
        </w:tc>
      </w:tr>
      <w:tr>
        <w:trPr>
          <w:cantSplit w:val="false"/>
          <w:tblHeader w:val="false"/>
        </w:trPr>
        <w:tc>
          <w:tcPr>
            <w:tcW w:type="dxa" w:w="125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2:35 – 3:25</w:t>
            </w:r>
          </w:p>
        </w:tc>
        <w:tc>
          <w:tcPr>
            <w:tcW w:type="dxa" w:w="20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Decisiones: RF2</w:t>
            </w:r>
          </w:p>
        </w:tc>
        <w:tc>
          <w:tcPr>
            <w:tcW w:type="dxa" w:w="215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Malpartida Sanchez, Yvette</w:t>
            </w:r>
          </w:p>
        </w:tc>
        <w:tc>
          <w:tcPr>
            <w:tcW w:type="dxa" w:w="418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required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minlength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pattern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del HTML.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validity.valueMissing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tooShort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patternMismatch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submit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preventDefault()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input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con delegación. Por qué no se muestran errores antes del primer envío.</w:t>
            </w:r>
          </w:p>
        </w:tc>
      </w:tr>
      <w:tr>
        <w:trPr>
          <w:cantSplit w:val="false"/>
          <w:tblHeader w:val="false"/>
        </w:trPr>
        <w:tc>
          <w:tcPr>
            <w:tcW w:type="dxa" w:w="125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3:25 – 4:15</w:t>
            </w:r>
          </w:p>
        </w:tc>
        <w:tc>
          <w:tcPr>
            <w:tcW w:type="dxa" w:w="20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Decisiones: RF3 y RF4</w:t>
            </w:r>
          </w:p>
        </w:tc>
        <w:tc>
          <w:tcPr>
            <w:tcW w:type="dxa" w:w="215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Cherca Lopez, Raul</w:t>
            </w:r>
          </w:p>
        </w:tc>
        <w:tc>
          <w:tcPr>
            <w:tcW w:type="dxa" w:w="418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&lt;dialog&gt;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showModal()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: foco atrapado y Esc nativos.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element.animate()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después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de abrir, para que no bloquee.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prefers-reduced-motion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&lt;button&gt;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vez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6"/>
                <w:szCs w:val="16"/>
              </w:rPr>
              <w:t xml:space="preserve">&lt;a&gt;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El foco amarillo sube a 7.82:1.</w:t>
            </w:r>
          </w:p>
        </w:tc>
      </w:tr>
      <w:tr>
        <w:trPr>
          <w:cantSplit w:val="false"/>
          <w:tblHeader w:val="false"/>
        </w:trPr>
        <w:tc>
          <w:tcPr>
            <w:tcW w:type="dxa" w:w="125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4:15 – 5:15</w:t>
            </w:r>
          </w:p>
        </w:tc>
        <w:tc>
          <w:tcPr>
            <w:tcW w:type="dxa" w:w="20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Demostración 1</w:t>
            </w:r>
          </w:p>
        </w:tc>
        <w:tc>
          <w:tcPr>
            <w:tcW w:type="dxa" w:w="215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Chauca Machuca, Jhordi Fabian</w:t>
            </w:r>
          </w:p>
        </w:tc>
        <w:tc>
          <w:tcPr>
            <w:tcW w:type="dxa" w:w="418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 vivo: alterna el tema, cambia de página y el tema se mantiene. DevTools en modo móvil a 375 px: el botón de tema comparte fila con el menú. Abre el menú.</w:t>
            </w:r>
          </w:p>
        </w:tc>
      </w:tr>
      <w:tr>
        <w:trPr>
          <w:cantSplit w:val="false"/>
          <w:tblHeader w:val="false"/>
        </w:trPr>
        <w:tc>
          <w:tcPr>
            <w:tcW w:type="dxa" w:w="125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5:15 – 6:15</w:t>
            </w:r>
          </w:p>
        </w:tc>
        <w:tc>
          <w:tcPr>
            <w:tcW w:type="dxa" w:w="20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Demostración 2</w:t>
            </w:r>
          </w:p>
        </w:tc>
        <w:tc>
          <w:tcPr>
            <w:tcW w:type="dxa" w:w="215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Tesen Tantachuco, José Antonio</w:t>
            </w:r>
          </w:p>
        </w:tc>
        <w:tc>
          <w:tcPr>
            <w:tcW w:type="dxa" w:w="418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Envía el asesor vacío (caso inválido) y corrige en vivo. Lo completa y pulsa Enter (caso válido). Abre el modal y lo cierra con Esc, con la × y con clic fuera,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solo con teclado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Consola en 0 errores.</w:t>
            </w:r>
          </w:p>
        </w:tc>
      </w:tr>
      <w:tr>
        <w:trPr>
          <w:cantSplit w:val="false"/>
          <w:tblHeader w:val="false"/>
        </w:trPr>
        <w:tc>
          <w:tcPr>
            <w:tcW w:type="dxa" w:w="1256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6:15 – 7:15</w:t>
            </w:r>
          </w:p>
        </w:tc>
        <w:tc>
          <w:tcPr>
            <w:tcW w:type="dxa" w:w="20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Cierre</w:t>
            </w:r>
          </w:p>
        </w:tc>
        <w:tc>
          <w:tcPr>
            <w:tcW w:type="dxa" w:w="215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Los cinco, ~12 s cada uno</w:t>
            </w:r>
          </w:p>
        </w:tc>
        <w:tc>
          <w:tcPr>
            <w:tcW w:type="dxa" w:w="4182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Cada uno dice su aporte y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una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decisión técnica importante (ver tabla siguiente).</w:t>
            </w:r>
          </w:p>
        </w:tc>
      </w:tr>
    </w:tbl>
    <w:p>
      <w:pPr>
        <w:spacing w:after="120"/>
      </w:pPr>
    </w:p>
    <w:p>
      <w:pPr>
        <w:keepNext/>
        <w:spacing w:after="140"/>
      </w:pPr>
      <w:r>
        <w:rPr>
          <w:rFonts w:ascii="Calibri" w:cs="Calibri" w:eastAsia="Calibri" w:hAnsi="Calibri"/>
          <w:b/>
          <w:bCs/>
        </w:rPr>
        <w:t xml:space="preserve">Aporte y decisión técnica para el cierre (propuesta):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1"/>
        <w:gridCol w:w="3448"/>
        <w:gridCol w:w="3669"/>
      </w:tblGrid>
      <w:tr>
        <w:trPr>
          <w:cantSplit w:val="false"/>
          <w:tblHeader/>
        </w:trPr>
        <w:tc>
          <w:tcPr>
            <w:tcW w:type="dxa" w:w="252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34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Aporte</w:t>
            </w:r>
          </w:p>
        </w:tc>
        <w:tc>
          <w:tcPr>
            <w:tcW w:type="dxa" w:w="3669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 técnica que defiende</w:t>
            </w:r>
          </w:p>
        </w:tc>
      </w:tr>
      <w:tr>
        <w:trPr>
          <w:cantSplit w:val="false"/>
          <w:tblHeader w:val="false"/>
        </w:trPr>
        <w:tc>
          <w:tcPr>
            <w:tcW w:type="dxa" w:w="252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Chauca Machuca, Jhordi Fabian</w:t>
            </w:r>
          </w:p>
        </w:tc>
        <w:tc>
          <w:tcPr>
            <w:tcW w:type="dxa" w:w="34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Integración de las 4 páginas y pruebas responsive</w:t>
            </w:r>
          </w:p>
        </w:tc>
        <w:tc>
          <w:tcPr>
            <w:tcW w:type="dxa" w:w="3669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Botón de tema y menú en la misma fila en móvil, para no alargar el encabezado</w:t>
            </w:r>
          </w:p>
        </w:tc>
      </w:tr>
      <w:tr>
        <w:trPr>
          <w:cantSplit w:val="false"/>
          <w:tblHeader w:val="false"/>
        </w:trPr>
        <w:tc>
          <w:tcPr>
            <w:tcW w:type="dxa" w:w="252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Tesen Tantachuco, José Antonio</w:t>
            </w:r>
          </w:p>
        </w:tc>
        <w:tc>
          <w:tcPr>
            <w:tcW w:type="dxa" w:w="34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Diagnóstico, matriz de análisis y depuración de consola</w:t>
            </w:r>
          </w:p>
        </w:tc>
        <w:tc>
          <w:tcPr>
            <w:tcW w:type="dxa" w:w="3669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Declarar el favicon para dejar la consola en 0 errores</w:t>
            </w:r>
          </w:p>
        </w:tc>
      </w:tr>
      <w:tr>
        <w:trPr>
          <w:cantSplit w:val="false"/>
          <w:tblHeader w:val="false"/>
        </w:trPr>
        <w:tc>
          <w:tcPr>
            <w:tcW w:type="dxa" w:w="252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Patiño Ramos, Jorge Luis</w:t>
            </w:r>
          </w:p>
        </w:tc>
        <w:tc>
          <w:tcPr>
            <w:tcW w:type="dxa" w:w="34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RF1 — Selector de tema</w:t>
            </w:r>
          </w:p>
        </w:tc>
        <w:tc>
          <w:tcPr>
            <w:tcW w:type="dxa" w:w="3669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Redefinir tokens en vez de escribir reglas «oscuras» por componente</w:t>
            </w:r>
          </w:p>
        </w:tc>
      </w:tr>
      <w:tr>
        <w:trPr>
          <w:cantSplit w:val="false"/>
          <w:tblHeader w:val="false"/>
        </w:trPr>
        <w:tc>
          <w:tcPr>
            <w:tcW w:type="dxa" w:w="252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Malpartida Sanchez, Yvette</w:t>
            </w:r>
          </w:p>
        </w:tc>
        <w:tc>
          <w:tcPr>
            <w:tcW w:type="dxa" w:w="34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RF2 — Formulario validado</w:t>
            </w:r>
          </w:p>
        </w:tc>
        <w:tc>
          <w:tcPr>
            <w:tcW w:type="dxa" w:w="3669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Usar la Constraint Validation API: las reglas viven en el HTML y funcionan sin JS</w:t>
            </w:r>
          </w:p>
        </w:tc>
      </w:tr>
      <w:tr>
        <w:trPr>
          <w:cantSplit w:val="false"/>
          <w:tblHeader w:val="false"/>
        </w:trPr>
        <w:tc>
          <w:tcPr>
            <w:tcW w:type="dxa" w:w="2521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Cherca Lopez, Raul</w:t>
            </w:r>
          </w:p>
        </w:tc>
        <w:tc>
          <w:tcPr>
            <w:tcW w:type="dxa" w:w="344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RF3 — Modal y RF4 — Accesibilidad</w:t>
            </w:r>
          </w:p>
        </w:tc>
        <w:tc>
          <w:tcPr>
            <w:tcW w:type="dxa" w:w="3669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Abrir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C0057"/>
                <w:sz w:val="18"/>
                <w:szCs w:val="18"/>
              </w:rPr>
              <w:t xml:space="preserve">showModal()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antes de animar, para que la animación no bloquee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8. Checklist de entrega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☑  </w:t>
      </w:r>
      <w:r>
        <w:rPr>
          <w:rFonts w:ascii="Calibri" w:cs="Calibri" w:eastAsia="Calibri" w:hAnsi="Calibri"/>
        </w:rPr>
        <w:t xml:space="preserve">Respondimos las preguntas teóricas.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☑  </w:t>
      </w:r>
      <w:r>
        <w:rPr>
          <w:rFonts w:ascii="Calibri" w:cs="Calibri" w:eastAsia="Calibri" w:hAnsi="Calibri"/>
        </w:rPr>
        <w:t xml:space="preserve">Completamos la matriz de requerimientos.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☑  </w:t>
      </w:r>
      <w:r>
        <w:rPr>
          <w:rFonts w:ascii="Calibri" w:cs="Calibri" w:eastAsia="Calibri" w:hAnsi="Calibri"/>
        </w:rPr>
        <w:t xml:space="preserve">Evolucionamos el proyecto de Semanas 1–3.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☑  </w:t>
      </w:r>
      <w:r>
        <w:rPr>
          <w:rFonts w:ascii="Calibri" w:cs="Calibri" w:eastAsia="Calibri" w:hAnsi="Calibri"/>
        </w:rPr>
        <w:t xml:space="preserve">Selector de tema funcionando.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☑  </w:t>
      </w:r>
      <w:r>
        <w:rPr>
          <w:rFonts w:ascii="Calibri" w:cs="Calibri" w:eastAsia="Calibri" w:hAnsi="Calibri"/>
        </w:rPr>
        <w:t xml:space="preserve">Formulario validado.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☑  </w:t>
      </w:r>
      <w:r>
        <w:rPr>
          <w:rFonts w:ascii="Calibri" w:cs="Calibri" w:eastAsia="Calibri" w:hAnsi="Calibri"/>
        </w:rPr>
        <w:t xml:space="preserve">Modal animado.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☑  </w:t>
      </w:r>
      <w:r>
        <w:rPr>
          <w:rFonts w:ascii="Calibri" w:cs="Calibri" w:eastAsia="Calibri" w:hAnsi="Calibri"/>
        </w:rPr>
        <w:t xml:space="preserve">Pruebas mobile y desktop.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☑  </w:t>
      </w:r>
      <w:r>
        <w:rPr>
          <w:rFonts w:ascii="Calibri" w:cs="Calibri" w:eastAsia="Calibri" w:hAnsi="Calibri"/>
        </w:rPr>
        <w:t xml:space="preserve">Consola revisada y errores corregidos.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☑  </w:t>
      </w:r>
      <w:r>
        <w:rPr>
          <w:rFonts w:ascii="Calibri" w:cs="Calibri" w:eastAsia="Calibri" w:hAnsi="Calibri"/>
        </w:rPr>
        <w:t xml:space="preserve">Código fuente y capturas.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Video de 6–8 minutos. </w:t>
      </w:r>
      <w:r>
        <w:rPr>
          <w:rFonts w:ascii="Calibri" w:cs="Calibri" w:eastAsia="Calibri" w:hAnsi="Calibri"/>
          <w:i/>
          <w:iCs/>
        </w:rPr>
        <w:t xml:space="preserve">(guion listo; falta grabar)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Todos aparecen con imagen y nombre. </w:t>
      </w:r>
      <w:r>
        <w:rPr>
          <w:rFonts w:ascii="Calibri" w:cs="Calibri" w:eastAsia="Calibri" w:hAnsi="Calibri"/>
          <w:i/>
          <w:iCs/>
        </w:rPr>
        <w:t xml:space="preserve">(al grabar)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Todos explican su participación. </w:t>
      </w:r>
      <w:r>
        <w:rPr>
          <w:rFonts w:ascii="Calibri" w:cs="Calibri" w:eastAsia="Calibri" w:hAnsi="Calibri"/>
          <w:i/>
          <w:iCs/>
        </w:rPr>
        <w:t xml:space="preserve">(al grabar)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391A7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391A7"/>
        <w:sz w:val="16"/>
        <w:szCs w:val="16"/>
      </w:rPr>
      <w:t xml:space="preserve">Desarrollo Web Full Stack – FrontEnd · Wayra Academy · Semana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2B705" w:sz="12" w:space="4"/>
      </w:pBdr>
      <w:spacing w:after="200" w:before="120"/>
      <w:outlineLvl w:val="0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9C005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57a207413bc3c19da24595bd9e1a1df70589014.png"/><Relationship Id="rId10" Type="http://schemas.openxmlformats.org/officeDocument/2006/relationships/image" Target="media/3eb359183538dd96bdf914aa56c39c767bce52e4.png"/><Relationship Id="rId11" Type="http://schemas.openxmlformats.org/officeDocument/2006/relationships/image" Target="media/39262d37f68aac143f6f9a9ced380541e7cd5b4e.png"/><Relationship Id="rId12" Type="http://schemas.openxmlformats.org/officeDocument/2006/relationships/image" Target="media/b90ed2a81db2a4e72687137176d708ac9f725b04.png"/><Relationship Id="rId13" Type="http://schemas.openxmlformats.org/officeDocument/2006/relationships/image" Target="media/e9a5b15dd7c01475f4130966f1e0296f3721d8c7.png"/><Relationship Id="rId14" Type="http://schemas.openxmlformats.org/officeDocument/2006/relationships/image" Target="media/e4205c8c9406483623a980bac4b65d1fc96cd140.png"/><Relationship Id="rId15" Type="http://schemas.openxmlformats.org/officeDocument/2006/relationships/image" Target="media/4714e04e3942225cf1c4f5776291dd0a7ffce93d.png"/><Relationship Id="rId16" Type="http://schemas.openxmlformats.org/officeDocument/2006/relationships/image" Target="media/e107504cea58283008ac90245f92e7153c9245da.png"/><Relationship Id="rId17" Type="http://schemas.openxmlformats.org/officeDocument/2006/relationships/image" Target="media/a7deb1c4bfc358b7211b8e74f0d5f5459b7c3011.png"/><Relationship Id="rId18" Type="http://schemas.openxmlformats.org/officeDocument/2006/relationships/image" Target="media/65a7c8f2d82053d8b5726f56767d70f1a86e6297.png"/><Relationship Id="rId19" Type="http://schemas.openxmlformats.org/officeDocument/2006/relationships/image" Target="media/010c35eb678868560a9959b2c3b01856b8321a9c.png"/><Relationship Id="rId20" Type="http://schemas.openxmlformats.org/officeDocument/2006/relationships/image" Target="media/0f618696f7f1ecdb54233b2a10d1be5bba619cae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Wayra Academy — Semana 4: Evaluación de Conocimiento Grupal</dc:title>
  <dc:creator>Equipo Wayra Academy</dc:creator>
  <cp:lastModifiedBy>Un-named</cp:lastModifiedBy>
  <cp:revision>1</cp:revision>
  <dcterms:created xsi:type="dcterms:W3CDTF">2026-09-26T20:24:02.238Z</dcterms:created>
  <dcterms:modified xsi:type="dcterms:W3CDTF">2026-09-26T20:24:02.239Z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