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93623"/>
          <w:sz w:val="48"/>
        </w:rPr>
        <w:t>QISSA</w:t>
      </w:r>
    </w:p>
    <w:p>
      <w:pPr>
        <w:jc w:val="center"/>
      </w:pPr>
      <w:r>
        <w:rPr>
          <w:b/>
          <w:color w:val="64503C"/>
          <w:sz w:val="30"/>
        </w:rPr>
        <w:t>02 Technical Specification</w:t>
      </w:r>
    </w:p>
    <w:p>
      <w:pPr>
        <w:jc w:val="center"/>
      </w:pPr>
      <w:r>
        <w:rPr>
          <w:i/>
          <w:color w:val="78695A"/>
          <w:sz w:val="18"/>
        </w:rPr>
        <w:t>Обновлённый рабочий документ проекта. Источник истины для дальнейших задач по QISSA.</w:t>
      </w:r>
    </w:p>
    <w:p/>
    <w:p>
      <w:pPr>
        <w:pStyle w:val="Heading1"/>
      </w:pPr>
      <w:r>
        <w:t>Что изменено в v2</w:t>
      </w:r>
    </w:p>
    <w:p>
      <w:pPr>
        <w:spacing w:after="120"/>
      </w:pPr>
      <w:r>
        <w:t>Пакет v2 создан как замена v1, потому что уточнения про экран прослушивания, настройки чтения, выбор голоса и визуальную систему влияют не на один документ, а на PRD, UX/UI, Technical Spec, Prompt/Agent Spec, Visual Style System, DB, Roadmap, Monetization и Privacy.</w:t>
      </w:r>
    </w:p>
    <w:p>
      <w:pPr>
        <w:pStyle w:val="ListBullet"/>
      </w:pPr>
      <w:r>
        <w:t>Уточнён Listening Mode: во время прослушивания показывается спокойная аудиосцена, episode cover, прогресс, управление аудио, режим “текст + аудио” и ночной режим.</w:t>
      </w:r>
    </w:p>
    <w:p>
      <w:pPr>
        <w:pStyle w:val="ListBullet"/>
      </w:pPr>
      <w:r>
        <w:t>Уточнён Reading Mode: добавлены Reader Settings — размер текста, шрифт, интервал, фон/ночная тема, сохранение предпочтений.</w:t>
      </w:r>
    </w:p>
    <w:p>
      <w:pPr>
        <w:pStyle w:val="ListBullet"/>
      </w:pPr>
      <w:r>
        <w:t>Добавлен Voice Selection v1: стандартные голоса рассказчика без voice cloning — женский, мужской, нейтральный/сказочный, выбор темпа и тона в безопасных рамках.</w:t>
      </w:r>
    </w:p>
    <w:p>
      <w:pPr>
        <w:pStyle w:val="ListBullet"/>
      </w:pPr>
      <w:r>
        <w:t>Зафиксировано: в MVP не генерировать AI-картинку на каждую сцену. Использовать заранее утверждённые style packs и детерминированные обложки эпизодов.</w:t>
      </w:r>
    </w:p>
    <w:p>
      <w:pPr>
        <w:pStyle w:val="ListBullet"/>
      </w:pPr>
      <w:r>
        <w:t>Добавлены пропущенные продуктовые детали: resume listening, audio cache, progress, fallback if TTS fails, accessibility reader settings, no gender-locked visuals, no forced settings.</w:t>
      </w:r>
    </w:p>
    <w:p>
      <w:pPr>
        <w:pStyle w:val="Heading1"/>
      </w:pPr>
      <w:r>
        <w:t>Architecture overview</w:t>
      </w:r>
    </w:p>
    <w:p>
      <w:pPr>
        <w:spacing w:after="120"/>
      </w:pPr>
      <w:r>
        <w:t>QISSA строится как backend-ready продукт с модульным клиентом. Даже если первый прототип хранит данные локально, структура должна соответствовать будущему backend: series, canon_state, choices, episodes, audio_assets, safety_logs, preferences.</w:t>
      </w:r>
    </w:p>
    <w:p>
      <w:pPr>
        <w:pStyle w:val="Heading1"/>
      </w:pPr>
      <w:r>
        <w:t>Updated module 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9DFD1"/>
            <w:vAlign w:val="center"/>
          </w:tcPr>
          <w:p>
            <w:r/>
            <w:r>
              <w:rPr>
                <w:b/>
                <w:sz w:val="18"/>
              </w:rPr>
              <w:t>Module</w:t>
            </w:r>
          </w:p>
        </w:tc>
        <w:tc>
          <w:tcPr>
            <w:tcW w:type="dxa" w:w="3456"/>
            <w:shd w:fill="E9DFD1"/>
            <w:vAlign w:val="center"/>
          </w:tcPr>
          <w:p>
            <w:r/>
            <w:r>
              <w:rPr>
                <w:b/>
                <w:sz w:val="18"/>
              </w:rPr>
              <w:t>AI?</w:t>
            </w:r>
          </w:p>
        </w:tc>
        <w:tc>
          <w:tcPr>
            <w:tcW w:type="dxa" w:w="3456"/>
            <w:shd w:fill="E9DFD1"/>
            <w:vAlign w:val="center"/>
          </w:tcPr>
          <w:p>
            <w:r/>
            <w:r>
              <w:rPr>
                <w:b/>
                <w:sz w:val="18"/>
              </w:rPr>
              <w:t>Назначение v2</w:t>
            </w:r>
          </w:p>
        </w:tc>
      </w:tr>
      <w:tr>
        <w:tc>
          <w:tcPr>
            <w:tcW w:type="dxa" w:w="3456"/>
            <w:vAlign w:val="top"/>
          </w:tcPr>
          <w:p>
            <w:r/>
            <w:r>
              <w:rPr>
                <w:b w:val="0"/>
                <w:sz w:val="18"/>
              </w:rPr>
              <w:t>Input Normalizer</w:t>
            </w:r>
          </w:p>
        </w:tc>
        <w:tc>
          <w:tcPr>
            <w:tcW w:type="dxa" w:w="3456"/>
            <w:vAlign w:val="top"/>
          </w:tcPr>
          <w:p>
            <w:r/>
            <w:r>
              <w:rPr>
                <w:b w:val="0"/>
                <w:sz w:val="18"/>
              </w:rPr>
              <w:t>No/optional</w:t>
            </w:r>
          </w:p>
        </w:tc>
        <w:tc>
          <w:tcPr>
            <w:tcW w:type="dxa" w:w="3456"/>
            <w:vAlign w:val="top"/>
          </w:tcPr>
          <w:p>
            <w:r/>
            <w:r>
              <w:rPr>
                <w:b w:val="0"/>
                <w:sz w:val="18"/>
              </w:rPr>
              <w:t>Приводит onboarding/story request к строгому JSON.</w:t>
            </w:r>
          </w:p>
        </w:tc>
      </w:tr>
      <w:tr>
        <w:tc>
          <w:tcPr>
            <w:tcW w:type="dxa" w:w="3456"/>
            <w:vAlign w:val="top"/>
          </w:tcPr>
          <w:p>
            <w:r/>
            <w:r>
              <w:rPr>
                <w:b w:val="0"/>
                <w:sz w:val="18"/>
              </w:rPr>
              <w:t>Memory Agent</w:t>
            </w:r>
          </w:p>
        </w:tc>
        <w:tc>
          <w:tcPr>
            <w:tcW w:type="dxa" w:w="3456"/>
            <w:vAlign w:val="top"/>
          </w:tcPr>
          <w:p>
            <w:r/>
            <w:r>
              <w:rPr>
                <w:b w:val="0"/>
                <w:sz w:val="18"/>
              </w:rPr>
              <w:t>Mostly no</w:t>
            </w:r>
          </w:p>
        </w:tc>
        <w:tc>
          <w:tcPr>
            <w:tcW w:type="dxa" w:w="3456"/>
            <w:vAlign w:val="top"/>
          </w:tcPr>
          <w:p>
            <w:r/>
            <w:r>
              <w:rPr>
                <w:b w:val="0"/>
                <w:sz w:val="18"/>
              </w:rPr>
              <w:t>Достаёт canon_state, active_arc, choice_history, last summary.</w:t>
            </w:r>
          </w:p>
        </w:tc>
      </w:tr>
      <w:tr>
        <w:tc>
          <w:tcPr>
            <w:tcW w:type="dxa" w:w="3456"/>
            <w:vAlign w:val="top"/>
          </w:tcPr>
          <w:p>
            <w:r/>
            <w:r>
              <w:rPr>
                <w:b w:val="0"/>
                <w:sz w:val="18"/>
              </w:rPr>
              <w:t>Story Agent</w:t>
            </w:r>
          </w:p>
        </w:tc>
        <w:tc>
          <w:tcPr>
            <w:tcW w:type="dxa" w:w="3456"/>
            <w:vAlign w:val="top"/>
          </w:tcPr>
          <w:p>
            <w:r/>
            <w:r>
              <w:rPr>
                <w:b w:val="0"/>
                <w:sz w:val="18"/>
              </w:rPr>
              <w:t>Yes/mock in prototype</w:t>
            </w:r>
          </w:p>
        </w:tc>
        <w:tc>
          <w:tcPr>
            <w:tcW w:type="dxa" w:w="3456"/>
            <w:vAlign w:val="top"/>
          </w:tcPr>
          <w:p>
            <w:r/>
            <w:r>
              <w:rPr>
                <w:b w:val="0"/>
                <w:sz w:val="18"/>
              </w:rPr>
              <w:t>Возвращает story, choices, state_patch, vocabulary, self_check.</w:t>
            </w:r>
          </w:p>
        </w:tc>
      </w:tr>
      <w:tr>
        <w:tc>
          <w:tcPr>
            <w:tcW w:type="dxa" w:w="3456"/>
            <w:vAlign w:val="top"/>
          </w:tcPr>
          <w:p>
            <w:r/>
            <w:r>
              <w:rPr>
                <w:b w:val="0"/>
                <w:sz w:val="18"/>
              </w:rPr>
              <w:t>Safety Agent</w:t>
            </w:r>
          </w:p>
        </w:tc>
        <w:tc>
          <w:tcPr>
            <w:tcW w:type="dxa" w:w="3456"/>
            <w:vAlign w:val="top"/>
          </w:tcPr>
          <w:p>
            <w:r/>
            <w:r>
              <w:rPr>
                <w:b w:val="0"/>
                <w:sz w:val="18"/>
              </w:rPr>
              <w:t>Rules + optional AI</w:t>
            </w:r>
          </w:p>
        </w:tc>
        <w:tc>
          <w:tcPr>
            <w:tcW w:type="dxa" w:w="3456"/>
            <w:vAlign w:val="top"/>
          </w:tcPr>
          <w:p>
            <w:r/>
            <w:r>
              <w:rPr>
                <w:b w:val="0"/>
                <w:sz w:val="18"/>
              </w:rPr>
              <w:t>Блокирует unsafe content; fallback.</w:t>
            </w:r>
          </w:p>
        </w:tc>
      </w:tr>
      <w:tr>
        <w:tc>
          <w:tcPr>
            <w:tcW w:type="dxa" w:w="3456"/>
            <w:vAlign w:val="top"/>
          </w:tcPr>
          <w:p>
            <w:r/>
            <w:r>
              <w:rPr>
                <w:b w:val="0"/>
                <w:sz w:val="18"/>
              </w:rPr>
              <w:t>Vocabulary Agent</w:t>
            </w:r>
          </w:p>
        </w:tc>
        <w:tc>
          <w:tcPr>
            <w:tcW w:type="dxa" w:w="3456"/>
            <w:vAlign w:val="top"/>
          </w:tcPr>
          <w:p>
            <w:r/>
            <w:r>
              <w:rPr>
                <w:b w:val="0"/>
                <w:sz w:val="18"/>
              </w:rPr>
              <w:t>No/cheap</w:t>
            </w:r>
          </w:p>
        </w:tc>
        <w:tc>
          <w:tcPr>
            <w:tcW w:type="dxa" w:w="3456"/>
            <w:vAlign w:val="top"/>
          </w:tcPr>
          <w:p>
            <w:r/>
            <w:r>
              <w:rPr>
                <w:b w:val="0"/>
                <w:sz w:val="18"/>
              </w:rPr>
              <w:t>Берёт 2–3 слова из story output или словаря уровней.</w:t>
            </w:r>
          </w:p>
        </w:tc>
      </w:tr>
      <w:tr>
        <w:tc>
          <w:tcPr>
            <w:tcW w:type="dxa" w:w="3456"/>
            <w:vAlign w:val="top"/>
          </w:tcPr>
          <w:p>
            <w:r/>
            <w:r>
              <w:rPr>
                <w:b w:val="0"/>
                <w:sz w:val="18"/>
              </w:rPr>
              <w:t>Audio Agent</w:t>
            </w:r>
          </w:p>
        </w:tc>
        <w:tc>
          <w:tcPr>
            <w:tcW w:type="dxa" w:w="3456"/>
            <w:vAlign w:val="top"/>
          </w:tcPr>
          <w:p>
            <w:r/>
            <w:r>
              <w:rPr>
                <w:b w:val="0"/>
                <w:sz w:val="18"/>
              </w:rPr>
              <w:t>TTS, no LLM</w:t>
            </w:r>
          </w:p>
        </w:tc>
        <w:tc>
          <w:tcPr>
            <w:tcW w:type="dxa" w:w="3456"/>
            <w:vAlign w:val="top"/>
          </w:tcPr>
          <w:p>
            <w:r/>
            <w:r>
              <w:rPr>
                <w:b w:val="0"/>
                <w:sz w:val="18"/>
              </w:rPr>
              <w:t>Выбирает voice preset, генерирует/кэширует аудио.</w:t>
            </w:r>
          </w:p>
        </w:tc>
      </w:tr>
      <w:tr>
        <w:tc>
          <w:tcPr>
            <w:tcW w:type="dxa" w:w="3456"/>
            <w:vAlign w:val="top"/>
          </w:tcPr>
          <w:p>
            <w:r/>
            <w:r>
              <w:rPr>
                <w:b w:val="0"/>
                <w:sz w:val="18"/>
              </w:rPr>
              <w:t>Visual Scene Builder</w:t>
            </w:r>
          </w:p>
        </w:tc>
        <w:tc>
          <w:tcPr>
            <w:tcW w:type="dxa" w:w="3456"/>
            <w:vAlign w:val="top"/>
          </w:tcPr>
          <w:p>
            <w:r/>
            <w:r>
              <w:rPr>
                <w:b w:val="0"/>
                <w:sz w:val="18"/>
              </w:rPr>
              <w:t>No AI in MVP</w:t>
            </w:r>
          </w:p>
        </w:tc>
        <w:tc>
          <w:tcPr>
            <w:tcW w:type="dxa" w:w="3456"/>
            <w:vAlign w:val="top"/>
          </w:tcPr>
          <w:p>
            <w:r/>
            <w:r>
              <w:rPr>
                <w:b w:val="0"/>
                <w:sz w:val="18"/>
              </w:rPr>
              <w:t>Собирает обложку/фон из style pack assets.</w:t>
            </w:r>
          </w:p>
        </w:tc>
      </w:tr>
      <w:tr>
        <w:tc>
          <w:tcPr>
            <w:tcW w:type="dxa" w:w="3456"/>
            <w:vAlign w:val="top"/>
          </w:tcPr>
          <w:p>
            <w:r/>
            <w:r>
              <w:rPr>
                <w:b w:val="0"/>
                <w:sz w:val="18"/>
              </w:rPr>
              <w:t>Reader Settings Manager</w:t>
            </w:r>
          </w:p>
        </w:tc>
        <w:tc>
          <w:tcPr>
            <w:tcW w:type="dxa" w:w="3456"/>
            <w:vAlign w:val="top"/>
          </w:tcPr>
          <w:p>
            <w:r/>
            <w:r>
              <w:rPr>
                <w:b w:val="0"/>
                <w:sz w:val="18"/>
              </w:rPr>
              <w:t>No</w:t>
            </w:r>
          </w:p>
        </w:tc>
        <w:tc>
          <w:tcPr>
            <w:tcW w:type="dxa" w:w="3456"/>
            <w:vAlign w:val="top"/>
          </w:tcPr>
          <w:p>
            <w:r/>
            <w:r>
              <w:rPr>
                <w:b w:val="0"/>
                <w:sz w:val="18"/>
              </w:rPr>
              <w:t>Хранит размер/шрифт/тему/интервал.</w:t>
            </w:r>
          </w:p>
        </w:tc>
      </w:tr>
      <w:tr>
        <w:tc>
          <w:tcPr>
            <w:tcW w:type="dxa" w:w="3456"/>
            <w:vAlign w:val="top"/>
          </w:tcPr>
          <w:p>
            <w:r/>
            <w:r>
              <w:rPr>
                <w:b w:val="0"/>
                <w:sz w:val="18"/>
              </w:rPr>
              <w:t>Playback Manager</w:t>
            </w:r>
          </w:p>
        </w:tc>
        <w:tc>
          <w:tcPr>
            <w:tcW w:type="dxa" w:w="3456"/>
            <w:vAlign w:val="top"/>
          </w:tcPr>
          <w:p>
            <w:r/>
            <w:r>
              <w:rPr>
                <w:b w:val="0"/>
                <w:sz w:val="18"/>
              </w:rPr>
              <w:t>No</w:t>
            </w:r>
          </w:p>
        </w:tc>
        <w:tc>
          <w:tcPr>
            <w:tcW w:type="dxa" w:w="3456"/>
            <w:vAlign w:val="top"/>
          </w:tcPr>
          <w:p>
            <w:r/>
            <w:r>
              <w:rPr>
                <w:b w:val="0"/>
                <w:sz w:val="18"/>
              </w:rPr>
              <w:t>Хранит progress, pause/resume, speed, audio state.</w:t>
            </w:r>
          </w:p>
        </w:tc>
      </w:tr>
    </w:tbl>
    <w:p/>
    <w:p>
      <w:pPr>
        <w:pStyle w:val="Heading1"/>
      </w:pPr>
      <w:r>
        <w:t>Story generation flow</w:t>
      </w:r>
    </w:p>
    <w:p>
      <w:pPr>
        <w:pStyle w:val="ListNumber"/>
      </w:pPr>
      <w:r>
        <w:t>Client sends normalized story request.</w:t>
      </w:r>
    </w:p>
    <w:p>
      <w:pPr>
        <w:pStyle w:val="ListNumber"/>
      </w:pPr>
      <w:r>
        <w:t>Backend/local service loads series memory and preferences.</w:t>
      </w:r>
    </w:p>
    <w:p>
      <w:pPr>
        <w:pStyle w:val="ListNumber"/>
      </w:pPr>
      <w:r>
        <w:t>Story Agent generates structured episode JSON.</w:t>
      </w:r>
    </w:p>
    <w:p>
      <w:pPr>
        <w:pStyle w:val="ListNumber"/>
      </w:pPr>
      <w:r>
        <w:t>Safety Agent validates story text, choices, vocabulary and state_patch.</w:t>
      </w:r>
    </w:p>
    <w:p>
      <w:pPr>
        <w:pStyle w:val="ListNumber"/>
      </w:pPr>
      <w:r>
        <w:t>If approved, episode is saved with approved status.</w:t>
      </w:r>
    </w:p>
    <w:p>
      <w:pPr>
        <w:pStyle w:val="ListNumber"/>
      </w:pPr>
      <w:r>
        <w:t>Visual Scene Builder attaches deterministic cover metadata from style pack.</w:t>
      </w:r>
    </w:p>
    <w:p>
      <w:pPr>
        <w:pStyle w:val="ListNumber"/>
      </w:pPr>
      <w:r>
        <w:t>Audio is not generated until user requests Listen or auto-listen is enabled.</w:t>
      </w:r>
    </w:p>
    <w:p>
      <w:pPr>
        <w:pStyle w:val="ListNumber"/>
      </w:pPr>
      <w:r>
        <w:t>If audio requested, Audio Agent chooses voice preset and creates cacheable audio asset.</w:t>
      </w:r>
    </w:p>
    <w:p>
      <w:pPr>
        <w:pStyle w:val="Heading1"/>
      </w:pPr>
      <w:r>
        <w:t>Audio pipeline</w:t>
      </w:r>
    </w:p>
    <w:p>
      <w:pPr>
        <w:spacing w:after="120"/>
      </w:pPr>
      <w:r>
        <w:t>Audio generation must be on-demand and cache-first. Repeated playback must not trigger new TTS calls. Audio should have a cache key that includes episode_id, language, voice_preset_id, speed/pitch if provider requires separate rendering, and text version.</w:t>
      </w:r>
    </w:p>
    <w:p>
      <w:pPr>
        <w:spacing w:before="80" w:after="160"/>
        <w:ind w:left="360"/>
      </w:pPr>
      <w:r>
        <w:rPr>
          <w:rFonts w:ascii="Consolas" w:hAnsi="Consolas" w:eastAsia="Consolas"/>
          <w:color w:val="282828"/>
          <w:sz w:val="16"/>
        </w:rPr>
        <w:t>{</w:t>
        <w:br/>
        <w:t xml:space="preserve">  "audio_request": {</w:t>
        <w:br/>
        <w:t xml:space="preserve">    "episode_id": "uuid",</w:t>
        <w:br/>
        <w:t xml:space="preserve">    "language": "ru|uz|kz",</w:t>
        <w:br/>
        <w:t xml:space="preserve">    "voice_preset_id": "calm_female_ru_v1",</w:t>
        <w:br/>
        <w:t xml:space="preserve">    "text_version": "hash",</w:t>
        <w:br/>
        <w:t xml:space="preserve">    "requested_by": "adult|system",</w:t>
        <w:br/>
        <w:t xml:space="preserve">    "mode": "bedtime|daytime"</w:t>
        <w:br/>
        <w:t xml:space="preserve">  },</w:t>
        <w:br/>
        <w:t xml:space="preserve">  "audio_asset": {</w:t>
        <w:br/>
        <w:t xml:space="preserve">    "status": "queued|ready|failed",</w:t>
        <w:br/>
        <w:t xml:space="preserve">    "duration_seconds": 125,</w:t>
        <w:br/>
        <w:t xml:space="preserve">    "storage_url": "string|null",</w:t>
        <w:br/>
        <w:t xml:space="preserve">    "cache_key": "sha256"</w:t>
        <w:br/>
        <w:t xml:space="preserve">  }</w:t>
        <w:br/>
        <w:t>}</w:t>
      </w:r>
    </w:p>
    <w:p>
      <w:pPr>
        <w:pStyle w:val="Heading1"/>
      </w:pPr>
      <w:r>
        <w:t>Voice preset model</w:t>
      </w:r>
    </w:p>
    <w:p>
      <w:pPr>
        <w:spacing w:after="120"/>
      </w:pPr>
      <w:r>
        <w:t>Voice selection in v1 uses predefined provider voices. The product may show gender labels if useful, but system logic must not assign voices by child gender or story moral. User preference overrides default.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9DFD1"/>
            <w:vAlign w:val="center"/>
          </w:tcPr>
          <w:p>
            <w:r/>
            <w:r>
              <w:rPr>
                <w:b/>
                <w:sz w:val="18"/>
              </w:rPr>
              <w:t>Field</w:t>
            </w:r>
          </w:p>
        </w:tc>
        <w:tc>
          <w:tcPr>
            <w:tcW w:type="dxa" w:w="3456"/>
            <w:shd w:fill="E9DFD1"/>
            <w:vAlign w:val="center"/>
          </w:tcPr>
          <w:p>
            <w:r/>
            <w:r>
              <w:rPr>
                <w:b/>
                <w:sz w:val="18"/>
              </w:rPr>
              <w:t>Type</w:t>
            </w:r>
          </w:p>
        </w:tc>
        <w:tc>
          <w:tcPr>
            <w:tcW w:type="dxa" w:w="3456"/>
            <w:shd w:fill="E9DFD1"/>
            <w:vAlign w:val="center"/>
          </w:tcPr>
          <w:p>
            <w:r/>
            <w:r>
              <w:rPr>
                <w:b/>
                <w:sz w:val="18"/>
              </w:rPr>
              <w:t>Notes</w:t>
            </w:r>
          </w:p>
        </w:tc>
      </w:tr>
      <w:tr>
        <w:tc>
          <w:tcPr>
            <w:tcW w:type="dxa" w:w="3456"/>
            <w:vAlign w:val="top"/>
          </w:tcPr>
          <w:p>
            <w:r/>
            <w:r>
              <w:rPr>
                <w:b w:val="0"/>
                <w:sz w:val="18"/>
              </w:rPr>
              <w:t>voice_preset_id</w:t>
            </w:r>
          </w:p>
        </w:tc>
        <w:tc>
          <w:tcPr>
            <w:tcW w:type="dxa" w:w="3456"/>
            <w:vAlign w:val="top"/>
          </w:tcPr>
          <w:p>
            <w:r/>
            <w:r>
              <w:rPr>
                <w:b w:val="0"/>
                <w:sz w:val="18"/>
              </w:rPr>
              <w:t>string</w:t>
            </w:r>
          </w:p>
        </w:tc>
        <w:tc>
          <w:tcPr>
            <w:tcW w:type="dxa" w:w="3456"/>
            <w:vAlign w:val="top"/>
          </w:tcPr>
          <w:p>
            <w:r/>
            <w:r>
              <w:rPr>
                <w:b w:val="0"/>
                <w:sz w:val="18"/>
              </w:rPr>
              <w:t>Stable id used by Audio Agent.</w:t>
            </w:r>
          </w:p>
        </w:tc>
      </w:tr>
      <w:tr>
        <w:tc>
          <w:tcPr>
            <w:tcW w:type="dxa" w:w="3456"/>
            <w:vAlign w:val="top"/>
          </w:tcPr>
          <w:p>
            <w:r/>
            <w:r>
              <w:rPr>
                <w:b w:val="0"/>
                <w:sz w:val="18"/>
              </w:rPr>
              <w:t>language</w:t>
            </w:r>
          </w:p>
        </w:tc>
        <w:tc>
          <w:tcPr>
            <w:tcW w:type="dxa" w:w="3456"/>
            <w:vAlign w:val="top"/>
          </w:tcPr>
          <w:p>
            <w:r/>
            <w:r>
              <w:rPr>
                <w:b w:val="0"/>
                <w:sz w:val="18"/>
              </w:rPr>
              <w:t>ru|uz|kz</w:t>
            </w:r>
          </w:p>
        </w:tc>
        <w:tc>
          <w:tcPr>
            <w:tcW w:type="dxa" w:w="3456"/>
            <w:vAlign w:val="top"/>
          </w:tcPr>
          <w:p>
            <w:r/>
            <w:r>
              <w:rPr>
                <w:b w:val="0"/>
                <w:sz w:val="18"/>
              </w:rPr>
              <w:t>Provider availability differs by language.</w:t>
            </w:r>
          </w:p>
        </w:tc>
      </w:tr>
      <w:tr>
        <w:tc>
          <w:tcPr>
            <w:tcW w:type="dxa" w:w="3456"/>
            <w:vAlign w:val="top"/>
          </w:tcPr>
          <w:p>
            <w:r/>
            <w:r>
              <w:rPr>
                <w:b w:val="0"/>
                <w:sz w:val="18"/>
              </w:rPr>
              <w:t>display_gender</w:t>
            </w:r>
          </w:p>
        </w:tc>
        <w:tc>
          <w:tcPr>
            <w:tcW w:type="dxa" w:w="3456"/>
            <w:vAlign w:val="top"/>
          </w:tcPr>
          <w:p>
            <w:r/>
            <w:r>
              <w:rPr>
                <w:b w:val="0"/>
                <w:sz w:val="18"/>
              </w:rPr>
              <w:t>female|male|neutral</w:t>
            </w:r>
          </w:p>
        </w:tc>
        <w:tc>
          <w:tcPr>
            <w:tcW w:type="dxa" w:w="3456"/>
            <w:vAlign w:val="top"/>
          </w:tcPr>
          <w:p>
            <w:r/>
            <w:r>
              <w:rPr>
                <w:b w:val="0"/>
                <w:sz w:val="18"/>
              </w:rPr>
              <w:t>UI label only; not a behavioral stereotype.</w:t>
            </w:r>
          </w:p>
        </w:tc>
      </w:tr>
      <w:tr>
        <w:tc>
          <w:tcPr>
            <w:tcW w:type="dxa" w:w="3456"/>
            <w:vAlign w:val="top"/>
          </w:tcPr>
          <w:p>
            <w:r/>
            <w:r>
              <w:rPr>
                <w:b w:val="0"/>
                <w:sz w:val="18"/>
              </w:rPr>
              <w:t>tone</w:t>
            </w:r>
          </w:p>
        </w:tc>
        <w:tc>
          <w:tcPr>
            <w:tcW w:type="dxa" w:w="3456"/>
            <w:vAlign w:val="top"/>
          </w:tcPr>
          <w:p>
            <w:r/>
            <w:r>
              <w:rPr>
                <w:b w:val="0"/>
                <w:sz w:val="18"/>
              </w:rPr>
              <w:t>calm|storyteller|cheerful|soft</w:t>
            </w:r>
          </w:p>
        </w:tc>
        <w:tc>
          <w:tcPr>
            <w:tcW w:type="dxa" w:w="3456"/>
            <w:vAlign w:val="top"/>
          </w:tcPr>
          <w:p>
            <w:r/>
            <w:r>
              <w:rPr>
                <w:b w:val="0"/>
                <w:sz w:val="18"/>
              </w:rPr>
              <w:t>Controls UX grouping.</w:t>
            </w:r>
          </w:p>
        </w:tc>
      </w:tr>
      <w:tr>
        <w:tc>
          <w:tcPr>
            <w:tcW w:type="dxa" w:w="3456"/>
            <w:vAlign w:val="top"/>
          </w:tcPr>
          <w:p>
            <w:r/>
            <w:r>
              <w:rPr>
                <w:b w:val="0"/>
                <w:sz w:val="18"/>
              </w:rPr>
              <w:t>bedtime_safe</w:t>
            </w:r>
          </w:p>
        </w:tc>
        <w:tc>
          <w:tcPr>
            <w:tcW w:type="dxa" w:w="3456"/>
            <w:vAlign w:val="top"/>
          </w:tcPr>
          <w:p>
            <w:r/>
            <w:r>
              <w:rPr>
                <w:b w:val="0"/>
                <w:sz w:val="18"/>
              </w:rPr>
              <w:t>boolean</w:t>
            </w:r>
          </w:p>
        </w:tc>
        <w:tc>
          <w:tcPr>
            <w:tcW w:type="dxa" w:w="3456"/>
            <w:vAlign w:val="top"/>
          </w:tcPr>
          <w:p>
            <w:r/>
            <w:r>
              <w:rPr>
                <w:b w:val="0"/>
                <w:sz w:val="18"/>
              </w:rPr>
              <w:t>Only bedtime_safe voices can be default in bedtime mode.</w:t>
            </w:r>
          </w:p>
        </w:tc>
      </w:tr>
      <w:tr>
        <w:tc>
          <w:tcPr>
            <w:tcW w:type="dxa" w:w="3456"/>
            <w:vAlign w:val="top"/>
          </w:tcPr>
          <w:p>
            <w:r/>
            <w:r>
              <w:rPr>
                <w:b w:val="0"/>
                <w:sz w:val="18"/>
              </w:rPr>
              <w:t>provider_voice_id</w:t>
            </w:r>
          </w:p>
        </w:tc>
        <w:tc>
          <w:tcPr>
            <w:tcW w:type="dxa" w:w="3456"/>
            <w:vAlign w:val="top"/>
          </w:tcPr>
          <w:p>
            <w:r/>
            <w:r>
              <w:rPr>
                <w:b w:val="0"/>
                <w:sz w:val="18"/>
              </w:rPr>
              <w:t>string</w:t>
            </w:r>
          </w:p>
        </w:tc>
        <w:tc>
          <w:tcPr>
            <w:tcW w:type="dxa" w:w="3456"/>
            <w:vAlign w:val="top"/>
          </w:tcPr>
          <w:p>
            <w:r/>
            <w:r>
              <w:rPr>
                <w:b w:val="0"/>
                <w:sz w:val="18"/>
              </w:rPr>
              <w:t>Hidden provider-specific id.</w:t>
            </w:r>
          </w:p>
        </w:tc>
      </w:tr>
      <w:tr>
        <w:tc>
          <w:tcPr>
            <w:tcW w:type="dxa" w:w="3456"/>
            <w:vAlign w:val="top"/>
          </w:tcPr>
          <w:p>
            <w:r/>
            <w:r>
              <w:rPr>
                <w:b w:val="0"/>
                <w:sz w:val="18"/>
              </w:rPr>
              <w:t>fallback_voice_preset_id</w:t>
            </w:r>
          </w:p>
        </w:tc>
        <w:tc>
          <w:tcPr>
            <w:tcW w:type="dxa" w:w="3456"/>
            <w:vAlign w:val="top"/>
          </w:tcPr>
          <w:p>
            <w:r/>
            <w:r>
              <w:rPr>
                <w:b w:val="0"/>
                <w:sz w:val="18"/>
              </w:rPr>
              <w:t>string</w:t>
            </w:r>
          </w:p>
        </w:tc>
        <w:tc>
          <w:tcPr>
            <w:tcW w:type="dxa" w:w="3456"/>
            <w:vAlign w:val="top"/>
          </w:tcPr>
          <w:p>
            <w:r/>
            <w:r>
              <w:rPr>
                <w:b w:val="0"/>
                <w:sz w:val="18"/>
              </w:rPr>
              <w:t>Used when provider voice unavailable.</w:t>
            </w:r>
          </w:p>
        </w:tc>
      </w:tr>
    </w:tbl>
    <w:p/>
    <w:p>
      <w:pPr>
        <w:pStyle w:val="Heading1"/>
      </w:pPr>
      <w:r>
        <w:t>Reading settings model</w:t>
      </w:r>
    </w:p>
    <w:p>
      <w:pPr>
        <w:spacing w:before="80" w:after="160"/>
        <w:ind w:left="360"/>
      </w:pPr>
      <w:r>
        <w:rPr>
          <w:rFonts w:ascii="Consolas" w:hAnsi="Consolas" w:eastAsia="Consolas"/>
          <w:color w:val="282828"/>
          <w:sz w:val="16"/>
        </w:rPr>
        <w:t>{</w:t>
        <w:br/>
        <w:t xml:space="preserve">  "reader_settings": {</w:t>
        <w:br/>
        <w:t xml:space="preserve">    "font_scale": "small|normal|large|xlarge",</w:t>
        <w:br/>
        <w:t xml:space="preserve">    "font_family": "default|soft|dyslexia_friendly_optional",</w:t>
        <w:br/>
        <w:t xml:space="preserve">    "line_spacing": "normal|wide",</w:t>
        <w:br/>
        <w:t xml:space="preserve">    "theme": "light|warm|night",</w:t>
        <w:br/>
        <w:t xml:space="preserve">    "show_current_audio_segment": true</w:t>
        <w:br/>
        <w:t xml:space="preserve">  }</w:t>
        <w:br/>
        <w:t>}</w:t>
      </w:r>
    </w:p>
    <w:p>
      <w:pPr>
        <w:pStyle w:val="Heading1"/>
      </w:pPr>
      <w:r>
        <w:t>Listening screen states</w:t>
      </w:r>
    </w:p>
    <w:p>
      <w:pPr>
        <w:pStyle w:val="ListBullet"/>
      </w:pPr>
      <w:r>
        <w:t>cover_only: обложка + управление аудио + прогресс.</w:t>
      </w:r>
    </w:p>
    <w:p>
      <w:pPr>
        <w:pStyle w:val="ListBullet"/>
      </w:pPr>
      <w:r>
        <w:t>text_sync: обложка компактная + текст + мягкая подсветка текущего сегмента, если timings доступны.</w:t>
      </w:r>
    </w:p>
    <w:p>
      <w:pPr>
        <w:pStyle w:val="ListBullet"/>
      </w:pPr>
      <w:r>
        <w:t>night_audio: затемнённый фон, минимум света, крупная pause/play.</w:t>
      </w:r>
    </w:p>
    <w:p>
      <w:pPr>
        <w:pStyle w:val="ListBullet"/>
      </w:pPr>
      <w:r>
        <w:t>choice_pause: аудио остановлено, показаны choice cards.</w:t>
      </w:r>
    </w:p>
    <w:p>
      <w:pPr>
        <w:pStyle w:val="ListBullet"/>
      </w:pPr>
      <w:r>
        <w:t>tts_failed: показать текст, предложить читать, повторить audio generation позже.</w:t>
      </w:r>
    </w:p>
    <w:p>
      <w:pPr>
        <w:pStyle w:val="Heading1"/>
      </w:pPr>
      <w:r>
        <w:t>Episode cover generation</w:t>
      </w:r>
    </w:p>
    <w:p>
      <w:pPr>
        <w:spacing w:after="120"/>
      </w:pPr>
      <w:r>
        <w:t>В MVP episode cover не создаётся через image generation. Она собирается по style_pack_id, hero_type и episode mood из заранее утверждённых visual assets: background, motif, icon, decorative frame, optional character silhouette.</w:t>
      </w:r>
    </w:p>
    <w:p>
      <w:pPr>
        <w:pStyle w:val="Heading1"/>
      </w:pPr>
      <w:r>
        <w:t>API readiness</w:t>
      </w:r>
    </w:p>
    <w:p>
      <w:pPr>
        <w:spacing w:before="80" w:after="160"/>
        <w:ind w:left="360"/>
      </w:pPr>
      <w:r>
        <w:rPr>
          <w:rFonts w:ascii="Consolas" w:hAnsi="Consolas" w:eastAsia="Consolas"/>
          <w:color w:val="282828"/>
          <w:sz w:val="16"/>
        </w:rPr>
        <w:t>POST /api/v1/episodes/generate</w:t>
        <w:br/>
        <w:t>POST /api/v1/episodes/{id}/choose</w:t>
        <w:br/>
        <w:t>POST /api/v1/audio/request</w:t>
        <w:br/>
        <w:t>GET  /api/v1/audio/{episode_id}</w:t>
        <w:br/>
        <w:t>PATCH /api/v1/preferences/reader</w:t>
        <w:br/>
        <w:t>PATCH /api/v1/preferences/audio</w:t>
        <w:br/>
        <w:t>GET  /api/v1/style-packs</w:t>
        <w:br/>
        <w:t>GET  /api/v1/voice-presets?language=ru&amp;mode=bedtime</w:t>
      </w:r>
    </w:p>
    <w:p>
      <w:pPr>
        <w:pStyle w:val="Heading1"/>
      </w:pPr>
      <w:r>
        <w:t>Cost-control rules</w:t>
      </w:r>
    </w:p>
    <w:p>
      <w:pPr>
        <w:pStyle w:val="ListBullet"/>
      </w:pPr>
      <w:r>
        <w:t>No TTS until user requests Listen, except if app mode explicitly starts in audio-first.</w:t>
      </w:r>
    </w:p>
    <w:p>
      <w:pPr>
        <w:pStyle w:val="ListBullet"/>
      </w:pPr>
      <w:r>
        <w:t>No AI image generation in MVP.</w:t>
      </w:r>
    </w:p>
    <w:p>
      <w:pPr>
        <w:pStyle w:val="ListBullet"/>
      </w:pPr>
      <w:r>
        <w:t>No separate Vocabulary AI request unless needed; vocabulary comes from Story Agent or curated list.</w:t>
      </w:r>
    </w:p>
    <w:p>
      <w:pPr>
        <w:pStyle w:val="ListBullet"/>
      </w:pPr>
      <w:r>
        <w:t>Safety first layer must be deterministic rules.</w:t>
      </w:r>
    </w:p>
    <w:p>
      <w:pPr>
        <w:pStyle w:val="ListBullet"/>
      </w:pPr>
      <w:r>
        <w:t>Audio cache must be checked before provider call.</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95A"/>
        <w:sz w:val="16"/>
      </w:rPr>
      <w:t>v2 — Listening, Reading &amp; Voice UX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695A"/>
        <w:sz w:val="16"/>
      </w:rPr>
      <w:t>QISSA — 02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2302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E48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