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0E0" w:rsidRDefault="00A350E0" w:rsidP="00A350E0">
      <w:pPr>
        <w:jc w:val="center"/>
        <w:rPr>
          <w:rFonts w:asciiTheme="minorEastAsia" w:eastAsiaTheme="minorEastAsia" w:hAnsiTheme="minorEastAsia"/>
          <w:shd w:val="clear" w:color="auto" w:fill="FFFFFF" w:themeFill="background1"/>
        </w:rPr>
      </w:pPr>
      <w:r>
        <w:rPr>
          <w:shd w:val="clear" w:color="auto" w:fill="FFFFFF" w:themeFill="background1"/>
        </w:rPr>
        <w:t>C</w:t>
      </w:r>
      <w:r>
        <w:rPr>
          <w:rFonts w:asciiTheme="minorEastAsia" w:eastAsiaTheme="minorEastAsia" w:hAnsiTheme="minorEastAsia" w:hint="eastAsia"/>
          <w:shd w:val="clear" w:color="auto" w:fill="FFFFFF" w:themeFill="background1"/>
        </w:rPr>
        <w:t>#代码规范</w:t>
      </w:r>
    </w:p>
    <w:p w:rsidR="00924695" w:rsidRDefault="00924695" w:rsidP="00924695">
      <w:pPr>
        <w:rPr>
          <w:rFonts w:asciiTheme="minorEastAsia" w:eastAsiaTheme="minorEastAsia" w:hAnsiTheme="minorEastAsia" w:hint="eastAsia"/>
          <w:shd w:val="clear" w:color="auto" w:fill="FFFFFF" w:themeFill="background1"/>
        </w:rPr>
      </w:pPr>
      <w:r>
        <w:rPr>
          <w:rFonts w:asciiTheme="minorEastAsia" w:eastAsiaTheme="minorEastAsia" w:hAnsiTheme="minorEastAsia" w:hint="eastAsia"/>
          <w:shd w:val="clear" w:color="auto" w:fill="FFFFFF" w:themeFill="background1"/>
        </w:rPr>
        <w:t xml:space="preserve"> </w:t>
      </w:r>
      <w:r>
        <w:rPr>
          <w:rFonts w:asciiTheme="minorEastAsia" w:eastAsiaTheme="minorEastAsia" w:hAnsiTheme="minorEastAsia"/>
          <w:shd w:val="clear" w:color="auto" w:fill="FFFFFF" w:themeFill="background1"/>
        </w:rPr>
        <w:t xml:space="preserve"> </w:t>
      </w:r>
      <w:r>
        <w:rPr>
          <w:rFonts w:asciiTheme="minorEastAsia" w:eastAsiaTheme="minorEastAsia" w:hAnsiTheme="minorEastAsia" w:hint="eastAsia"/>
          <w:shd w:val="clear" w:color="auto" w:fill="FFFFFF" w:themeFill="background1"/>
        </w:rPr>
        <w:t>可以直接看下面这两个网站内容</w:t>
      </w:r>
      <w:bookmarkStart w:id="0" w:name="_GoBack"/>
      <w:bookmarkEnd w:id="0"/>
    </w:p>
    <w:p w:rsidR="00C75B42" w:rsidRDefault="00C75B42" w:rsidP="00A350E0">
      <w:pPr>
        <w:jc w:val="center"/>
        <w:rPr>
          <w:rFonts w:asciiTheme="minorEastAsia" w:eastAsiaTheme="minorEastAsia" w:hAnsiTheme="minorEastAsia"/>
          <w:shd w:val="clear" w:color="auto" w:fill="FFFFFF" w:themeFill="background1"/>
        </w:rPr>
      </w:pPr>
      <w:r>
        <w:rPr>
          <w:rFonts w:asciiTheme="minorEastAsia" w:eastAsiaTheme="minorEastAsia" w:hAnsiTheme="minorEastAsia" w:hint="eastAsia"/>
          <w:shd w:val="clear" w:color="auto" w:fill="FFFFFF" w:themeFill="background1"/>
        </w:rPr>
        <w:t>（</w:t>
      </w:r>
      <w:hyperlink r:id="rId7" w:history="1">
        <w:r w:rsidR="00924695" w:rsidRPr="007E7DFA">
          <w:rPr>
            <w:rStyle w:val="aa"/>
            <w:rFonts w:asciiTheme="minorEastAsia" w:eastAsiaTheme="minorEastAsia" w:hAnsiTheme="minorEastAsia"/>
            <w:shd w:val="clear" w:color="auto" w:fill="FFFFFF" w:themeFill="background1"/>
          </w:rPr>
          <w:t>http://www.dofactory.com/reference/csharp-coding-standards</w:t>
        </w:r>
      </w:hyperlink>
      <w:r>
        <w:rPr>
          <w:rFonts w:asciiTheme="minorEastAsia" w:eastAsiaTheme="minorEastAsia" w:hAnsiTheme="minorEastAsia" w:hint="eastAsia"/>
          <w:shd w:val="clear" w:color="auto" w:fill="FFFFFF" w:themeFill="background1"/>
        </w:rPr>
        <w:t>）</w:t>
      </w:r>
    </w:p>
    <w:p w:rsidR="00924695" w:rsidRPr="00202760" w:rsidRDefault="00924695" w:rsidP="00924695">
      <w:pPr>
        <w:widowControl/>
        <w:spacing w:before="75" w:after="75"/>
        <w:jc w:val="center"/>
        <w:rPr>
          <w:rFonts w:ascii="微软雅黑" w:eastAsia="微软雅黑" w:hAnsi="微软雅黑" w:cs="宋体"/>
          <w:color w:val="000000"/>
          <w:kern w:val="0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8"/>
        </w:rPr>
        <w:t>（</w:t>
      </w:r>
      <w:hyperlink r:id="rId8" w:history="1">
        <w:r w:rsidRPr="00A620A8">
          <w:rPr>
            <w:rStyle w:val="aa"/>
            <w:rFonts w:ascii="微软雅黑" w:eastAsia="微软雅黑" w:hAnsi="微软雅黑" w:cs="宋体"/>
            <w:kern w:val="0"/>
            <w:szCs w:val="28"/>
          </w:rPr>
          <w:t>https://msdn.microsoft.com/en-us/library/ff926074.aspx</w:t>
        </w:r>
      </w:hyperlink>
      <w:r>
        <w:rPr>
          <w:rFonts w:ascii="微软雅黑" w:eastAsia="微软雅黑" w:hAnsi="微软雅黑" w:cs="宋体" w:hint="eastAsia"/>
          <w:color w:val="000000"/>
          <w:kern w:val="0"/>
          <w:szCs w:val="28"/>
        </w:rPr>
        <w:t>）</w:t>
      </w:r>
    </w:p>
    <w:p w:rsidR="00924695" w:rsidRPr="00924695" w:rsidRDefault="00924695" w:rsidP="00A350E0">
      <w:pPr>
        <w:jc w:val="center"/>
        <w:rPr>
          <w:rFonts w:hint="eastAsia"/>
          <w:shd w:val="clear" w:color="auto" w:fill="FFFFFF" w:themeFill="background1"/>
        </w:rPr>
      </w:pPr>
    </w:p>
    <w:p w:rsidR="00A350E0" w:rsidRPr="003179F7" w:rsidRDefault="00A350E0" w:rsidP="00B63A88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F7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6E9286"/>
        </w:rPr>
        <w:t>do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use </w:t>
      </w:r>
      <w:r w:rsidRPr="003179F7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PascalCasing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 for class names and method names.</w:t>
      </w:r>
    </w:p>
    <w:p w:rsidR="00A350E0" w:rsidRPr="00A350E0" w:rsidRDefault="00A350E0" w:rsidP="00B63A88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class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ClientActivity</w:t>
      </w:r>
    </w:p>
    <w:p w:rsidR="00A350E0" w:rsidRPr="00A350E0" w:rsidRDefault="00A350E0" w:rsidP="00B63A88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A350E0" w:rsidRPr="00A350E0" w:rsidRDefault="00A350E0" w:rsidP="00B63A88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void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ClearStatistics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()</w:t>
      </w:r>
    </w:p>
    <w:p w:rsidR="00A350E0" w:rsidRPr="00A350E0" w:rsidRDefault="00A350E0" w:rsidP="00B63A88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{</w:t>
      </w:r>
    </w:p>
    <w:p w:rsidR="00A350E0" w:rsidRPr="00A350E0" w:rsidRDefault="00A350E0" w:rsidP="00B63A88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    </w:t>
      </w:r>
      <w:r w:rsidRPr="00A350E0">
        <w:rPr>
          <w:rFonts w:eastAsia="宋体" w:cs="宋体"/>
          <w:color w:val="008000"/>
          <w:kern w:val="0"/>
          <w:sz w:val="20"/>
          <w:szCs w:val="20"/>
        </w:rPr>
        <w:t>//...</w:t>
      </w:r>
    </w:p>
    <w:p w:rsidR="00A350E0" w:rsidRPr="00A350E0" w:rsidRDefault="00A350E0" w:rsidP="00B63A88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}</w:t>
      </w:r>
    </w:p>
    <w:p w:rsidR="00A350E0" w:rsidRPr="00A350E0" w:rsidRDefault="00A350E0" w:rsidP="00B63A88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void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CalculateStatistics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()</w:t>
      </w:r>
    </w:p>
    <w:p w:rsidR="00A350E0" w:rsidRPr="00A350E0" w:rsidRDefault="00A350E0" w:rsidP="00B63A88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{</w:t>
      </w:r>
    </w:p>
    <w:p w:rsidR="00A350E0" w:rsidRPr="00A350E0" w:rsidRDefault="00A350E0" w:rsidP="00B63A88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    </w:t>
      </w:r>
      <w:r w:rsidRPr="00A350E0">
        <w:rPr>
          <w:rFonts w:eastAsia="宋体" w:cs="宋体"/>
          <w:color w:val="008000"/>
          <w:kern w:val="0"/>
          <w:sz w:val="20"/>
          <w:szCs w:val="20"/>
        </w:rPr>
        <w:t>//...</w:t>
      </w:r>
    </w:p>
    <w:p w:rsidR="00A350E0" w:rsidRPr="00A350E0" w:rsidRDefault="00A350E0" w:rsidP="00B63A88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}</w:t>
      </w:r>
    </w:p>
    <w:p w:rsidR="00A350E0" w:rsidRPr="00A350E0" w:rsidRDefault="00A350E0" w:rsidP="00B63A88">
      <w:pPr>
        <w:widowControl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3179F7" w:rsidRDefault="00A350E0" w:rsidP="003179F7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3179F7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consistent with the Microsoft's .NET Framework and easy to read.</w:t>
      </w:r>
    </w:p>
    <w:p w:rsidR="003179F7" w:rsidRPr="003179F7" w:rsidRDefault="003179F7" w:rsidP="00B63A88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F7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6E9286"/>
        </w:rPr>
        <w:t>do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use </w:t>
      </w:r>
      <w:r w:rsidRPr="003179F7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PascalCasing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 for abbreviations 3 characters or more (2 chars are both uppercase)</w:t>
      </w:r>
    </w:p>
    <w:p w:rsidR="003179F7" w:rsidRPr="00A350E0" w:rsidRDefault="003179F7" w:rsidP="00B63A88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2B91AF"/>
          <w:kern w:val="0"/>
          <w:sz w:val="20"/>
          <w:szCs w:val="20"/>
        </w:rPr>
        <w:t>HtmlHelper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htmlHelper;</w:t>
      </w:r>
    </w:p>
    <w:p w:rsidR="003179F7" w:rsidRPr="00A350E0" w:rsidRDefault="003179F7" w:rsidP="00B63A88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2B91AF"/>
          <w:kern w:val="0"/>
          <w:sz w:val="20"/>
          <w:szCs w:val="20"/>
        </w:rPr>
        <w:t>FtpTransfer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ftpTransfer;</w:t>
      </w:r>
    </w:p>
    <w:p w:rsidR="003179F7" w:rsidRPr="00A350E0" w:rsidRDefault="003179F7" w:rsidP="00B63A88">
      <w:pPr>
        <w:widowControl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2B91AF"/>
          <w:kern w:val="0"/>
          <w:sz w:val="20"/>
          <w:szCs w:val="20"/>
        </w:rPr>
        <w:t>UIControl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uiControl;</w:t>
      </w:r>
    </w:p>
    <w:p w:rsidR="003179F7" w:rsidRPr="003179F7" w:rsidRDefault="003179F7" w:rsidP="003179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consistent with the Microsoft's .NET Framework. Caps would grap visually too much attention.</w:t>
      </w:r>
    </w:p>
    <w:p w:rsidR="00A350E0" w:rsidRPr="003179F7" w:rsidRDefault="00A350E0" w:rsidP="00B63A88">
      <w:pPr>
        <w:pStyle w:val="a7"/>
        <w:widowControl/>
        <w:numPr>
          <w:ilvl w:val="0"/>
          <w:numId w:val="20"/>
        </w:numPr>
        <w:spacing w:before="210" w:after="210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F7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6E9286"/>
        </w:rPr>
        <w:t>do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use </w:t>
      </w:r>
      <w:r w:rsidRPr="003179F7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camelCasing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 for method arguments and local variables.</w:t>
      </w:r>
    </w:p>
    <w:p w:rsidR="00A350E0" w:rsidRPr="00A350E0" w:rsidRDefault="00A350E0" w:rsidP="00B63A88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class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UserLog</w:t>
      </w:r>
    </w:p>
    <w:p w:rsidR="00A350E0" w:rsidRPr="00A350E0" w:rsidRDefault="00A350E0" w:rsidP="00B63A88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A350E0" w:rsidRPr="00A350E0" w:rsidRDefault="00A350E0" w:rsidP="00B63A88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void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Add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(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LogEvent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logEvent)</w:t>
      </w:r>
    </w:p>
    <w:p w:rsidR="00A350E0" w:rsidRPr="00A350E0" w:rsidRDefault="00A350E0" w:rsidP="00B63A88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lastRenderedPageBreak/>
        <w:t xml:space="preserve">    {</w:t>
      </w:r>
    </w:p>
    <w:p w:rsidR="00A350E0" w:rsidRPr="00A350E0" w:rsidRDefault="00A350E0" w:rsidP="00B63A88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   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int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itemCount = logEvent.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Items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.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Count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;</w:t>
      </w:r>
    </w:p>
    <w:p w:rsidR="00A350E0" w:rsidRPr="00A350E0" w:rsidRDefault="00A350E0" w:rsidP="00B63A88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    </w:t>
      </w:r>
      <w:r w:rsidRPr="00A350E0">
        <w:rPr>
          <w:rFonts w:eastAsia="宋体" w:cs="宋体"/>
          <w:color w:val="008000"/>
          <w:kern w:val="0"/>
          <w:sz w:val="20"/>
          <w:szCs w:val="20"/>
        </w:rPr>
        <w:t>// ...</w:t>
      </w:r>
    </w:p>
    <w:p w:rsidR="00A350E0" w:rsidRPr="00A350E0" w:rsidRDefault="00A350E0" w:rsidP="00B63A88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}</w:t>
      </w:r>
    </w:p>
    <w:p w:rsidR="00A350E0" w:rsidRPr="00A350E0" w:rsidRDefault="00A350E0" w:rsidP="00B63A88">
      <w:pPr>
        <w:widowControl/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3179F7" w:rsidRDefault="00A350E0" w:rsidP="003179F7">
      <w:pPr>
        <w:widowControl/>
        <w:spacing w:before="210" w:after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consistent with the Microsoft's .NET Framework and easy to read.</w:t>
      </w:r>
    </w:p>
    <w:p w:rsidR="003179F7" w:rsidRPr="003179F7" w:rsidRDefault="003179F7" w:rsidP="00B63A88">
      <w:pPr>
        <w:pStyle w:val="a7"/>
        <w:widowControl/>
        <w:numPr>
          <w:ilvl w:val="0"/>
          <w:numId w:val="20"/>
        </w:numPr>
        <w:spacing w:before="210" w:after="210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F7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6E9286"/>
        </w:rPr>
        <w:t>do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use </w:t>
      </w:r>
      <w:r w:rsidRPr="003179F7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predefined type names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 instead of system type names like Int16, Single, UInt64, etc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</w:rPr>
        <w:br/>
      </w:r>
      <w:r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  </w:t>
      </w:r>
    </w:p>
    <w:p w:rsidR="003179F7" w:rsidRPr="00A350E0" w:rsidRDefault="003179F7" w:rsidP="00B63A88">
      <w:pPr>
        <w:widowControl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Correct</w:t>
      </w:r>
    </w:p>
    <w:p w:rsidR="003179F7" w:rsidRPr="00A350E0" w:rsidRDefault="003179F7" w:rsidP="00B63A88">
      <w:pPr>
        <w:widowControl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string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firstName;</w:t>
      </w:r>
    </w:p>
    <w:p w:rsidR="003179F7" w:rsidRPr="00A350E0" w:rsidRDefault="003179F7" w:rsidP="00B63A88">
      <w:pPr>
        <w:widowControl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int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lastIndex;</w:t>
      </w:r>
    </w:p>
    <w:p w:rsidR="003179F7" w:rsidRPr="00A350E0" w:rsidRDefault="003179F7" w:rsidP="00B63A88">
      <w:pPr>
        <w:widowControl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bool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isSaved;</w:t>
      </w:r>
    </w:p>
    <w:p w:rsidR="003179F7" w:rsidRPr="00A350E0" w:rsidRDefault="003179F7" w:rsidP="00B63A88">
      <w:pPr>
        <w:widowControl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</w:p>
    <w:p w:rsidR="003179F7" w:rsidRPr="00A350E0" w:rsidRDefault="003179F7" w:rsidP="00B63A88">
      <w:pPr>
        <w:widowControl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Avoid</w:t>
      </w:r>
    </w:p>
    <w:p w:rsidR="003179F7" w:rsidRPr="00A350E0" w:rsidRDefault="003179F7" w:rsidP="00B63A88">
      <w:pPr>
        <w:widowControl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2B91AF"/>
          <w:kern w:val="0"/>
          <w:sz w:val="20"/>
          <w:szCs w:val="20"/>
        </w:rPr>
        <w:t>String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firstName;</w:t>
      </w:r>
    </w:p>
    <w:p w:rsidR="003179F7" w:rsidRPr="00A350E0" w:rsidRDefault="003179F7" w:rsidP="00B63A88">
      <w:pPr>
        <w:widowControl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2B91AF"/>
          <w:kern w:val="0"/>
          <w:sz w:val="20"/>
          <w:szCs w:val="20"/>
        </w:rPr>
        <w:t>Int32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lastIndex;</w:t>
      </w:r>
    </w:p>
    <w:p w:rsidR="003179F7" w:rsidRPr="00A350E0" w:rsidRDefault="003179F7" w:rsidP="00B63A88">
      <w:pPr>
        <w:widowControl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2B91AF"/>
          <w:kern w:val="0"/>
          <w:sz w:val="20"/>
          <w:szCs w:val="20"/>
        </w:rPr>
        <w:t>Boolean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isSaved;</w:t>
      </w:r>
    </w:p>
    <w:p w:rsidR="003179F7" w:rsidRDefault="003179F7" w:rsidP="003179F7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consistent with the Microsoft's .NET Framework and makes code more natural to read. </w:t>
      </w:r>
    </w:p>
    <w:p w:rsidR="003179F7" w:rsidRPr="003179F7" w:rsidRDefault="003179F7" w:rsidP="00B63A88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F7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6E9286"/>
        </w:rPr>
        <w:t>do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use implicit type </w:t>
      </w:r>
      <w:r w:rsidRPr="003179F7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var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 for local variable declarations. Exception: primitive types (int, string, double, etc) use predefined names.</w:t>
      </w:r>
    </w:p>
    <w:p w:rsidR="003179F7" w:rsidRPr="00A350E0" w:rsidRDefault="003179F7" w:rsidP="00B63A88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var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stream =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File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.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Create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(path);</w:t>
      </w:r>
    </w:p>
    <w:p w:rsidR="003179F7" w:rsidRPr="00A350E0" w:rsidRDefault="003179F7" w:rsidP="00B63A88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var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customers =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new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Dictionary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();</w:t>
      </w:r>
    </w:p>
    <w:p w:rsidR="003179F7" w:rsidRPr="00A350E0" w:rsidRDefault="003179F7" w:rsidP="00B63A88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</w:p>
    <w:p w:rsidR="003179F7" w:rsidRPr="00A350E0" w:rsidRDefault="003179F7" w:rsidP="00B63A88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Exceptions</w:t>
      </w:r>
    </w:p>
    <w:p w:rsidR="003179F7" w:rsidRPr="00A350E0" w:rsidRDefault="003179F7" w:rsidP="00B63A88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int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index = </w:t>
      </w:r>
      <w:r w:rsidRPr="00A350E0">
        <w:rPr>
          <w:rFonts w:eastAsia="宋体" w:cs="宋体"/>
          <w:color w:val="FF0000"/>
          <w:kern w:val="0"/>
          <w:sz w:val="20"/>
          <w:szCs w:val="20"/>
        </w:rPr>
        <w:t>100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;</w:t>
      </w:r>
    </w:p>
    <w:p w:rsidR="003179F7" w:rsidRPr="00A350E0" w:rsidRDefault="003179F7" w:rsidP="00B63A88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string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timeSheet;</w:t>
      </w:r>
    </w:p>
    <w:p w:rsidR="003179F7" w:rsidRPr="00A350E0" w:rsidRDefault="003179F7" w:rsidP="00B63A88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bool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isCompleted;</w:t>
      </w:r>
    </w:p>
    <w:p w:rsidR="003179F7" w:rsidRDefault="003179F7" w:rsidP="003179F7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removes clutter, particularly with complex generic types. Type is easily detected with Visual Studio tooltips.</w:t>
      </w:r>
    </w:p>
    <w:p w:rsidR="003179F7" w:rsidRPr="003179F7" w:rsidRDefault="003179F7" w:rsidP="00B63A88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F7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6E9286"/>
        </w:rPr>
        <w:t>do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use noun or noun phrases to name a class.</w:t>
      </w:r>
    </w:p>
    <w:p w:rsidR="003179F7" w:rsidRPr="00A350E0" w:rsidRDefault="003179F7" w:rsidP="00B63A88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class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Employee</w:t>
      </w:r>
    </w:p>
    <w:p w:rsidR="003179F7" w:rsidRPr="00A350E0" w:rsidRDefault="003179F7" w:rsidP="00B63A88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lastRenderedPageBreak/>
        <w:t>{</w:t>
      </w:r>
    </w:p>
    <w:p w:rsidR="003179F7" w:rsidRPr="00A350E0" w:rsidRDefault="003179F7" w:rsidP="00B63A88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3179F7" w:rsidRPr="00A350E0" w:rsidRDefault="003179F7" w:rsidP="00B63A88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class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BusinessLocation</w:t>
      </w:r>
    </w:p>
    <w:p w:rsidR="003179F7" w:rsidRPr="00A350E0" w:rsidRDefault="003179F7" w:rsidP="00B63A88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3179F7" w:rsidRPr="00A350E0" w:rsidRDefault="003179F7" w:rsidP="00B63A88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3179F7" w:rsidRPr="00A350E0" w:rsidRDefault="003179F7" w:rsidP="00B63A88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class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DocumentCollection</w:t>
      </w:r>
    </w:p>
    <w:p w:rsidR="003179F7" w:rsidRPr="00A350E0" w:rsidRDefault="003179F7" w:rsidP="00B63A88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3179F7" w:rsidRPr="00A350E0" w:rsidRDefault="003179F7" w:rsidP="00B63A88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3179F7" w:rsidRDefault="003179F7" w:rsidP="003179F7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consistent with the Microsoft's .NET Framework and easy to remember.</w:t>
      </w:r>
    </w:p>
    <w:p w:rsidR="003179F7" w:rsidRPr="003179F7" w:rsidRDefault="003179F7" w:rsidP="00B63A88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F7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6E9286"/>
        </w:rPr>
        <w:t>do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prefix interfaces with the letter </w:t>
      </w:r>
      <w:r w:rsidRPr="003179F7">
        <w:rPr>
          <w:rFonts w:ascii="Courier" w:eastAsia="宋体" w:hAnsi="Courier" w:cs="宋体"/>
          <w:b/>
          <w:bCs/>
          <w:color w:val="555555"/>
          <w:kern w:val="0"/>
          <w:sz w:val="21"/>
          <w:szCs w:val="21"/>
          <w:shd w:val="clear" w:color="auto" w:fill="FFFFFF"/>
        </w:rPr>
        <w:t>I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.  Interface names are noun (phrases) or adjectives.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</w:rPr>
        <w:br/>
      </w:r>
    </w:p>
    <w:p w:rsidR="003179F7" w:rsidRPr="00A350E0" w:rsidRDefault="003179F7" w:rsidP="00B63A88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interface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IShape</w:t>
      </w:r>
    </w:p>
    <w:p w:rsidR="003179F7" w:rsidRPr="00A350E0" w:rsidRDefault="003179F7" w:rsidP="00B63A88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3179F7" w:rsidRPr="00A350E0" w:rsidRDefault="003179F7" w:rsidP="00B63A88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3179F7" w:rsidRPr="00A350E0" w:rsidRDefault="003179F7" w:rsidP="00B63A88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interface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IShapeCollection</w:t>
      </w:r>
    </w:p>
    <w:p w:rsidR="003179F7" w:rsidRPr="00A350E0" w:rsidRDefault="003179F7" w:rsidP="00B63A88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3179F7" w:rsidRPr="00A350E0" w:rsidRDefault="003179F7" w:rsidP="00B63A88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3179F7" w:rsidRPr="00A350E0" w:rsidRDefault="003179F7" w:rsidP="00B63A88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interface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IGroupable</w:t>
      </w:r>
    </w:p>
    <w:p w:rsidR="003179F7" w:rsidRPr="00A350E0" w:rsidRDefault="003179F7" w:rsidP="00B63A88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3179F7" w:rsidRPr="00A350E0" w:rsidRDefault="003179F7" w:rsidP="00B63A88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3179F7" w:rsidRDefault="003179F7" w:rsidP="003179F7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consistent with the Microsoft's .NET Framework.</w:t>
      </w:r>
    </w:p>
    <w:p w:rsidR="003179F7" w:rsidRPr="003179F7" w:rsidRDefault="003179F7" w:rsidP="00B63A88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F7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6E9286"/>
        </w:rPr>
        <w:t>do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name source files according to their main classes. Exception: file names with partial classes</w:t>
      </w:r>
      <w:r>
        <w:rPr>
          <w:rFonts w:ascii="Helvetica" w:eastAsia="宋体" w:hAnsi="Helvetica" w:cs="宋体"/>
          <w:color w:val="555555"/>
          <w:kern w:val="0"/>
          <w:sz w:val="21"/>
          <w:szCs w:val="21"/>
        </w:rPr>
        <w:t xml:space="preserve"> 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reflect their source or purpose, e.g. designer, generated, etc.</w:t>
      </w:r>
    </w:p>
    <w:p w:rsidR="003179F7" w:rsidRPr="00A350E0" w:rsidRDefault="003179F7" w:rsidP="00B63A88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Located in Task.cs</w:t>
      </w:r>
    </w:p>
    <w:p w:rsidR="003179F7" w:rsidRPr="00A350E0" w:rsidRDefault="003179F7" w:rsidP="00B63A88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partial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class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Task</w:t>
      </w:r>
    </w:p>
    <w:p w:rsidR="003179F7" w:rsidRPr="00A350E0" w:rsidRDefault="003179F7" w:rsidP="00B63A88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3179F7" w:rsidRPr="00A350E0" w:rsidRDefault="003179F7" w:rsidP="00B63A88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008000"/>
          <w:kern w:val="0"/>
          <w:sz w:val="20"/>
          <w:szCs w:val="20"/>
        </w:rPr>
        <w:t>//...</w:t>
      </w:r>
    </w:p>
    <w:p w:rsidR="003179F7" w:rsidRPr="00A350E0" w:rsidRDefault="003179F7" w:rsidP="00B63A88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3179F7" w:rsidRPr="00A350E0" w:rsidRDefault="003179F7" w:rsidP="00B63A88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Located in Task.generated.cs</w:t>
      </w:r>
    </w:p>
    <w:p w:rsidR="003179F7" w:rsidRPr="00A350E0" w:rsidRDefault="003179F7" w:rsidP="00B63A88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partial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class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Task</w:t>
      </w:r>
    </w:p>
    <w:p w:rsidR="003179F7" w:rsidRPr="00A350E0" w:rsidRDefault="003179F7" w:rsidP="00B63A88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3179F7" w:rsidRPr="00A350E0" w:rsidRDefault="003179F7" w:rsidP="00B63A88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008000"/>
          <w:kern w:val="0"/>
          <w:sz w:val="20"/>
          <w:szCs w:val="20"/>
        </w:rPr>
        <w:t>//...</w:t>
      </w:r>
    </w:p>
    <w:p w:rsidR="003179F7" w:rsidRPr="00A350E0" w:rsidRDefault="003179F7" w:rsidP="00B63A88">
      <w:pPr>
        <w:widowControl/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3179F7" w:rsidRDefault="003179F7" w:rsidP="003179F7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lastRenderedPageBreak/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consistent with the Microsoft practices. Files are alphabetically sorted and partial classes remain adjacent.</w:t>
      </w:r>
    </w:p>
    <w:p w:rsidR="003179F7" w:rsidRPr="003179F7" w:rsidRDefault="003179F7" w:rsidP="00B63A88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F7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6E9286"/>
        </w:rPr>
        <w:t>do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organize namespaces with a clearly defined structure</w:t>
      </w:r>
    </w:p>
    <w:p w:rsidR="003179F7" w:rsidRPr="00A350E0" w:rsidRDefault="003179F7" w:rsidP="00B63A88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Examples</w:t>
      </w:r>
    </w:p>
    <w:p w:rsidR="003179F7" w:rsidRPr="00A350E0" w:rsidRDefault="003179F7" w:rsidP="00B63A88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namespace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Company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.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Product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.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Module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.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SubModule</w:t>
      </w:r>
    </w:p>
    <w:p w:rsidR="003179F7" w:rsidRPr="00A350E0" w:rsidRDefault="003179F7" w:rsidP="00B63A88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namespace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Product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.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Module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.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Component</w:t>
      </w:r>
    </w:p>
    <w:p w:rsidR="003179F7" w:rsidRPr="00A350E0" w:rsidRDefault="003179F7" w:rsidP="00B63A88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namespace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Product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.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Layer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.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Module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.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Group</w:t>
      </w:r>
    </w:p>
    <w:p w:rsidR="003179F7" w:rsidRDefault="003179F7" w:rsidP="003179F7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consistent with the Microsoft's .NET Framework. Maintains good organization of your code base.</w:t>
      </w:r>
    </w:p>
    <w:p w:rsidR="003179F7" w:rsidRPr="003179F7" w:rsidRDefault="003179F7" w:rsidP="00B63A88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3179F7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6E9286"/>
        </w:rPr>
        <w:t>do</w:t>
      </w:r>
      <w:r w:rsidRPr="003179F7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vertically align curly brackets.</w:t>
      </w:r>
    </w:p>
    <w:p w:rsidR="003179F7" w:rsidRPr="00A350E0" w:rsidRDefault="003179F7" w:rsidP="00B63A88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Correct</w:t>
      </w:r>
    </w:p>
    <w:p w:rsidR="003179F7" w:rsidRPr="00A350E0" w:rsidRDefault="003179F7" w:rsidP="00B63A88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class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Program</w:t>
      </w:r>
    </w:p>
    <w:p w:rsidR="003179F7" w:rsidRPr="00A350E0" w:rsidRDefault="003179F7" w:rsidP="00B63A88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3179F7" w:rsidRPr="00A350E0" w:rsidRDefault="003179F7" w:rsidP="00B63A88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static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void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Main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(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string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[] args)</w:t>
      </w:r>
    </w:p>
    <w:p w:rsidR="003179F7" w:rsidRPr="00A350E0" w:rsidRDefault="003179F7" w:rsidP="00B63A88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{</w:t>
      </w:r>
    </w:p>
    <w:p w:rsidR="003179F7" w:rsidRPr="00A350E0" w:rsidRDefault="003179F7" w:rsidP="00B63A88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}</w:t>
      </w:r>
    </w:p>
    <w:p w:rsidR="003179F7" w:rsidRPr="00A350E0" w:rsidRDefault="003179F7" w:rsidP="00B63A88">
      <w:pPr>
        <w:widowControl/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9D3E56" w:rsidRDefault="003179F7" w:rsidP="003179F7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Microsoft has a different standard, but developers have overwhelmingly preferred vertically aligned brackets.</w:t>
      </w:r>
    </w:p>
    <w:p w:rsidR="003179F7" w:rsidRPr="009D3E56" w:rsidRDefault="003179F7" w:rsidP="00B63A88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9D3E56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6E9286"/>
        </w:rPr>
        <w:t>do</w:t>
      </w:r>
      <w:r w:rsidRPr="009D3E56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declare all member variables at the top of a class, with static variables at the very top.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Correct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class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Account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static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string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BankName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;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static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decimal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Reserves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;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string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Number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{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get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;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set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;}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DateTime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DateOpened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{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get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;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set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;}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DateTime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DateClosed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{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get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;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set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;}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decimal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Balance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{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get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;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set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;}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008000"/>
          <w:kern w:val="0"/>
          <w:sz w:val="20"/>
          <w:szCs w:val="20"/>
        </w:rPr>
        <w:t>// Constructor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Account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()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{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lastRenderedPageBreak/>
        <w:t xml:space="preserve">        </w:t>
      </w:r>
      <w:r w:rsidRPr="00A350E0">
        <w:rPr>
          <w:rFonts w:eastAsia="宋体" w:cs="宋体"/>
          <w:color w:val="008000"/>
          <w:kern w:val="0"/>
          <w:sz w:val="20"/>
          <w:szCs w:val="20"/>
        </w:rPr>
        <w:t>// ...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}</w:t>
      </w:r>
    </w:p>
    <w:p w:rsidR="003179F7" w:rsidRPr="00A350E0" w:rsidRDefault="003179F7" w:rsidP="00B63A88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9D3E56" w:rsidRDefault="003179F7" w:rsidP="003179F7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generally accepted practice that prevents the need to hunt for variable declarations.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</w:rPr>
        <w:br/>
      </w:r>
    </w:p>
    <w:p w:rsidR="003179F7" w:rsidRPr="009D3E56" w:rsidRDefault="003179F7" w:rsidP="00B63A88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9D3E56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6E9286"/>
        </w:rPr>
        <w:t>do</w:t>
      </w:r>
      <w:r w:rsidRPr="009D3E56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use singular names for enums. Exception: bit field enums.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Correct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enum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Color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Red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Green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Blue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Yellow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Magenta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Cyan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Exception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[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Flags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]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enum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Dockings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None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= </w:t>
      </w:r>
      <w:r w:rsidRPr="00A350E0">
        <w:rPr>
          <w:rFonts w:eastAsia="宋体" w:cs="宋体"/>
          <w:color w:val="FF0000"/>
          <w:kern w:val="0"/>
          <w:sz w:val="20"/>
          <w:szCs w:val="20"/>
        </w:rPr>
        <w:t>0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Top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= </w:t>
      </w:r>
      <w:r w:rsidRPr="00A350E0">
        <w:rPr>
          <w:rFonts w:eastAsia="宋体" w:cs="宋体"/>
          <w:color w:val="FF0000"/>
          <w:kern w:val="0"/>
          <w:sz w:val="20"/>
          <w:szCs w:val="20"/>
        </w:rPr>
        <w:t>1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, 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Right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= </w:t>
      </w:r>
      <w:r w:rsidRPr="00A350E0">
        <w:rPr>
          <w:rFonts w:eastAsia="宋体" w:cs="宋体"/>
          <w:color w:val="FF0000"/>
          <w:kern w:val="0"/>
          <w:sz w:val="20"/>
          <w:szCs w:val="20"/>
        </w:rPr>
        <w:t>2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, 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Bottom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= </w:t>
      </w:r>
      <w:r w:rsidRPr="00A350E0">
        <w:rPr>
          <w:rFonts w:eastAsia="宋体" w:cs="宋体"/>
          <w:color w:val="FF0000"/>
          <w:kern w:val="0"/>
          <w:sz w:val="20"/>
          <w:szCs w:val="20"/>
        </w:rPr>
        <w:t>4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Left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= </w:t>
      </w:r>
      <w:r w:rsidRPr="00A350E0">
        <w:rPr>
          <w:rFonts w:eastAsia="宋体" w:cs="宋体"/>
          <w:color w:val="FF0000"/>
          <w:kern w:val="0"/>
          <w:sz w:val="20"/>
          <w:szCs w:val="20"/>
        </w:rPr>
        <w:t>8</w:t>
      </w:r>
    </w:p>
    <w:p w:rsidR="003179F7" w:rsidRPr="00A350E0" w:rsidRDefault="003179F7" w:rsidP="00B63A88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9D3E56" w:rsidRDefault="003179F7" w:rsidP="009D3E56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consistent with the Microsoft's .NET Framework and makes the code more natural to read. Plural flags because enum can hold multiple values (using bitwise 'OR').</w:t>
      </w:r>
    </w:p>
    <w:p w:rsidR="00A350E0" w:rsidRPr="009D3E56" w:rsidRDefault="00A350E0" w:rsidP="00B63A88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9D3E56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B06262"/>
        </w:rPr>
        <w:t>do not</w:t>
      </w:r>
      <w:r w:rsidRPr="009D3E56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use </w:t>
      </w:r>
      <w:r w:rsidRPr="009D3E56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Hungarian</w:t>
      </w:r>
      <w:r w:rsidRPr="009D3E56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 notation or any other type identification in identifiers</w:t>
      </w:r>
    </w:p>
    <w:p w:rsidR="00A350E0" w:rsidRPr="00A350E0" w:rsidRDefault="00A350E0" w:rsidP="00B63A88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Correct</w:t>
      </w:r>
    </w:p>
    <w:p w:rsidR="00A350E0" w:rsidRPr="00A350E0" w:rsidRDefault="00A350E0" w:rsidP="00B63A88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int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counter;</w:t>
      </w:r>
    </w:p>
    <w:p w:rsidR="00A350E0" w:rsidRPr="00A350E0" w:rsidRDefault="00A350E0" w:rsidP="00B63A88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string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name;</w:t>
      </w:r>
    </w:p>
    <w:p w:rsidR="00A350E0" w:rsidRPr="00A350E0" w:rsidRDefault="00A350E0" w:rsidP="00B63A88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</w:p>
    <w:p w:rsidR="00A350E0" w:rsidRPr="00A350E0" w:rsidRDefault="00A350E0" w:rsidP="00B63A88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Avoid</w:t>
      </w:r>
    </w:p>
    <w:p w:rsidR="00A350E0" w:rsidRPr="00A350E0" w:rsidRDefault="00A350E0" w:rsidP="00B63A88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int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iCounter;</w:t>
      </w:r>
    </w:p>
    <w:p w:rsidR="00A350E0" w:rsidRPr="00A350E0" w:rsidRDefault="00A350E0" w:rsidP="00B63A88">
      <w:pPr>
        <w:widowControl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lastRenderedPageBreak/>
        <w:t>string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strName;</w:t>
      </w:r>
    </w:p>
    <w:p w:rsidR="009D3E56" w:rsidRDefault="00A350E0" w:rsidP="009D3E56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consistent with the Microsoft's .NET Framework and Visual Studio IDE makes determining types very easy (via tooltips). In general you want to avoid type indicators in any identifier.</w:t>
      </w:r>
    </w:p>
    <w:p w:rsidR="009D3E56" w:rsidRDefault="009D3E56" w:rsidP="009D3E56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</w:pPr>
    </w:p>
    <w:p w:rsidR="00A350E0" w:rsidRPr="009D3E56" w:rsidRDefault="00A350E0" w:rsidP="00B63A88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9D3E56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B06262"/>
        </w:rPr>
        <w:t>do not</w:t>
      </w:r>
      <w:r w:rsidRPr="009D3E56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use </w:t>
      </w:r>
      <w:r w:rsidRPr="009D3E56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Screaming Caps</w:t>
      </w:r>
      <w:r w:rsidRPr="009D3E56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 for constants or readonly variables</w:t>
      </w:r>
    </w:p>
    <w:p w:rsidR="00A350E0" w:rsidRPr="00A350E0" w:rsidRDefault="00A350E0" w:rsidP="00B63A88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Correct</w:t>
      </w:r>
    </w:p>
    <w:p w:rsidR="00A350E0" w:rsidRPr="00A350E0" w:rsidRDefault="00A350E0" w:rsidP="00B63A88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static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const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string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ShippingType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= </w:t>
      </w:r>
      <w:r w:rsidRPr="00A350E0">
        <w:rPr>
          <w:rFonts w:eastAsia="宋体" w:cs="宋体"/>
          <w:color w:val="A31515"/>
          <w:kern w:val="0"/>
          <w:sz w:val="20"/>
          <w:szCs w:val="20"/>
        </w:rPr>
        <w:t>"DropShip"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;</w:t>
      </w:r>
    </w:p>
    <w:p w:rsidR="00A350E0" w:rsidRPr="00A350E0" w:rsidRDefault="00A350E0" w:rsidP="00B63A88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</w:p>
    <w:p w:rsidR="00A350E0" w:rsidRPr="00A350E0" w:rsidRDefault="00A350E0" w:rsidP="00B63A88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Avoid</w:t>
      </w:r>
    </w:p>
    <w:p w:rsidR="00A350E0" w:rsidRPr="00A350E0" w:rsidRDefault="00A350E0" w:rsidP="00B63A88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static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const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string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SHIPPINGTYPE = </w:t>
      </w:r>
      <w:r w:rsidRPr="00A350E0">
        <w:rPr>
          <w:rFonts w:eastAsia="宋体" w:cs="宋体"/>
          <w:color w:val="A31515"/>
          <w:kern w:val="0"/>
          <w:sz w:val="20"/>
          <w:szCs w:val="20"/>
        </w:rPr>
        <w:t>"DropShip"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;</w:t>
      </w:r>
    </w:p>
    <w:p w:rsidR="009D3E56" w:rsidRDefault="00A350E0" w:rsidP="009D3E56">
      <w:pPr>
        <w:widowControl/>
        <w:spacing w:before="210" w:after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consistent with the Microsoft's .NET Framework. Caps grap too much attention.</w:t>
      </w:r>
    </w:p>
    <w:p w:rsidR="003179F7" w:rsidRPr="009D3E56" w:rsidRDefault="003179F7" w:rsidP="00B63A88">
      <w:pPr>
        <w:pStyle w:val="a7"/>
        <w:widowControl/>
        <w:numPr>
          <w:ilvl w:val="0"/>
          <w:numId w:val="20"/>
        </w:numPr>
        <w:spacing w:before="210" w:after="210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3E56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B06262"/>
        </w:rPr>
        <w:t>do not</w:t>
      </w:r>
      <w:r w:rsidRPr="009D3E56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use </w:t>
      </w:r>
      <w:r w:rsidRPr="009D3E56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Underscores</w:t>
      </w:r>
      <w:r w:rsidRPr="009D3E56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 in identifiers. Exception: you can prefix private static variables with an underscore.</w:t>
      </w:r>
    </w:p>
    <w:p w:rsidR="003179F7" w:rsidRPr="00A350E0" w:rsidRDefault="003179F7" w:rsidP="00B63A88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Correct</w:t>
      </w:r>
    </w:p>
    <w:p w:rsidR="003179F7" w:rsidRPr="00A350E0" w:rsidRDefault="003179F7" w:rsidP="00B63A88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DateTime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clientAppointment;</w:t>
      </w:r>
    </w:p>
    <w:p w:rsidR="003179F7" w:rsidRPr="00A350E0" w:rsidRDefault="003179F7" w:rsidP="00B63A88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TimeSpan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timeLeft;</w:t>
      </w:r>
    </w:p>
    <w:p w:rsidR="003179F7" w:rsidRPr="00A350E0" w:rsidRDefault="003179F7" w:rsidP="00B63A88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</w:p>
    <w:p w:rsidR="003179F7" w:rsidRPr="00A350E0" w:rsidRDefault="003179F7" w:rsidP="00B63A88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Avoid</w:t>
      </w:r>
    </w:p>
    <w:p w:rsidR="003179F7" w:rsidRPr="00A350E0" w:rsidRDefault="003179F7" w:rsidP="00B63A88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DateTime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client_Appointment;</w:t>
      </w:r>
    </w:p>
    <w:p w:rsidR="003179F7" w:rsidRPr="00A350E0" w:rsidRDefault="003179F7" w:rsidP="00B63A88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TimeSpan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time_Left;</w:t>
      </w:r>
    </w:p>
    <w:p w:rsidR="003179F7" w:rsidRPr="00A350E0" w:rsidRDefault="003179F7" w:rsidP="00B63A88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</w:p>
    <w:p w:rsidR="003179F7" w:rsidRPr="00A350E0" w:rsidRDefault="003179F7" w:rsidP="00B63A88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Exception</w:t>
      </w:r>
    </w:p>
    <w:p w:rsidR="003179F7" w:rsidRPr="00A350E0" w:rsidRDefault="003179F7" w:rsidP="00B63A88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private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DateTime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_registrationDate;</w:t>
      </w:r>
    </w:p>
    <w:p w:rsidR="009D3E56" w:rsidRDefault="003179F7" w:rsidP="009D3E56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consistent with the Microsoft's .NET Framework and makes code more natural to read (without 'slur'). Also avoids underline stress (inability to see underline).</w:t>
      </w:r>
    </w:p>
    <w:p w:rsidR="009D3E56" w:rsidRDefault="009D3E56" w:rsidP="009D3E56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</w:p>
    <w:p w:rsidR="00A350E0" w:rsidRPr="009D3E56" w:rsidRDefault="00A350E0" w:rsidP="00B63A88">
      <w:pPr>
        <w:pStyle w:val="a7"/>
        <w:widowControl/>
        <w:numPr>
          <w:ilvl w:val="0"/>
          <w:numId w:val="21"/>
        </w:numPr>
        <w:ind w:firstLineChars="0"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9D3E56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686893"/>
        </w:rPr>
        <w:t>avoid</w:t>
      </w:r>
      <w:r w:rsidRPr="009D3E56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using </w:t>
      </w:r>
      <w:r w:rsidRPr="009D3E56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Abbreviations</w:t>
      </w:r>
      <w:r w:rsidRPr="009D3E56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. Exceptions: abbreviations commonly used as names, such as</w:t>
      </w:r>
      <w:r w:rsidRPr="009D3E56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Id, Xml, Ftp, Uri</w:t>
      </w:r>
    </w:p>
    <w:p w:rsidR="00A350E0" w:rsidRPr="00A350E0" w:rsidRDefault="00A350E0" w:rsidP="00B63A88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Correct</w:t>
      </w:r>
    </w:p>
    <w:p w:rsidR="00A350E0" w:rsidRPr="00A350E0" w:rsidRDefault="00A350E0" w:rsidP="00B63A88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2B91AF"/>
          <w:kern w:val="0"/>
          <w:sz w:val="20"/>
          <w:szCs w:val="20"/>
        </w:rPr>
        <w:t>UserGroup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userGroup;</w:t>
      </w:r>
    </w:p>
    <w:p w:rsidR="00A350E0" w:rsidRPr="00A350E0" w:rsidRDefault="00A350E0" w:rsidP="00B63A88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2B91AF"/>
          <w:kern w:val="0"/>
          <w:sz w:val="20"/>
          <w:szCs w:val="20"/>
        </w:rPr>
        <w:t>Assignment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employeeAssignment;</w:t>
      </w:r>
    </w:p>
    <w:p w:rsidR="00A350E0" w:rsidRPr="00A350E0" w:rsidRDefault="00A350E0" w:rsidP="00B63A88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</w:p>
    <w:p w:rsidR="00A350E0" w:rsidRPr="00A350E0" w:rsidRDefault="00A350E0" w:rsidP="00B63A88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lastRenderedPageBreak/>
        <w:t>// Avoid</w:t>
      </w:r>
    </w:p>
    <w:p w:rsidR="00A350E0" w:rsidRPr="00A350E0" w:rsidRDefault="00A350E0" w:rsidP="00B63A88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2B91AF"/>
          <w:kern w:val="0"/>
          <w:sz w:val="20"/>
          <w:szCs w:val="20"/>
        </w:rPr>
        <w:t>UserGroup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usrGrp;</w:t>
      </w:r>
    </w:p>
    <w:p w:rsidR="00A350E0" w:rsidRPr="00A350E0" w:rsidRDefault="00A350E0" w:rsidP="00B63A88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2B91AF"/>
          <w:kern w:val="0"/>
          <w:sz w:val="20"/>
          <w:szCs w:val="20"/>
        </w:rPr>
        <w:t>Assignment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empAssignment;</w:t>
      </w:r>
    </w:p>
    <w:p w:rsidR="00A350E0" w:rsidRPr="00A350E0" w:rsidRDefault="00A350E0" w:rsidP="00B63A88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</w:p>
    <w:p w:rsidR="00A350E0" w:rsidRPr="00A350E0" w:rsidRDefault="00A350E0" w:rsidP="00B63A88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Exceptions</w:t>
      </w:r>
    </w:p>
    <w:p w:rsidR="00A350E0" w:rsidRPr="00A350E0" w:rsidRDefault="00A350E0" w:rsidP="00B63A88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2B91AF"/>
          <w:kern w:val="0"/>
          <w:sz w:val="20"/>
          <w:szCs w:val="20"/>
        </w:rPr>
        <w:t>CustomerId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customerId;</w:t>
      </w:r>
    </w:p>
    <w:p w:rsidR="00A350E0" w:rsidRPr="00A350E0" w:rsidRDefault="00A350E0" w:rsidP="00B63A88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2B91AF"/>
          <w:kern w:val="0"/>
          <w:sz w:val="20"/>
          <w:szCs w:val="20"/>
        </w:rPr>
        <w:t>XmlDocument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xmlDocument;</w:t>
      </w:r>
    </w:p>
    <w:p w:rsidR="00A350E0" w:rsidRPr="00A350E0" w:rsidRDefault="00A350E0" w:rsidP="00B63A88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2B91AF"/>
          <w:kern w:val="0"/>
          <w:sz w:val="20"/>
          <w:szCs w:val="20"/>
        </w:rPr>
        <w:t>FtpHelper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ftpHelper;</w:t>
      </w:r>
    </w:p>
    <w:p w:rsidR="00A350E0" w:rsidRPr="00A350E0" w:rsidRDefault="00A350E0" w:rsidP="00B63A88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2B91AF"/>
          <w:kern w:val="0"/>
          <w:sz w:val="20"/>
          <w:szCs w:val="20"/>
        </w:rPr>
        <w:t>UriPart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uriPart;</w:t>
      </w:r>
    </w:p>
    <w:p w:rsidR="009D3E56" w:rsidRDefault="00A350E0" w:rsidP="00A350E0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consistent with the Microsoft's .NET Framework and prevents inconsistent abbreviations.</w:t>
      </w:r>
    </w:p>
    <w:p w:rsidR="009D3E56" w:rsidRDefault="009D3E56" w:rsidP="00A350E0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</w:p>
    <w:p w:rsidR="00A350E0" w:rsidRPr="009D3E56" w:rsidRDefault="00A350E0" w:rsidP="00B63A88">
      <w:pPr>
        <w:pStyle w:val="a7"/>
        <w:widowControl/>
        <w:numPr>
          <w:ilvl w:val="0"/>
          <w:numId w:val="2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3E56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B06262"/>
        </w:rPr>
        <w:t>do not</w:t>
      </w:r>
      <w:r w:rsidRPr="009D3E56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explicitly specify a type of an enum or values of enums (except bit fields)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Don't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enum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Direction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: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long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North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= </w:t>
      </w:r>
      <w:r w:rsidRPr="00A350E0">
        <w:rPr>
          <w:rFonts w:eastAsia="宋体" w:cs="宋体"/>
          <w:color w:val="FF0000"/>
          <w:kern w:val="0"/>
          <w:sz w:val="20"/>
          <w:szCs w:val="20"/>
        </w:rPr>
        <w:t>1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East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= </w:t>
      </w:r>
      <w:r w:rsidRPr="00A350E0">
        <w:rPr>
          <w:rFonts w:eastAsia="宋体" w:cs="宋体"/>
          <w:color w:val="FF0000"/>
          <w:kern w:val="0"/>
          <w:sz w:val="20"/>
          <w:szCs w:val="20"/>
        </w:rPr>
        <w:t>2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South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= </w:t>
      </w:r>
      <w:r w:rsidRPr="00A350E0">
        <w:rPr>
          <w:rFonts w:eastAsia="宋体" w:cs="宋体"/>
          <w:color w:val="FF0000"/>
          <w:kern w:val="0"/>
          <w:sz w:val="20"/>
          <w:szCs w:val="20"/>
        </w:rPr>
        <w:t>3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West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= </w:t>
      </w:r>
      <w:r w:rsidRPr="00A350E0">
        <w:rPr>
          <w:rFonts w:eastAsia="宋体" w:cs="宋体"/>
          <w:color w:val="FF0000"/>
          <w:kern w:val="0"/>
          <w:sz w:val="20"/>
          <w:szCs w:val="20"/>
        </w:rPr>
        <w:t>4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Correct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enum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Direction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North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East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South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West</w:t>
      </w:r>
    </w:p>
    <w:p w:rsidR="00A350E0" w:rsidRPr="00A350E0" w:rsidRDefault="00A350E0" w:rsidP="00B63A88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9D3E56" w:rsidRDefault="00A350E0" w:rsidP="009D3E56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can create confusion when relying on actual types and values.</w:t>
      </w: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9D3E56" w:rsidRPr="009D3E56" w:rsidRDefault="009D3E56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vanish/>
          <w:color w:val="FFFFFF"/>
          <w:kern w:val="0"/>
          <w:sz w:val="36"/>
          <w:szCs w:val="36"/>
          <w:shd w:val="clear" w:color="auto" w:fill="B06262"/>
        </w:rPr>
      </w:pPr>
    </w:p>
    <w:p w:rsidR="00A350E0" w:rsidRPr="009D3E56" w:rsidRDefault="00A350E0" w:rsidP="00B63A88">
      <w:pPr>
        <w:pStyle w:val="a7"/>
        <w:widowControl/>
        <w:numPr>
          <w:ilvl w:val="0"/>
          <w:numId w:val="23"/>
        </w:numPr>
        <w:ind w:firstLineChars="0"/>
        <w:jc w:val="left"/>
        <w:rPr>
          <w:rFonts w:ascii="Helvetica" w:eastAsia="宋体" w:hAnsi="Helvetica" w:cs="宋体"/>
          <w:color w:val="555555"/>
          <w:kern w:val="0"/>
          <w:sz w:val="21"/>
          <w:szCs w:val="21"/>
        </w:rPr>
      </w:pPr>
      <w:r w:rsidRPr="009D3E56">
        <w:rPr>
          <w:rFonts w:ascii="Helvetica" w:eastAsia="宋体" w:hAnsi="Helvetica" w:cs="宋体"/>
          <w:color w:val="FFFFFF"/>
          <w:kern w:val="0"/>
          <w:sz w:val="36"/>
          <w:szCs w:val="36"/>
          <w:shd w:val="clear" w:color="auto" w:fill="B06262"/>
        </w:rPr>
        <w:t>do not</w:t>
      </w:r>
      <w:r w:rsidRPr="009D3E56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suffix enum names with Enum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Don't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enum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CoinEnum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Penny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Nickel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lastRenderedPageBreak/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Dime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Quarter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Dollar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8000"/>
          <w:kern w:val="0"/>
          <w:sz w:val="20"/>
          <w:szCs w:val="20"/>
        </w:rPr>
        <w:t>// Correct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DD"/>
          <w:kern w:val="0"/>
          <w:sz w:val="20"/>
          <w:szCs w:val="20"/>
        </w:rPr>
        <w:t>public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0000DD"/>
          <w:kern w:val="0"/>
          <w:sz w:val="20"/>
          <w:szCs w:val="20"/>
        </w:rPr>
        <w:t>enum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Coin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Penny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Nickel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Dime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Quarter</w:t>
      </w:r>
      <w:r w:rsidRPr="00A350E0">
        <w:rPr>
          <w:rFonts w:eastAsia="宋体" w:cs="宋体"/>
          <w:color w:val="000000"/>
          <w:kern w:val="0"/>
          <w:sz w:val="20"/>
          <w:szCs w:val="20"/>
        </w:rPr>
        <w:t>,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 xml:space="preserve">    </w:t>
      </w:r>
      <w:r w:rsidRPr="00A350E0">
        <w:rPr>
          <w:rFonts w:eastAsia="宋体" w:cs="宋体"/>
          <w:color w:val="2B91AF"/>
          <w:kern w:val="0"/>
          <w:sz w:val="20"/>
          <w:szCs w:val="20"/>
        </w:rPr>
        <w:t>Dollar</w:t>
      </w:r>
    </w:p>
    <w:p w:rsidR="00A350E0" w:rsidRPr="00A350E0" w:rsidRDefault="00A350E0" w:rsidP="00B63A88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jc w:val="left"/>
        <w:rPr>
          <w:rFonts w:eastAsia="宋体" w:cs="宋体"/>
          <w:color w:val="BEBEC5"/>
          <w:kern w:val="0"/>
          <w:sz w:val="20"/>
          <w:szCs w:val="20"/>
        </w:rPr>
      </w:pPr>
      <w:r w:rsidRPr="00A350E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6F7789" w:rsidRDefault="00A350E0" w:rsidP="00A350E0">
      <w:pPr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</w:pPr>
      <w:r w:rsidRPr="00A350E0">
        <w:rPr>
          <w:rFonts w:ascii="Helvetica" w:eastAsia="宋体" w:hAnsi="Helvetica" w:cs="宋体"/>
          <w:b/>
          <w:bCs/>
          <w:color w:val="555555"/>
          <w:kern w:val="0"/>
          <w:sz w:val="21"/>
          <w:szCs w:val="21"/>
          <w:shd w:val="clear" w:color="auto" w:fill="FFFFFF"/>
        </w:rPr>
        <w:t>Why</w:t>
      </w:r>
      <w:r w:rsidRPr="00A350E0"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t>: consistent with the Microsoft's .NET Framework and consistent with prior rule of no type indicators in identifiers.</w:t>
      </w:r>
    </w:p>
    <w:p w:rsidR="002C0793" w:rsidRDefault="002C0793" w:rsidP="00A350E0">
      <w:pPr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</w:pPr>
    </w:p>
    <w:p w:rsidR="002C0793" w:rsidRDefault="002C0793" w:rsidP="002C0793">
      <w:pPr>
        <w:widowControl/>
        <w:jc w:val="left"/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</w:pPr>
      <w:r>
        <w:rPr>
          <w:rFonts w:ascii="Helvetica" w:eastAsia="宋体" w:hAnsi="Helvetica" w:cs="宋体"/>
          <w:color w:val="555555"/>
          <w:kern w:val="0"/>
          <w:sz w:val="21"/>
          <w:szCs w:val="21"/>
          <w:shd w:val="clear" w:color="auto" w:fill="FFFFFF"/>
        </w:rPr>
        <w:br w:type="page"/>
      </w:r>
    </w:p>
    <w:p w:rsidR="00202760" w:rsidRDefault="00202760" w:rsidP="00202760">
      <w:pPr>
        <w:widowControl/>
        <w:spacing w:before="75" w:after="75"/>
        <w:jc w:val="center"/>
        <w:rPr>
          <w:rFonts w:ascii="微软雅黑" w:eastAsia="微软雅黑" w:hAnsi="微软雅黑" w:cs="宋体"/>
          <w:color w:val="000000"/>
          <w:kern w:val="0"/>
          <w:szCs w:val="28"/>
        </w:rPr>
      </w:pPr>
      <w:r w:rsidRPr="00202760">
        <w:rPr>
          <w:rFonts w:ascii="微软雅黑" w:eastAsia="微软雅黑" w:hAnsi="微软雅黑" w:cs="宋体"/>
          <w:color w:val="000000"/>
          <w:kern w:val="0"/>
          <w:szCs w:val="28"/>
        </w:rPr>
        <w:lastRenderedPageBreak/>
        <w:t>C# Coding Conventions (C# Programming Guide)</w:t>
      </w:r>
    </w:p>
    <w:p w:rsidR="00567ACF" w:rsidRPr="00202760" w:rsidRDefault="00567ACF" w:rsidP="00202760">
      <w:pPr>
        <w:widowControl/>
        <w:spacing w:before="75" w:after="75"/>
        <w:jc w:val="center"/>
        <w:rPr>
          <w:rFonts w:ascii="微软雅黑" w:eastAsia="微软雅黑" w:hAnsi="微软雅黑" w:cs="宋体"/>
          <w:color w:val="000000"/>
          <w:kern w:val="0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8"/>
        </w:rPr>
        <w:t>（</w:t>
      </w:r>
      <w:hyperlink r:id="rId9" w:history="1">
        <w:r w:rsidRPr="00A620A8">
          <w:rPr>
            <w:rStyle w:val="aa"/>
            <w:rFonts w:ascii="微软雅黑" w:eastAsia="微软雅黑" w:hAnsi="微软雅黑" w:cs="宋体"/>
            <w:kern w:val="0"/>
            <w:szCs w:val="28"/>
          </w:rPr>
          <w:t>https://msdn.microsoft.com/en-us/library/ff926074.aspx</w:t>
        </w:r>
      </w:hyperlink>
      <w:r>
        <w:rPr>
          <w:rFonts w:ascii="微软雅黑" w:eastAsia="微软雅黑" w:hAnsi="微软雅黑" w:cs="宋体" w:hint="eastAsia"/>
          <w:color w:val="000000"/>
          <w:kern w:val="0"/>
          <w:szCs w:val="28"/>
        </w:rPr>
        <w:t>）</w:t>
      </w:r>
    </w:p>
    <w:p w:rsidR="00202760" w:rsidRPr="00202760" w:rsidRDefault="00202760" w:rsidP="00202760">
      <w:pPr>
        <w:widowControl/>
        <w:spacing w:line="270" w:lineRule="atLeast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宋体" w:hAnsi="Segoe UI" w:cs="Segoe UI"/>
          <w:color w:val="2A2A2A"/>
          <w:kern w:val="0"/>
          <w:sz w:val="20"/>
          <w:szCs w:val="20"/>
        </w:rPr>
        <w:t>The </w:t>
      </w:r>
      <w:hyperlink r:id="rId10" w:history="1">
        <w:r w:rsidRPr="00202760">
          <w:rPr>
            <w:rFonts w:ascii="Segoe UI" w:eastAsia="宋体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C# Language Specification</w:t>
        </w:r>
      </w:hyperlink>
      <w:r w:rsidRPr="00202760">
        <w:rPr>
          <w:rFonts w:ascii="Segoe UI" w:eastAsia="宋体" w:hAnsi="Segoe UI" w:cs="Segoe UI"/>
          <w:color w:val="2A2A2A"/>
          <w:kern w:val="0"/>
          <w:sz w:val="20"/>
          <w:szCs w:val="20"/>
        </w:rPr>
        <w:t>  does not define a coding standard. However, the guidelines in this topic are used by Microsoft to develop samples and documentation.</w:t>
      </w:r>
    </w:p>
    <w:p w:rsidR="00202760" w:rsidRPr="00202760" w:rsidRDefault="00202760" w:rsidP="00202760">
      <w:pPr>
        <w:widowControl/>
        <w:spacing w:before="75" w:after="75" w:line="270" w:lineRule="atLeast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宋体" w:hAnsi="Segoe UI" w:cs="Segoe UI"/>
          <w:color w:val="2A2A2A"/>
          <w:kern w:val="0"/>
          <w:sz w:val="20"/>
          <w:szCs w:val="20"/>
        </w:rPr>
        <w:t>Coding conventions serve the following purposes:</w:t>
      </w:r>
    </w:p>
    <w:p w:rsidR="00202760" w:rsidRPr="00202760" w:rsidRDefault="00202760" w:rsidP="00B63A88">
      <w:pPr>
        <w:widowControl/>
        <w:numPr>
          <w:ilvl w:val="0"/>
          <w:numId w:val="24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They create a consistent look to the code, so that readers can focus on content, not layout.</w:t>
      </w:r>
    </w:p>
    <w:p w:rsidR="00202760" w:rsidRPr="00202760" w:rsidRDefault="00202760" w:rsidP="00B63A88">
      <w:pPr>
        <w:widowControl/>
        <w:numPr>
          <w:ilvl w:val="0"/>
          <w:numId w:val="24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They enable readers to understand the code more quickly by making assumptions based on previous experience.</w:t>
      </w:r>
    </w:p>
    <w:p w:rsidR="00202760" w:rsidRPr="00202760" w:rsidRDefault="00202760" w:rsidP="00B63A88">
      <w:pPr>
        <w:widowControl/>
        <w:numPr>
          <w:ilvl w:val="0"/>
          <w:numId w:val="24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They facilitate copying, changing, and maintaining the code.</w:t>
      </w:r>
    </w:p>
    <w:p w:rsidR="00202760" w:rsidRPr="00202760" w:rsidRDefault="00202760" w:rsidP="00B63A88">
      <w:pPr>
        <w:widowControl/>
        <w:numPr>
          <w:ilvl w:val="0"/>
          <w:numId w:val="24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They demonstrate C# best practices.</w:t>
      </w:r>
    </w:p>
    <w:p w:rsidR="00202760" w:rsidRPr="00202760" w:rsidRDefault="004221BE" w:rsidP="00202760">
      <w:pPr>
        <w:widowControl/>
        <w:spacing w:line="254" w:lineRule="atLeast"/>
        <w:jc w:val="left"/>
        <w:outlineLvl w:val="2"/>
        <w:rPr>
          <w:rFonts w:ascii="Segoe UI Semibold" w:eastAsia="宋体" w:hAnsi="Segoe UI Semibold" w:cs="Segoe UI Semibold"/>
          <w:color w:val="000000"/>
          <w:kern w:val="0"/>
          <w:sz w:val="20"/>
          <w:szCs w:val="20"/>
        </w:rPr>
      </w:pPr>
      <w:hyperlink r:id="rId11" w:history="1">
        <w:r w:rsidR="00202760" w:rsidRPr="00202760">
          <w:rPr>
            <w:rFonts w:ascii="Segoe UI Semibold" w:eastAsia="宋体" w:hAnsi="Segoe UI Semibold" w:cs="Segoe UI Semibold"/>
            <w:color w:val="0000FF"/>
            <w:kern w:val="0"/>
            <w:sz w:val="34"/>
            <w:szCs w:val="34"/>
            <w:u w:val="single"/>
          </w:rPr>
          <w:t>Naming Conventions</w:t>
        </w:r>
      </w:hyperlink>
    </w:p>
    <w:p w:rsidR="00202760" w:rsidRPr="00202760" w:rsidRDefault="00202760" w:rsidP="00B63A88">
      <w:pPr>
        <w:widowControl/>
        <w:numPr>
          <w:ilvl w:val="0"/>
          <w:numId w:val="25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In short examples that do not include </w:t>
      </w:r>
      <w:hyperlink r:id="rId12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using directives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, use namespace qualifications. If you know that a namespace is imported by default in a project, you do not have to fully qualify the names from that namespace. Qualified names can be broken after a dot (.) if they are too long for a single line, as shown in the following example.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00FF"/>
          <w:kern w:val="0"/>
          <w:sz w:val="20"/>
          <w:szCs w:val="20"/>
          <w:bdr w:val="none" w:sz="0" w:space="0" w:color="auto" w:frame="1"/>
        </w:rPr>
        <w:t>var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currentPerformanceCounterCategory = </w:t>
      </w:r>
      <w:r w:rsidRPr="00202760">
        <w:rPr>
          <w:rFonts w:eastAsia="宋体" w:cs="宋体"/>
          <w:color w:val="0000FF"/>
          <w:kern w:val="0"/>
          <w:sz w:val="20"/>
          <w:szCs w:val="20"/>
          <w:bdr w:val="none" w:sz="0" w:space="0" w:color="auto" w:frame="1"/>
        </w:rPr>
        <w:t>new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System.Diagnostics.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   PerformanceCounterCategory();</w:t>
      </w:r>
    </w:p>
    <w:p w:rsidR="00202760" w:rsidRPr="00202760" w:rsidRDefault="00202760" w:rsidP="00B63A88">
      <w:pPr>
        <w:widowControl/>
        <w:numPr>
          <w:ilvl w:val="0"/>
          <w:numId w:val="25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You do not have to change the names of objects that were created by using the Visual Studio designer tools to make them fit other guidelines.</w:t>
      </w:r>
    </w:p>
    <w:p w:rsidR="00202760" w:rsidRPr="00202760" w:rsidRDefault="004221BE" w:rsidP="00202760">
      <w:pPr>
        <w:widowControl/>
        <w:spacing w:line="254" w:lineRule="atLeast"/>
        <w:jc w:val="left"/>
        <w:outlineLvl w:val="2"/>
        <w:rPr>
          <w:rFonts w:ascii="Segoe UI Semibold" w:eastAsia="宋体" w:hAnsi="Segoe UI Semibold" w:cs="Segoe UI Semibold"/>
          <w:color w:val="000000"/>
          <w:kern w:val="0"/>
          <w:sz w:val="20"/>
          <w:szCs w:val="20"/>
        </w:rPr>
      </w:pPr>
      <w:hyperlink r:id="rId13" w:history="1">
        <w:r w:rsidR="00202760" w:rsidRPr="00202760">
          <w:rPr>
            <w:rFonts w:ascii="Segoe UI Semibold" w:eastAsia="宋体" w:hAnsi="Segoe UI Semibold" w:cs="Segoe UI Semibold"/>
            <w:color w:val="0000FF"/>
            <w:kern w:val="0"/>
            <w:sz w:val="34"/>
            <w:szCs w:val="34"/>
            <w:u w:val="single"/>
          </w:rPr>
          <w:t>Layout Conventions</w:t>
        </w:r>
      </w:hyperlink>
    </w:p>
    <w:p w:rsidR="00202760" w:rsidRPr="00202760" w:rsidRDefault="00202760" w:rsidP="00202760">
      <w:pPr>
        <w:widowControl/>
        <w:spacing w:before="75" w:after="75" w:line="270" w:lineRule="atLeast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宋体" w:hAnsi="Segoe UI" w:cs="Segoe UI"/>
          <w:color w:val="2A2A2A"/>
          <w:kern w:val="0"/>
          <w:sz w:val="20"/>
          <w:szCs w:val="20"/>
        </w:rPr>
        <w:t>Good layout uses formatting to emphasize the structure of your code and to make the code easier to read. Microsoft examples and samples conform to the following conventions:</w:t>
      </w:r>
    </w:p>
    <w:p w:rsidR="00202760" w:rsidRPr="00202760" w:rsidRDefault="00202760" w:rsidP="00B63A88">
      <w:pPr>
        <w:widowControl/>
        <w:numPr>
          <w:ilvl w:val="0"/>
          <w:numId w:val="26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Use the default Code Editor settings (smart indenting, four-character indents, tabs saved as spaces). For more information, see </w:t>
      </w:r>
      <w:hyperlink r:id="rId14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Options, Text Editor, C#, Formatting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.</w:t>
      </w:r>
    </w:p>
    <w:p w:rsidR="00202760" w:rsidRPr="00202760" w:rsidRDefault="00202760" w:rsidP="00B63A88">
      <w:pPr>
        <w:widowControl/>
        <w:numPr>
          <w:ilvl w:val="0"/>
          <w:numId w:val="26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Write only one statement per line.</w:t>
      </w:r>
    </w:p>
    <w:p w:rsidR="00202760" w:rsidRPr="00202760" w:rsidRDefault="00202760" w:rsidP="00B63A88">
      <w:pPr>
        <w:widowControl/>
        <w:numPr>
          <w:ilvl w:val="0"/>
          <w:numId w:val="26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Write only one declaration per line.</w:t>
      </w:r>
    </w:p>
    <w:p w:rsidR="00202760" w:rsidRPr="00202760" w:rsidRDefault="00202760" w:rsidP="00B63A88">
      <w:pPr>
        <w:widowControl/>
        <w:numPr>
          <w:ilvl w:val="0"/>
          <w:numId w:val="26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If continuation lines are not indented automatically, indent them one tab stop (four spaces).</w:t>
      </w:r>
    </w:p>
    <w:p w:rsidR="00202760" w:rsidRPr="00202760" w:rsidRDefault="00202760" w:rsidP="00B63A88">
      <w:pPr>
        <w:widowControl/>
        <w:numPr>
          <w:ilvl w:val="0"/>
          <w:numId w:val="26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Add at least one blank line between method definitions and property definitions.</w:t>
      </w:r>
    </w:p>
    <w:p w:rsidR="00202760" w:rsidRPr="00202760" w:rsidRDefault="00202760" w:rsidP="00B63A88">
      <w:pPr>
        <w:widowControl/>
        <w:numPr>
          <w:ilvl w:val="0"/>
          <w:numId w:val="26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Use parentheses to make clauses in an expression apparent, as shown in the following code.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00FF"/>
          <w:kern w:val="0"/>
          <w:sz w:val="20"/>
          <w:szCs w:val="20"/>
          <w:bdr w:val="none" w:sz="0" w:space="0" w:color="auto" w:frame="1"/>
        </w:rPr>
        <w:t>if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((val1 &gt; val2) &amp;&amp; (val1 &gt; val3))</w:t>
      </w:r>
    </w:p>
    <w:p w:rsid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{    </w:t>
      </w:r>
    </w:p>
    <w:p w:rsidR="00202760" w:rsidRDefault="00202760" w:rsidP="00202760">
      <w:pPr>
        <w:widowControl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8000"/>
          <w:kern w:val="0"/>
          <w:sz w:val="20"/>
          <w:szCs w:val="20"/>
          <w:bdr w:val="none" w:sz="0" w:space="0" w:color="auto" w:frame="1"/>
        </w:rPr>
      </w:pPr>
      <w:r>
        <w:rPr>
          <w:rFonts w:eastAsia="宋体" w:cs="宋体"/>
          <w:color w:val="000000"/>
          <w:kern w:val="0"/>
          <w:sz w:val="20"/>
          <w:szCs w:val="20"/>
        </w:rPr>
        <w:tab/>
      </w:r>
      <w:r w:rsidRPr="00202760">
        <w:rPr>
          <w:rFonts w:eastAsia="宋体" w:cs="宋体"/>
          <w:color w:val="008000"/>
          <w:kern w:val="0"/>
          <w:sz w:val="20"/>
          <w:szCs w:val="20"/>
          <w:bdr w:val="none" w:sz="0" w:space="0" w:color="auto" w:frame="1"/>
        </w:rPr>
        <w:t>// Take appropriate action.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202760" w:rsidRPr="00202760" w:rsidRDefault="004221BE" w:rsidP="00202760">
      <w:pPr>
        <w:widowControl/>
        <w:spacing w:line="254" w:lineRule="atLeast"/>
        <w:jc w:val="left"/>
        <w:outlineLvl w:val="2"/>
        <w:rPr>
          <w:rFonts w:ascii="Segoe UI Semibold" w:eastAsia="宋体" w:hAnsi="Segoe UI Semibold" w:cs="Segoe UI Semibold"/>
          <w:color w:val="000000"/>
          <w:kern w:val="0"/>
          <w:sz w:val="20"/>
          <w:szCs w:val="20"/>
        </w:rPr>
      </w:pPr>
      <w:hyperlink r:id="rId15" w:history="1">
        <w:r w:rsidR="00202760" w:rsidRPr="00202760">
          <w:rPr>
            <w:rFonts w:ascii="Segoe UI Semibold" w:eastAsia="宋体" w:hAnsi="Segoe UI Semibold" w:cs="Segoe UI Semibold"/>
            <w:color w:val="0000FF"/>
            <w:kern w:val="0"/>
            <w:sz w:val="34"/>
            <w:szCs w:val="34"/>
            <w:u w:val="single"/>
          </w:rPr>
          <w:t>Commenting Conventions</w:t>
        </w:r>
      </w:hyperlink>
    </w:p>
    <w:p w:rsidR="00202760" w:rsidRPr="00202760" w:rsidRDefault="00202760" w:rsidP="00B63A88">
      <w:pPr>
        <w:widowControl/>
        <w:numPr>
          <w:ilvl w:val="0"/>
          <w:numId w:val="27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Place the comment on a separate line, not at the end of a line of code.</w:t>
      </w:r>
    </w:p>
    <w:p w:rsidR="00202760" w:rsidRPr="00202760" w:rsidRDefault="00202760" w:rsidP="00B63A88">
      <w:pPr>
        <w:widowControl/>
        <w:numPr>
          <w:ilvl w:val="0"/>
          <w:numId w:val="27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lastRenderedPageBreak/>
        <w:t>Begin comment text with an uppercase letter.</w:t>
      </w:r>
    </w:p>
    <w:p w:rsidR="00202760" w:rsidRPr="00202760" w:rsidRDefault="00202760" w:rsidP="00B63A88">
      <w:pPr>
        <w:widowControl/>
        <w:numPr>
          <w:ilvl w:val="0"/>
          <w:numId w:val="27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End comment text with a period.</w:t>
      </w:r>
    </w:p>
    <w:p w:rsidR="00202760" w:rsidRPr="00202760" w:rsidRDefault="00202760" w:rsidP="00B63A88">
      <w:pPr>
        <w:widowControl/>
        <w:numPr>
          <w:ilvl w:val="0"/>
          <w:numId w:val="27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Insert one space between the comment delimiter (//) and the comment text, as shown in the following example.</w:t>
      </w:r>
    </w:p>
    <w:p w:rsid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8000"/>
          <w:kern w:val="0"/>
          <w:sz w:val="20"/>
          <w:szCs w:val="20"/>
          <w:bdr w:val="none" w:sz="0" w:space="0" w:color="auto" w:frame="1"/>
        </w:rPr>
      </w:pPr>
      <w:r w:rsidRPr="00202760">
        <w:rPr>
          <w:rFonts w:eastAsia="宋体" w:cs="宋体"/>
          <w:color w:val="008000"/>
          <w:kern w:val="0"/>
          <w:sz w:val="20"/>
          <w:szCs w:val="20"/>
          <w:bdr w:val="none" w:sz="0" w:space="0" w:color="auto" w:frame="1"/>
        </w:rPr>
        <w:t>// The following declaration creates a query. It does not run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8000"/>
          <w:kern w:val="0"/>
          <w:sz w:val="20"/>
          <w:szCs w:val="20"/>
          <w:bdr w:val="none" w:sz="0" w:space="0" w:color="auto" w:frame="1"/>
        </w:rPr>
        <w:t>// the query.</w:t>
      </w:r>
    </w:p>
    <w:p w:rsidR="00202760" w:rsidRPr="00202760" w:rsidRDefault="00202760" w:rsidP="00B63A88">
      <w:pPr>
        <w:widowControl/>
        <w:numPr>
          <w:ilvl w:val="0"/>
          <w:numId w:val="27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Do not create formatted blocks of asterisks around comments.</w:t>
      </w:r>
    </w:p>
    <w:p w:rsidR="00202760" w:rsidRPr="00202760" w:rsidRDefault="004221BE" w:rsidP="00202760">
      <w:pPr>
        <w:widowControl/>
        <w:spacing w:line="254" w:lineRule="atLeast"/>
        <w:jc w:val="left"/>
        <w:outlineLvl w:val="2"/>
        <w:rPr>
          <w:rFonts w:ascii="Segoe UI Semibold" w:eastAsia="宋体" w:hAnsi="Segoe UI Semibold" w:cs="Segoe UI Semibold"/>
          <w:color w:val="000000"/>
          <w:kern w:val="0"/>
          <w:sz w:val="20"/>
          <w:szCs w:val="20"/>
        </w:rPr>
      </w:pPr>
      <w:hyperlink r:id="rId16" w:history="1">
        <w:r w:rsidR="00202760" w:rsidRPr="00202760">
          <w:rPr>
            <w:rFonts w:ascii="Segoe UI Semibold" w:eastAsia="宋体" w:hAnsi="Segoe UI Semibold" w:cs="Segoe UI Semibold"/>
            <w:color w:val="0000FF"/>
            <w:kern w:val="0"/>
            <w:sz w:val="34"/>
            <w:szCs w:val="34"/>
            <w:u w:val="single"/>
          </w:rPr>
          <w:t>Language Guidelines</w:t>
        </w:r>
      </w:hyperlink>
    </w:p>
    <w:p w:rsidR="00202760" w:rsidRPr="00202760" w:rsidRDefault="00202760" w:rsidP="00202760">
      <w:pPr>
        <w:widowControl/>
        <w:spacing w:before="75" w:after="75" w:line="270" w:lineRule="atLeast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宋体" w:hAnsi="Segoe UI" w:cs="Segoe UI"/>
          <w:color w:val="2A2A2A"/>
          <w:kern w:val="0"/>
          <w:sz w:val="20"/>
          <w:szCs w:val="20"/>
        </w:rPr>
        <w:t>The following sections describe practices that the C# team follows to prepare code examples and samples.</w:t>
      </w:r>
    </w:p>
    <w:p w:rsidR="00202760" w:rsidRPr="00202760" w:rsidRDefault="004221BE" w:rsidP="00202760">
      <w:pPr>
        <w:widowControl/>
        <w:spacing w:line="263" w:lineRule="atLeast"/>
        <w:jc w:val="left"/>
        <w:outlineLvl w:val="3"/>
        <w:rPr>
          <w:rFonts w:ascii="Segoe UI Semibold" w:eastAsia="宋体" w:hAnsi="Segoe UI Semibold" w:cs="Segoe UI Semibold"/>
          <w:color w:val="000000"/>
          <w:kern w:val="0"/>
          <w:sz w:val="20"/>
          <w:szCs w:val="20"/>
        </w:rPr>
      </w:pPr>
      <w:hyperlink r:id="rId17" w:tooltip="Collapse" w:history="1">
        <w:r w:rsidR="00202760" w:rsidRPr="00202760">
          <w:rPr>
            <w:rFonts w:ascii="Segoe UI Semibold" w:eastAsia="宋体" w:hAnsi="Segoe UI Semibold" w:cs="Segoe UI Semibold"/>
            <w:color w:val="0000FF"/>
            <w:kern w:val="0"/>
            <w:sz w:val="24"/>
            <w:szCs w:val="24"/>
            <w:u w:val="single"/>
          </w:rPr>
          <w:t>String Data Type</w:t>
        </w:r>
      </w:hyperlink>
    </w:p>
    <w:p w:rsidR="00202760" w:rsidRPr="00202760" w:rsidRDefault="00202760" w:rsidP="00B63A88">
      <w:pPr>
        <w:widowControl/>
        <w:numPr>
          <w:ilvl w:val="0"/>
          <w:numId w:val="28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Use the </w:t>
      </w:r>
      <w:r w:rsidRPr="00202760">
        <w:rPr>
          <w:rFonts w:ascii="Segoe UI" w:eastAsia="微软雅黑" w:hAnsi="Segoe UI" w:cs="Segoe UI"/>
          <w:b/>
          <w:bCs/>
          <w:color w:val="2A2A2A"/>
          <w:kern w:val="0"/>
          <w:sz w:val="20"/>
          <w:szCs w:val="20"/>
          <w:bdr w:val="none" w:sz="0" w:space="0" w:color="auto" w:frame="1"/>
        </w:rPr>
        <w:t>+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operator to concatenate short strings, as shown in the following code.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00FF"/>
          <w:kern w:val="0"/>
          <w:sz w:val="20"/>
          <w:szCs w:val="20"/>
          <w:bdr w:val="none" w:sz="0" w:space="0" w:color="auto" w:frame="1"/>
        </w:rPr>
        <w:t>string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displayName = nameList[n].LastName + </w:t>
      </w:r>
      <w:r w:rsidRPr="00202760">
        <w:rPr>
          <w:rFonts w:eastAsia="宋体" w:cs="宋体"/>
          <w:color w:val="A31515"/>
          <w:kern w:val="0"/>
          <w:sz w:val="20"/>
          <w:szCs w:val="20"/>
          <w:bdr w:val="none" w:sz="0" w:space="0" w:color="auto" w:frame="1"/>
        </w:rPr>
        <w:t>", "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+ nameList[n].FirstName;</w:t>
      </w:r>
    </w:p>
    <w:p w:rsidR="00202760" w:rsidRPr="00202760" w:rsidRDefault="00202760" w:rsidP="00B63A88">
      <w:pPr>
        <w:widowControl/>
        <w:numPr>
          <w:ilvl w:val="0"/>
          <w:numId w:val="28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To append strings in loops, especially when you are working with large amounts of text, use a </w:t>
      </w:r>
      <w:hyperlink r:id="rId18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StringBuilder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object.</w:t>
      </w:r>
    </w:p>
    <w:p w:rsid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00FF"/>
          <w:kern w:val="0"/>
          <w:sz w:val="20"/>
          <w:szCs w:val="20"/>
          <w:bdr w:val="none" w:sz="0" w:space="0" w:color="auto" w:frame="1"/>
        </w:rPr>
        <w:t>var</w:t>
      </w:r>
      <w:r>
        <w:rPr>
          <w:rFonts w:eastAsia="宋体" w:cs="宋体"/>
          <w:color w:val="000000"/>
          <w:kern w:val="0"/>
          <w:sz w:val="20"/>
          <w:szCs w:val="20"/>
        </w:rPr>
        <w:t xml:space="preserve"> phrase =</w:t>
      </w:r>
      <w:r w:rsidRPr="00202760">
        <w:rPr>
          <w:rFonts w:eastAsia="宋体" w:cs="宋体"/>
          <w:color w:val="A31515"/>
          <w:kern w:val="0"/>
          <w:sz w:val="20"/>
          <w:szCs w:val="20"/>
          <w:bdr w:val="none" w:sz="0" w:space="0" w:color="auto" w:frame="1"/>
        </w:rPr>
        <w:t>"lalalalalalalalalalalalalalalalalalalalalalalalalalalalalala"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>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00FF"/>
          <w:kern w:val="0"/>
          <w:sz w:val="20"/>
          <w:szCs w:val="20"/>
          <w:bdr w:val="none" w:sz="0" w:space="0" w:color="auto" w:frame="1"/>
        </w:rPr>
        <w:t>var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manyPhrases = </w:t>
      </w:r>
      <w:r w:rsidRPr="00202760">
        <w:rPr>
          <w:rFonts w:eastAsia="宋体" w:cs="宋体"/>
          <w:color w:val="0000FF"/>
          <w:kern w:val="0"/>
          <w:sz w:val="20"/>
          <w:szCs w:val="20"/>
          <w:bdr w:val="none" w:sz="0" w:space="0" w:color="auto" w:frame="1"/>
        </w:rPr>
        <w:t>new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StringBuilder();</w:t>
      </w:r>
      <w:r w:rsidRPr="00202760">
        <w:rPr>
          <w:rFonts w:eastAsia="宋体" w:cs="宋体"/>
          <w:color w:val="0000FF"/>
          <w:kern w:val="0"/>
          <w:sz w:val="20"/>
          <w:szCs w:val="20"/>
          <w:bdr w:val="none" w:sz="0" w:space="0" w:color="auto" w:frame="1"/>
        </w:rPr>
        <w:t>for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(</w:t>
      </w:r>
      <w:r w:rsidRPr="00202760">
        <w:rPr>
          <w:rFonts w:eastAsia="宋体" w:cs="宋体"/>
          <w:color w:val="0000FF"/>
          <w:kern w:val="0"/>
          <w:sz w:val="20"/>
          <w:szCs w:val="20"/>
          <w:bdr w:val="none" w:sz="0" w:space="0" w:color="auto" w:frame="1"/>
        </w:rPr>
        <w:t>var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i = 0; i &lt; 10000; i++)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0000"/>
          <w:kern w:val="0"/>
          <w:sz w:val="20"/>
          <w:szCs w:val="20"/>
        </w:rPr>
        <w:t>{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   manyPhrases.Append(phrase);</w:t>
      </w:r>
    </w:p>
    <w:p w:rsid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0000"/>
          <w:kern w:val="0"/>
          <w:sz w:val="20"/>
          <w:szCs w:val="20"/>
        </w:rPr>
        <w:t>}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8000"/>
          <w:kern w:val="0"/>
          <w:sz w:val="20"/>
          <w:szCs w:val="20"/>
          <w:bdr w:val="none" w:sz="0" w:space="0" w:color="auto" w:frame="1"/>
        </w:rPr>
        <w:t>//Console.WriteLine("tra" + manyPhrases);</w:t>
      </w:r>
    </w:p>
    <w:p w:rsidR="00202760" w:rsidRPr="00202760" w:rsidRDefault="004221BE" w:rsidP="00202760">
      <w:pPr>
        <w:widowControl/>
        <w:spacing w:line="263" w:lineRule="atLeast"/>
        <w:jc w:val="left"/>
        <w:outlineLvl w:val="3"/>
        <w:rPr>
          <w:rFonts w:ascii="Segoe UI Semibold" w:eastAsia="宋体" w:hAnsi="Segoe UI Semibold" w:cs="Segoe UI Semibold"/>
          <w:color w:val="000000"/>
          <w:kern w:val="0"/>
          <w:sz w:val="20"/>
          <w:szCs w:val="20"/>
        </w:rPr>
      </w:pPr>
      <w:hyperlink r:id="rId19" w:tooltip="Collapse" w:history="1">
        <w:r w:rsidR="00202760" w:rsidRPr="00202760">
          <w:rPr>
            <w:rFonts w:ascii="Segoe UI Semibold" w:eastAsia="宋体" w:hAnsi="Segoe UI Semibold" w:cs="Segoe UI Semibold"/>
            <w:color w:val="0000FF"/>
            <w:kern w:val="0"/>
            <w:sz w:val="24"/>
            <w:szCs w:val="24"/>
            <w:u w:val="single"/>
          </w:rPr>
          <w:t>Implicitly Typed Local Variables</w:t>
        </w:r>
      </w:hyperlink>
      <w:r w:rsidR="00F650CE">
        <w:rPr>
          <w:rFonts w:ascii="Segoe UI Semibold" w:eastAsia="宋体" w:hAnsi="Segoe UI Semibold" w:cs="Segoe UI Semibold"/>
          <w:color w:val="0000FF"/>
          <w:kern w:val="0"/>
          <w:sz w:val="24"/>
          <w:szCs w:val="24"/>
          <w:u w:val="single"/>
        </w:rPr>
        <w:t xml:space="preserve"> </w:t>
      </w:r>
      <w:r w:rsidR="00F650CE">
        <w:rPr>
          <w:rFonts w:ascii="Segoe UI Semibold" w:eastAsia="宋体" w:hAnsi="Segoe UI Semibold" w:cs="Segoe UI Semibold" w:hint="eastAsia"/>
          <w:color w:val="0000FF"/>
          <w:kern w:val="0"/>
          <w:sz w:val="24"/>
          <w:szCs w:val="24"/>
          <w:u w:val="single"/>
        </w:rPr>
        <w:t xml:space="preserve"> (</w:t>
      </w:r>
      <w:r w:rsidR="00F650CE">
        <w:rPr>
          <w:rFonts w:ascii="Segoe UI Semibold" w:eastAsia="宋体" w:hAnsi="Segoe UI Semibold" w:cs="Segoe UI Semibold" w:hint="eastAsia"/>
          <w:color w:val="0000FF"/>
          <w:kern w:val="0"/>
          <w:sz w:val="24"/>
          <w:szCs w:val="24"/>
          <w:u w:val="single"/>
        </w:rPr>
        <w:t>这个。。值得商榷啊</w:t>
      </w:r>
      <w:r w:rsidR="00F650CE">
        <w:rPr>
          <w:rFonts w:ascii="Segoe UI Semibold" w:eastAsia="宋体" w:hAnsi="Segoe UI Semibold" w:cs="Segoe UI Semibold" w:hint="eastAsia"/>
          <w:color w:val="0000FF"/>
          <w:kern w:val="0"/>
          <w:sz w:val="24"/>
          <w:szCs w:val="24"/>
          <w:u w:val="single"/>
        </w:rPr>
        <w:t>)</w:t>
      </w:r>
    </w:p>
    <w:p w:rsidR="00202760" w:rsidRDefault="00202760" w:rsidP="00B63A88">
      <w:pPr>
        <w:widowControl/>
        <w:numPr>
          <w:ilvl w:val="0"/>
          <w:numId w:val="29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Use </w:t>
      </w:r>
      <w:hyperlink r:id="rId20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implicit typing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for local variables when the type of the variable is obvious from the right side of the assignment, or when the precise type is not important.</w:t>
      </w:r>
    </w:p>
    <w:p w:rsidR="00202760" w:rsidRDefault="00202760" w:rsidP="00202760">
      <w:pPr>
        <w:widowControl/>
        <w:spacing w:line="270" w:lineRule="atLeast"/>
        <w:jc w:val="left"/>
        <w:rPr>
          <w:rFonts w:eastAsia="宋体" w:cs="宋体"/>
          <w:color w:val="008000"/>
          <w:kern w:val="0"/>
          <w:sz w:val="20"/>
          <w:szCs w:val="20"/>
          <w:bdr w:val="none" w:sz="0" w:space="0" w:color="auto" w:frame="1"/>
        </w:rPr>
      </w:pPr>
      <w:r w:rsidRPr="00202760">
        <w:rPr>
          <w:rFonts w:eastAsia="宋体" w:cs="宋体"/>
          <w:color w:val="008000"/>
          <w:kern w:val="0"/>
          <w:sz w:val="20"/>
          <w:szCs w:val="20"/>
          <w:bdr w:val="none" w:sz="0" w:space="0" w:color="auto" w:frame="1"/>
        </w:rPr>
        <w:t>// When the type of a variable is clear from the context, use var // in the declaration.</w:t>
      </w:r>
    </w:p>
    <w:p w:rsidR="00202760" w:rsidRDefault="00202760" w:rsidP="00202760">
      <w:pPr>
        <w:widowControl/>
        <w:spacing w:line="270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00FF"/>
          <w:kern w:val="0"/>
          <w:sz w:val="20"/>
          <w:szCs w:val="20"/>
          <w:bdr w:val="none" w:sz="0" w:space="0" w:color="auto" w:frame="1"/>
        </w:rPr>
        <w:t>var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var1 = </w:t>
      </w:r>
      <w:r w:rsidRPr="00202760">
        <w:rPr>
          <w:rFonts w:eastAsia="宋体" w:cs="宋体"/>
          <w:color w:val="A31515"/>
          <w:kern w:val="0"/>
          <w:sz w:val="20"/>
          <w:szCs w:val="20"/>
          <w:bdr w:val="none" w:sz="0" w:space="0" w:color="auto" w:frame="1"/>
        </w:rPr>
        <w:t>"This is clearly a string."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>;</w:t>
      </w:r>
    </w:p>
    <w:p w:rsidR="00202760" w:rsidRDefault="00202760" w:rsidP="00202760">
      <w:pPr>
        <w:widowControl/>
        <w:spacing w:line="270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00FF"/>
          <w:kern w:val="0"/>
          <w:sz w:val="20"/>
          <w:szCs w:val="20"/>
          <w:bdr w:val="none" w:sz="0" w:space="0" w:color="auto" w:frame="1"/>
        </w:rPr>
        <w:t>var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var2 = 27;</w:t>
      </w:r>
    </w:p>
    <w:p w:rsidR="00202760" w:rsidRPr="00202760" w:rsidRDefault="00202760" w:rsidP="00202760">
      <w:pPr>
        <w:widowControl/>
        <w:spacing w:line="270" w:lineRule="atLeast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eastAsia="宋体" w:cs="宋体"/>
          <w:color w:val="0000FF"/>
          <w:kern w:val="0"/>
          <w:sz w:val="20"/>
          <w:szCs w:val="20"/>
          <w:bdr w:val="none" w:sz="0" w:space="0" w:color="auto" w:frame="1"/>
        </w:rPr>
        <w:t>var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var3 = Convert.ToInt32(Console.ReadLine());</w:t>
      </w:r>
    </w:p>
    <w:p w:rsidR="00202760" w:rsidRPr="00202760" w:rsidRDefault="00202760" w:rsidP="00B63A88">
      <w:pPr>
        <w:widowControl/>
        <w:numPr>
          <w:ilvl w:val="0"/>
          <w:numId w:val="29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Do not use </w:t>
      </w:r>
      <w:hyperlink r:id="rId21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var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when the type is not apparent from the right side of the assignment.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When the type of a variable is not clear from the context, use an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explicit type.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var4 = ExampleClass.ResultSoFar();</w:t>
      </w:r>
    </w:p>
    <w:p w:rsidR="00202760" w:rsidRPr="00202760" w:rsidRDefault="00202760" w:rsidP="00B63A88">
      <w:pPr>
        <w:widowControl/>
        <w:numPr>
          <w:ilvl w:val="0"/>
          <w:numId w:val="29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Do not rely on the variable name to specify the type of the variable. It might not be correct.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 xml:space="preserve">// Naming the following variable inputInt is misleading. 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It is a string.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var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inputInt = Console.ReadLine();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Console.WriteLine(inputInt);</w:t>
      </w:r>
    </w:p>
    <w:p w:rsidR="00202760" w:rsidRPr="00202760" w:rsidRDefault="00202760" w:rsidP="00B63A88">
      <w:pPr>
        <w:widowControl/>
        <w:numPr>
          <w:ilvl w:val="0"/>
          <w:numId w:val="29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Avoid the use of </w:t>
      </w:r>
      <w:r w:rsidRPr="00202760">
        <w:rPr>
          <w:rFonts w:ascii="Segoe UI" w:eastAsia="微软雅黑" w:hAnsi="Segoe UI" w:cs="Segoe UI"/>
          <w:b/>
          <w:bCs/>
          <w:color w:val="2A2A2A"/>
          <w:kern w:val="0"/>
          <w:sz w:val="20"/>
          <w:szCs w:val="20"/>
          <w:bdr w:val="none" w:sz="0" w:space="0" w:color="auto" w:frame="1"/>
        </w:rPr>
        <w:t>var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in place of </w:t>
      </w:r>
      <w:hyperlink r:id="rId22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dynamic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.</w:t>
      </w:r>
    </w:p>
    <w:p w:rsidR="00202760" w:rsidRPr="00202760" w:rsidRDefault="00202760" w:rsidP="00B63A88">
      <w:pPr>
        <w:widowControl/>
        <w:numPr>
          <w:ilvl w:val="0"/>
          <w:numId w:val="29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lastRenderedPageBreak/>
        <w:t>Use implicit typing to determine the type of the loop variable in </w:t>
      </w:r>
      <w:hyperlink r:id="rId23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for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and </w:t>
      </w:r>
      <w:hyperlink r:id="rId24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foreach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loops.</w:t>
      </w:r>
    </w:p>
    <w:p w:rsidR="00202760" w:rsidRPr="00202760" w:rsidRDefault="00202760" w:rsidP="00202760">
      <w:pPr>
        <w:widowControl/>
        <w:spacing w:line="270" w:lineRule="atLeast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The following example uses implicit typing in a </w:t>
      </w:r>
      <w:r w:rsidRPr="00202760">
        <w:rPr>
          <w:rFonts w:ascii="Segoe UI" w:eastAsia="微软雅黑" w:hAnsi="Segoe UI" w:cs="Segoe UI"/>
          <w:b/>
          <w:bCs/>
          <w:color w:val="2A2A2A"/>
          <w:kern w:val="0"/>
          <w:sz w:val="20"/>
          <w:szCs w:val="20"/>
          <w:bdr w:val="none" w:sz="0" w:space="0" w:color="auto" w:frame="1"/>
        </w:rPr>
        <w:t>for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statement.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var</w:t>
      </w:r>
      <w:r>
        <w:rPr>
          <w:color w:val="000000"/>
          <w:sz w:val="20"/>
          <w:szCs w:val="20"/>
        </w:rPr>
        <w:t xml:space="preserve"> syllable = </w:t>
      </w:r>
      <w:r>
        <w:rPr>
          <w:color w:val="A31515"/>
          <w:sz w:val="20"/>
          <w:szCs w:val="20"/>
        </w:rPr>
        <w:t>"ha"</w:t>
      </w:r>
      <w:r>
        <w:rPr>
          <w:color w:val="000000"/>
          <w:sz w:val="20"/>
          <w:szCs w:val="20"/>
        </w:rPr>
        <w:t>;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var</w:t>
      </w:r>
      <w:r>
        <w:rPr>
          <w:color w:val="000000"/>
          <w:sz w:val="20"/>
          <w:szCs w:val="20"/>
        </w:rPr>
        <w:t xml:space="preserve"> laugh = </w:t>
      </w:r>
      <w:r>
        <w:rPr>
          <w:color w:val="A31515"/>
          <w:sz w:val="20"/>
          <w:szCs w:val="20"/>
        </w:rPr>
        <w:t>""</w:t>
      </w:r>
      <w:r>
        <w:rPr>
          <w:color w:val="000000"/>
          <w:sz w:val="20"/>
          <w:szCs w:val="20"/>
        </w:rPr>
        <w:t>;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for</w:t>
      </w:r>
      <w:r>
        <w:rPr>
          <w:color w:val="000000"/>
          <w:sz w:val="20"/>
          <w:szCs w:val="20"/>
        </w:rPr>
        <w:t xml:space="preserve"> (</w:t>
      </w:r>
      <w:r>
        <w:rPr>
          <w:color w:val="0000FF"/>
          <w:sz w:val="20"/>
          <w:szCs w:val="20"/>
        </w:rPr>
        <w:t>var</w:t>
      </w:r>
      <w:r>
        <w:rPr>
          <w:color w:val="000000"/>
          <w:sz w:val="20"/>
          <w:szCs w:val="20"/>
        </w:rPr>
        <w:t xml:space="preserve"> i = 0; i &lt; 10; i++)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laugh += syllable;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Console.WriteLine(laugh);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202760" w:rsidRPr="00202760" w:rsidRDefault="00202760" w:rsidP="00202760">
      <w:pPr>
        <w:widowControl/>
        <w:spacing w:line="270" w:lineRule="atLeast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The following example uses implicit typing in a </w:t>
      </w:r>
      <w:r w:rsidRPr="00202760">
        <w:rPr>
          <w:rFonts w:ascii="Segoe UI" w:eastAsia="微软雅黑" w:hAnsi="Segoe UI" w:cs="Segoe UI"/>
          <w:b/>
          <w:bCs/>
          <w:color w:val="2A2A2A"/>
          <w:kern w:val="0"/>
          <w:sz w:val="20"/>
          <w:szCs w:val="20"/>
          <w:bdr w:val="none" w:sz="0" w:space="0" w:color="auto" w:frame="1"/>
        </w:rPr>
        <w:t>foreach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statement.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foreach</w:t>
      </w:r>
      <w:r>
        <w:rPr>
          <w:color w:val="000000"/>
          <w:sz w:val="20"/>
          <w:szCs w:val="20"/>
        </w:rPr>
        <w:t xml:space="preserve"> (</w:t>
      </w:r>
      <w:r>
        <w:rPr>
          <w:color w:val="0000FF"/>
          <w:sz w:val="20"/>
          <w:szCs w:val="20"/>
        </w:rPr>
        <w:t>var</w:t>
      </w:r>
      <w:r>
        <w:rPr>
          <w:color w:val="000000"/>
          <w:sz w:val="20"/>
          <w:szCs w:val="20"/>
        </w:rPr>
        <w:t xml:space="preserve"> ch </w:t>
      </w:r>
      <w:r>
        <w:rPr>
          <w:color w:val="0000FF"/>
          <w:sz w:val="20"/>
          <w:szCs w:val="20"/>
        </w:rPr>
        <w:t>in</w:t>
      </w:r>
      <w:r>
        <w:rPr>
          <w:color w:val="000000"/>
          <w:sz w:val="20"/>
          <w:szCs w:val="20"/>
        </w:rPr>
        <w:t xml:space="preserve"> laugh)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FF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(ch == </w:t>
      </w:r>
      <w:r>
        <w:rPr>
          <w:color w:val="A31515"/>
          <w:sz w:val="20"/>
          <w:szCs w:val="20"/>
        </w:rPr>
        <w:t>'h'</w:t>
      </w:r>
      <w:r>
        <w:rPr>
          <w:color w:val="000000"/>
          <w:sz w:val="20"/>
          <w:szCs w:val="20"/>
        </w:rPr>
        <w:t>)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Console.Write(</w:t>
      </w:r>
      <w:r>
        <w:rPr>
          <w:color w:val="A31515"/>
          <w:sz w:val="20"/>
          <w:szCs w:val="20"/>
        </w:rPr>
        <w:t>"H"</w:t>
      </w:r>
      <w:r>
        <w:rPr>
          <w:color w:val="000000"/>
          <w:sz w:val="20"/>
          <w:szCs w:val="20"/>
        </w:rPr>
        <w:t>);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FF"/>
          <w:sz w:val="20"/>
          <w:szCs w:val="20"/>
        </w:rPr>
        <w:t>else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Console.Write(ch);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Console.WriteLine();</w:t>
      </w:r>
    </w:p>
    <w:p w:rsidR="00202760" w:rsidRPr="00202760" w:rsidRDefault="004221BE" w:rsidP="00202760">
      <w:pPr>
        <w:widowControl/>
        <w:spacing w:line="263" w:lineRule="atLeast"/>
        <w:jc w:val="left"/>
        <w:outlineLvl w:val="3"/>
        <w:rPr>
          <w:rFonts w:ascii="Segoe UI Semibold" w:eastAsia="宋体" w:hAnsi="Segoe UI Semibold" w:cs="Segoe UI Semibold"/>
          <w:color w:val="000000"/>
          <w:kern w:val="0"/>
          <w:sz w:val="20"/>
          <w:szCs w:val="20"/>
        </w:rPr>
      </w:pPr>
      <w:hyperlink r:id="rId25" w:tooltip="Collapse" w:history="1">
        <w:r w:rsidR="00202760" w:rsidRPr="00202760">
          <w:rPr>
            <w:rFonts w:ascii="Segoe UI Semibold" w:eastAsia="宋体" w:hAnsi="Segoe UI Semibold" w:cs="Segoe UI Semibold"/>
            <w:color w:val="0000FF"/>
            <w:kern w:val="0"/>
            <w:sz w:val="24"/>
            <w:szCs w:val="24"/>
            <w:u w:val="single"/>
          </w:rPr>
          <w:t>Unsigned Data Type</w:t>
        </w:r>
      </w:hyperlink>
    </w:p>
    <w:p w:rsidR="00202760" w:rsidRPr="00202760" w:rsidRDefault="00202760" w:rsidP="00B63A88">
      <w:pPr>
        <w:widowControl/>
        <w:numPr>
          <w:ilvl w:val="0"/>
          <w:numId w:val="30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In general, use </w:t>
      </w:r>
      <w:r w:rsidRPr="00202760">
        <w:rPr>
          <w:rFonts w:ascii="Segoe UI" w:eastAsia="微软雅黑" w:hAnsi="Segoe UI" w:cs="Segoe UI"/>
          <w:b/>
          <w:bCs/>
          <w:color w:val="2A2A2A"/>
          <w:kern w:val="0"/>
          <w:sz w:val="20"/>
          <w:szCs w:val="20"/>
          <w:bdr w:val="none" w:sz="0" w:space="0" w:color="auto" w:frame="1"/>
        </w:rPr>
        <w:t>int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rather than unsigned types. The use of </w:t>
      </w:r>
      <w:r w:rsidRPr="00202760">
        <w:rPr>
          <w:rFonts w:ascii="Segoe UI" w:eastAsia="微软雅黑" w:hAnsi="Segoe UI" w:cs="Segoe UI"/>
          <w:b/>
          <w:bCs/>
          <w:color w:val="2A2A2A"/>
          <w:kern w:val="0"/>
          <w:sz w:val="20"/>
          <w:szCs w:val="20"/>
          <w:bdr w:val="none" w:sz="0" w:space="0" w:color="auto" w:frame="1"/>
        </w:rPr>
        <w:t>int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is common throughout C#, and it is easier to interact with other libraries when you use </w:t>
      </w:r>
      <w:r w:rsidRPr="00202760">
        <w:rPr>
          <w:rFonts w:ascii="Segoe UI" w:eastAsia="微软雅黑" w:hAnsi="Segoe UI" w:cs="Segoe UI"/>
          <w:b/>
          <w:bCs/>
          <w:color w:val="2A2A2A"/>
          <w:kern w:val="0"/>
          <w:sz w:val="20"/>
          <w:szCs w:val="20"/>
          <w:bdr w:val="none" w:sz="0" w:space="0" w:color="auto" w:frame="1"/>
        </w:rPr>
        <w:t>int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.</w:t>
      </w:r>
    </w:p>
    <w:p w:rsidR="00202760" w:rsidRPr="00202760" w:rsidRDefault="004221BE" w:rsidP="00202760">
      <w:pPr>
        <w:widowControl/>
        <w:spacing w:line="263" w:lineRule="atLeast"/>
        <w:jc w:val="left"/>
        <w:outlineLvl w:val="3"/>
        <w:rPr>
          <w:rFonts w:ascii="Segoe UI Semibold" w:eastAsia="宋体" w:hAnsi="Segoe UI Semibold" w:cs="Segoe UI Semibold"/>
          <w:color w:val="000000"/>
          <w:kern w:val="0"/>
          <w:sz w:val="20"/>
          <w:szCs w:val="20"/>
        </w:rPr>
      </w:pPr>
      <w:hyperlink r:id="rId26" w:tooltip="Collapse" w:history="1">
        <w:r w:rsidR="00202760" w:rsidRPr="00202760">
          <w:rPr>
            <w:rFonts w:ascii="Segoe UI Semibold" w:eastAsia="宋体" w:hAnsi="Segoe UI Semibold" w:cs="Segoe UI Semibold"/>
            <w:color w:val="0000FF"/>
            <w:kern w:val="0"/>
            <w:sz w:val="24"/>
            <w:szCs w:val="24"/>
            <w:u w:val="single"/>
          </w:rPr>
          <w:t>Arrays</w:t>
        </w:r>
      </w:hyperlink>
    </w:p>
    <w:p w:rsidR="00202760" w:rsidRPr="00202760" w:rsidRDefault="00202760" w:rsidP="00B63A88">
      <w:pPr>
        <w:widowControl/>
        <w:numPr>
          <w:ilvl w:val="0"/>
          <w:numId w:val="31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Use the concise syntax when you initialize arrays on the declaration line.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Preferred syntax. Note that you cannot use var here instead of string[].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[] vowels1 = {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"a"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"e"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"i"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"o"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"u"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};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If you use explicit instantiation, you can use var.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var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vowels2 =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[] {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"a"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"e"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"i"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"o"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"u"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};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If you specify an array size, you must initialize the elements one at a time.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var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vowels3 =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[5];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vowels3[0] =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"a"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vowels3[1] =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"e"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And so on.</w:t>
      </w:r>
    </w:p>
    <w:p w:rsidR="00202760" w:rsidRPr="00202760" w:rsidRDefault="004221BE" w:rsidP="00202760">
      <w:pPr>
        <w:widowControl/>
        <w:spacing w:line="263" w:lineRule="atLeast"/>
        <w:jc w:val="left"/>
        <w:outlineLvl w:val="3"/>
        <w:rPr>
          <w:rFonts w:ascii="Segoe UI Semibold" w:eastAsia="宋体" w:hAnsi="Segoe UI Semibold" w:cs="Segoe UI Semibold"/>
          <w:color w:val="000000"/>
          <w:kern w:val="0"/>
          <w:sz w:val="20"/>
          <w:szCs w:val="20"/>
        </w:rPr>
      </w:pPr>
      <w:hyperlink r:id="rId27" w:tooltip="Collapse" w:history="1">
        <w:r w:rsidR="00202760" w:rsidRPr="00202760">
          <w:rPr>
            <w:rFonts w:ascii="Segoe UI Semibold" w:eastAsia="宋体" w:hAnsi="Segoe UI Semibold" w:cs="Segoe UI Semibold"/>
            <w:color w:val="0000FF"/>
            <w:kern w:val="0"/>
            <w:sz w:val="24"/>
            <w:szCs w:val="24"/>
            <w:u w:val="single"/>
          </w:rPr>
          <w:t>Delegates</w:t>
        </w:r>
      </w:hyperlink>
    </w:p>
    <w:p w:rsidR="00202760" w:rsidRPr="00202760" w:rsidRDefault="00202760" w:rsidP="00B63A88">
      <w:pPr>
        <w:widowControl/>
        <w:numPr>
          <w:ilvl w:val="0"/>
          <w:numId w:val="32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Use the concise syntax to create instances of a delegate type.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 xml:space="preserve">// First, in class Program, define the delegate type and a method that  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has a matching signature.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lastRenderedPageBreak/>
        <w:t>// Define the type.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delegate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void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Del(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message);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Define a method that has a matching signature.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void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DelMethod(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str)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{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Console.WriteLine(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"DelMethod argument: {0}"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, str);</w:t>
      </w:r>
    </w:p>
    <w:p w:rsid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>// In the Main method, create an instance of Del.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>// Preferred: Create an instance of Del by using condensed syntax.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Del exampleDel2 = DelMethod;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>// The following declaration uses the full syntax.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Del exampleDel1 = </w:t>
      </w:r>
      <w:r>
        <w:rPr>
          <w:color w:val="0000FF"/>
          <w:sz w:val="20"/>
          <w:szCs w:val="20"/>
        </w:rPr>
        <w:t>new</w:t>
      </w:r>
      <w:r>
        <w:rPr>
          <w:color w:val="000000"/>
          <w:sz w:val="20"/>
          <w:szCs w:val="20"/>
        </w:rPr>
        <w:t xml:space="preserve"> Del(DelMethod);</w:t>
      </w:r>
    </w:p>
    <w:p w:rsidR="00202760" w:rsidRPr="00202760" w:rsidRDefault="004221BE" w:rsidP="00202760">
      <w:pPr>
        <w:widowControl/>
        <w:spacing w:line="263" w:lineRule="atLeast"/>
        <w:jc w:val="left"/>
        <w:outlineLvl w:val="3"/>
        <w:rPr>
          <w:rFonts w:ascii="Segoe UI Semibold" w:eastAsia="宋体" w:hAnsi="Segoe UI Semibold" w:cs="Segoe UI Semibold"/>
          <w:color w:val="000000"/>
          <w:kern w:val="0"/>
          <w:sz w:val="20"/>
          <w:szCs w:val="20"/>
        </w:rPr>
      </w:pPr>
      <w:hyperlink r:id="rId28" w:tooltip="Collapse" w:history="1">
        <w:r w:rsidR="00202760" w:rsidRPr="00202760">
          <w:rPr>
            <w:rFonts w:ascii="Segoe UI Semibold" w:eastAsia="宋体" w:hAnsi="Segoe UI Semibold" w:cs="Segoe UI Semibold"/>
            <w:color w:val="0000FF"/>
            <w:kern w:val="0"/>
            <w:sz w:val="24"/>
            <w:szCs w:val="24"/>
            <w:u w:val="single"/>
          </w:rPr>
          <w:t>try-catch and using Statements in Exception Handling</w:t>
        </w:r>
      </w:hyperlink>
    </w:p>
    <w:p w:rsidR="00202760" w:rsidRPr="00202760" w:rsidRDefault="00202760" w:rsidP="00B63A88">
      <w:pPr>
        <w:widowControl/>
        <w:numPr>
          <w:ilvl w:val="0"/>
          <w:numId w:val="33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Use a </w:t>
      </w:r>
      <w:hyperlink r:id="rId29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try-catch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statement for most exception handling.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GetValueFromArray(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[] array,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index)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{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try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{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array[index];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catch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(System.IndexOutOfRangeException ex)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{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Console.WriteLine(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"Index is out of range: {0}"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, index);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throw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202760" w:rsidRPr="00202760" w:rsidRDefault="00202760" w:rsidP="00B63A88">
      <w:pPr>
        <w:widowControl/>
        <w:numPr>
          <w:ilvl w:val="0"/>
          <w:numId w:val="33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Simplify your code by using the C# </w:t>
      </w:r>
      <w:hyperlink r:id="rId30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using statement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. If you have a </w:t>
      </w:r>
      <w:hyperlink r:id="rId31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try-finally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statement in which the only code in the </w:t>
      </w:r>
      <w:r w:rsidRPr="00202760">
        <w:rPr>
          <w:rFonts w:ascii="Segoe UI" w:eastAsia="微软雅黑" w:hAnsi="Segoe UI" w:cs="Segoe UI"/>
          <w:b/>
          <w:bCs/>
          <w:color w:val="2A2A2A"/>
          <w:kern w:val="0"/>
          <w:sz w:val="20"/>
          <w:szCs w:val="20"/>
          <w:bdr w:val="none" w:sz="0" w:space="0" w:color="auto" w:frame="1"/>
        </w:rPr>
        <w:t>finally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block is a call to the </w:t>
      </w:r>
      <w:hyperlink r:id="rId32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Dispose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method, use a </w:t>
      </w:r>
      <w:r w:rsidRPr="00202760">
        <w:rPr>
          <w:rFonts w:ascii="Segoe UI" w:eastAsia="微软雅黑" w:hAnsi="Segoe UI" w:cs="Segoe UI"/>
          <w:b/>
          <w:bCs/>
          <w:color w:val="2A2A2A"/>
          <w:kern w:val="0"/>
          <w:sz w:val="20"/>
          <w:szCs w:val="20"/>
          <w:bdr w:val="none" w:sz="0" w:space="0" w:color="auto" w:frame="1"/>
        </w:rPr>
        <w:t>using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statement instead.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This try-finally statement only calls Dispose in the finally block.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Font font1 =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Font(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"Arial"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, 10.0f);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try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{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byte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charset = font1.GdiCharSet;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finally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{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if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(font1 !=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null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{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        ((IDisposable)font1).Dispose();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You can do the same thing with a using statement.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using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(Font font2 =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Font(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"Arial"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, 10.0f))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{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byte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charset = font2.GdiCharSet;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202760" w:rsidRPr="00202760" w:rsidRDefault="004221BE" w:rsidP="00202760">
      <w:pPr>
        <w:widowControl/>
        <w:spacing w:line="263" w:lineRule="atLeast"/>
        <w:jc w:val="left"/>
        <w:outlineLvl w:val="3"/>
        <w:rPr>
          <w:rFonts w:ascii="Segoe UI Semibold" w:eastAsia="宋体" w:hAnsi="Segoe UI Semibold" w:cs="Segoe UI Semibold"/>
          <w:color w:val="000000"/>
          <w:kern w:val="0"/>
          <w:sz w:val="20"/>
          <w:szCs w:val="20"/>
        </w:rPr>
      </w:pPr>
      <w:hyperlink r:id="rId33" w:tooltip="Collapse" w:history="1">
        <w:r w:rsidR="00202760" w:rsidRPr="00202760">
          <w:rPr>
            <w:rFonts w:ascii="Segoe UI Semibold" w:eastAsia="宋体" w:hAnsi="Segoe UI Semibold" w:cs="Segoe UI Semibold"/>
            <w:color w:val="0000FF"/>
            <w:kern w:val="0"/>
            <w:sz w:val="24"/>
            <w:szCs w:val="24"/>
            <w:u w:val="single"/>
          </w:rPr>
          <w:t>&amp;&amp; and || Operators</w:t>
        </w:r>
      </w:hyperlink>
    </w:p>
    <w:p w:rsidR="00202760" w:rsidRPr="00202760" w:rsidRDefault="00202760" w:rsidP="00B63A88">
      <w:pPr>
        <w:widowControl/>
        <w:numPr>
          <w:ilvl w:val="0"/>
          <w:numId w:val="34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To avoid exceptions and increase performance by skipping unnecessary comparisons, use </w:t>
      </w:r>
      <w:hyperlink r:id="rId34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&amp;&amp;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instead of </w:t>
      </w:r>
      <w:hyperlink r:id="rId35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&amp;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and </w:t>
      </w:r>
      <w:hyperlink r:id="rId36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||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instead of </w:t>
      </w:r>
      <w:hyperlink r:id="rId37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|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when you perform comparisons, as shown in the following example.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Console.Write(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"Enter a dividend: 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var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dividend = Convert.ToInt32(Console.ReadLine());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Console.Write(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"Enter a divisor: 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var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divisor = Convert.ToInt32(Console.ReadLine());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If the divisor is 0, the second clause in the following condition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causes a run-time error. The &amp;&amp; operator short circuits when the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first expression is false. That is, it does not evaluate the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 xml:space="preserve">// second expression. The &amp; operator evaluates both, and causes 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a run-time error when divisor is 0.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if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((divisor != 0) &amp;&amp; (dividend / divisor &gt; 0))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{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Console.WriteLine(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"Quotient: {0}"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, dividend / divisor);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else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{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Console.WriteLine(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"Attempted division by 0 ends up here."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202760" w:rsidRPr="00202760" w:rsidRDefault="004221BE" w:rsidP="00202760">
      <w:pPr>
        <w:widowControl/>
        <w:spacing w:line="263" w:lineRule="atLeast"/>
        <w:jc w:val="left"/>
        <w:outlineLvl w:val="3"/>
        <w:rPr>
          <w:rFonts w:ascii="Segoe UI Semibold" w:eastAsia="宋体" w:hAnsi="Segoe UI Semibold" w:cs="Segoe UI Semibold"/>
          <w:color w:val="000000"/>
          <w:kern w:val="0"/>
          <w:sz w:val="20"/>
          <w:szCs w:val="20"/>
        </w:rPr>
      </w:pPr>
      <w:hyperlink r:id="rId38" w:tooltip="Collapse" w:history="1">
        <w:r w:rsidR="00202760" w:rsidRPr="00202760">
          <w:rPr>
            <w:rFonts w:ascii="Segoe UI Semibold" w:eastAsia="宋体" w:hAnsi="Segoe UI Semibold" w:cs="Segoe UI Semibold"/>
            <w:color w:val="0000FF"/>
            <w:kern w:val="0"/>
            <w:sz w:val="24"/>
            <w:szCs w:val="24"/>
            <w:u w:val="single"/>
          </w:rPr>
          <w:t>New Operator</w:t>
        </w:r>
      </w:hyperlink>
    </w:p>
    <w:p w:rsidR="00202760" w:rsidRPr="00202760" w:rsidRDefault="00202760" w:rsidP="00B63A88">
      <w:pPr>
        <w:widowControl/>
        <w:numPr>
          <w:ilvl w:val="0"/>
          <w:numId w:val="35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Use the concise form of object instantiation, with implicit typing, as shown in the following declaration.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00FF"/>
          <w:kern w:val="0"/>
          <w:sz w:val="20"/>
          <w:szCs w:val="20"/>
          <w:bdr w:val="none" w:sz="0" w:space="0" w:color="auto" w:frame="1"/>
        </w:rPr>
        <w:t>var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instance1 = </w:t>
      </w:r>
      <w:r w:rsidRPr="00202760">
        <w:rPr>
          <w:rFonts w:eastAsia="宋体" w:cs="宋体"/>
          <w:color w:val="0000FF"/>
          <w:kern w:val="0"/>
          <w:sz w:val="20"/>
          <w:szCs w:val="20"/>
          <w:bdr w:val="none" w:sz="0" w:space="0" w:color="auto" w:frame="1"/>
        </w:rPr>
        <w:t>new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ExampleClass();</w:t>
      </w:r>
    </w:p>
    <w:p w:rsidR="00202760" w:rsidRPr="00202760" w:rsidRDefault="00202760" w:rsidP="00202760">
      <w:pPr>
        <w:widowControl/>
        <w:spacing w:before="75" w:after="75" w:line="270" w:lineRule="atLeast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The previous line is equivalent to the following declaration.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eastAsia="宋体" w:cs="宋体"/>
          <w:color w:val="000000"/>
          <w:kern w:val="0"/>
          <w:sz w:val="20"/>
          <w:szCs w:val="20"/>
        </w:rPr>
      </w:pP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ExampleClass instance2 = </w:t>
      </w:r>
      <w:r w:rsidRPr="00202760">
        <w:rPr>
          <w:rFonts w:eastAsia="宋体" w:cs="宋体"/>
          <w:color w:val="0000FF"/>
          <w:kern w:val="0"/>
          <w:sz w:val="20"/>
          <w:szCs w:val="20"/>
          <w:bdr w:val="none" w:sz="0" w:space="0" w:color="auto" w:frame="1"/>
        </w:rPr>
        <w:t>new</w:t>
      </w:r>
      <w:r w:rsidRPr="00202760">
        <w:rPr>
          <w:rFonts w:eastAsia="宋体" w:cs="宋体"/>
          <w:color w:val="000000"/>
          <w:kern w:val="0"/>
          <w:sz w:val="20"/>
          <w:szCs w:val="20"/>
        </w:rPr>
        <w:t xml:space="preserve"> ExampleClass();</w:t>
      </w:r>
    </w:p>
    <w:p w:rsidR="00202760" w:rsidRPr="00202760" w:rsidRDefault="00202760" w:rsidP="00B63A88">
      <w:pPr>
        <w:widowControl/>
        <w:numPr>
          <w:ilvl w:val="0"/>
          <w:numId w:val="35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Use object initializers to simplify object creation.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Object initializer.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lastRenderedPageBreak/>
        <w:t>var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instance3 =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ExampleClass { Name =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"Desktop"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ID = 37414, 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Location =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"Redmond"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, Age = 2.3 };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Default constructor and assignment statements.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var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instance4 =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ExampleClass();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instance4.Name =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"Desktop"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instance4.ID = 37414;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instance4.Location =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"Redmond"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instance4.Age = 2.3;</w:t>
      </w:r>
    </w:p>
    <w:p w:rsidR="00202760" w:rsidRPr="00202760" w:rsidRDefault="004221BE" w:rsidP="00202760">
      <w:pPr>
        <w:widowControl/>
        <w:spacing w:line="263" w:lineRule="atLeast"/>
        <w:jc w:val="left"/>
        <w:outlineLvl w:val="3"/>
        <w:rPr>
          <w:rFonts w:ascii="Segoe UI Semibold" w:eastAsia="宋体" w:hAnsi="Segoe UI Semibold" w:cs="Segoe UI Semibold"/>
          <w:color w:val="000000"/>
          <w:kern w:val="0"/>
          <w:sz w:val="20"/>
          <w:szCs w:val="20"/>
        </w:rPr>
      </w:pPr>
      <w:hyperlink r:id="rId39" w:tooltip="Collapse" w:history="1">
        <w:r w:rsidR="00202760" w:rsidRPr="00202760">
          <w:rPr>
            <w:rFonts w:ascii="Segoe UI Semibold" w:eastAsia="宋体" w:hAnsi="Segoe UI Semibold" w:cs="Segoe UI Semibold"/>
            <w:color w:val="0000FF"/>
            <w:kern w:val="0"/>
            <w:sz w:val="24"/>
            <w:szCs w:val="24"/>
            <w:u w:val="single"/>
          </w:rPr>
          <w:t>Event Handling</w:t>
        </w:r>
      </w:hyperlink>
    </w:p>
    <w:p w:rsidR="00202760" w:rsidRPr="00202760" w:rsidRDefault="00202760" w:rsidP="00B63A88">
      <w:pPr>
        <w:widowControl/>
        <w:numPr>
          <w:ilvl w:val="0"/>
          <w:numId w:val="36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If you are defining an event handler that you do not need to remove later, use a lambda expression.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Form2()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{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You can use a lambda expression to define an event handler.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this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.Click += (s, e) =&gt;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{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MessageBox.Show(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((MouseEventArgs)e).Location.ToString());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};</w:t>
      </w:r>
    </w:p>
    <w:p w:rsid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>// Using a lambda expression shortens the following traditional definition.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public</w:t>
      </w:r>
      <w:r>
        <w:rPr>
          <w:color w:val="000000"/>
          <w:sz w:val="20"/>
          <w:szCs w:val="20"/>
        </w:rPr>
        <w:t xml:space="preserve"> Form1()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FF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.Click += </w:t>
      </w:r>
      <w:r>
        <w:rPr>
          <w:color w:val="0000FF"/>
          <w:sz w:val="20"/>
          <w:szCs w:val="20"/>
        </w:rPr>
        <w:t>new</w:t>
      </w:r>
      <w:r>
        <w:rPr>
          <w:color w:val="000000"/>
          <w:sz w:val="20"/>
          <w:szCs w:val="20"/>
        </w:rPr>
        <w:t xml:space="preserve"> EventHandler(Form1_Click);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void</w:t>
      </w:r>
      <w:r>
        <w:rPr>
          <w:color w:val="000000"/>
          <w:sz w:val="20"/>
          <w:szCs w:val="20"/>
        </w:rPr>
        <w:t xml:space="preserve"> Form1_Click(</w:t>
      </w:r>
      <w:r>
        <w:rPr>
          <w:color w:val="0000FF"/>
          <w:sz w:val="20"/>
          <w:szCs w:val="20"/>
        </w:rPr>
        <w:t>object</w:t>
      </w:r>
      <w:r>
        <w:rPr>
          <w:color w:val="000000"/>
          <w:sz w:val="20"/>
          <w:szCs w:val="20"/>
        </w:rPr>
        <w:t xml:space="preserve"> sender, EventArgs e)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MessageBox.Show(((MouseEventArgs)e).Location.ToString());</w:t>
      </w:r>
    </w:p>
    <w:p w:rsidR="00202760" w:rsidRDefault="00202760" w:rsidP="00202760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202760" w:rsidRPr="00202760" w:rsidRDefault="004221BE" w:rsidP="00202760">
      <w:pPr>
        <w:widowControl/>
        <w:spacing w:line="263" w:lineRule="atLeast"/>
        <w:jc w:val="left"/>
        <w:outlineLvl w:val="3"/>
        <w:rPr>
          <w:rFonts w:ascii="Segoe UI Semibold" w:eastAsia="宋体" w:hAnsi="Segoe UI Semibold" w:cs="Segoe UI Semibold"/>
          <w:color w:val="000000"/>
          <w:kern w:val="0"/>
          <w:sz w:val="20"/>
          <w:szCs w:val="20"/>
        </w:rPr>
      </w:pPr>
      <w:hyperlink r:id="rId40" w:tooltip="Collapse" w:history="1">
        <w:r w:rsidR="00202760" w:rsidRPr="00202760">
          <w:rPr>
            <w:rFonts w:ascii="Segoe UI Semibold" w:eastAsia="宋体" w:hAnsi="Segoe UI Semibold" w:cs="Segoe UI Semibold"/>
            <w:color w:val="0000FF"/>
            <w:kern w:val="0"/>
            <w:sz w:val="24"/>
            <w:szCs w:val="24"/>
            <w:u w:val="single"/>
          </w:rPr>
          <w:t>Static Members</w:t>
        </w:r>
      </w:hyperlink>
    </w:p>
    <w:p w:rsidR="00202760" w:rsidRPr="00202760" w:rsidRDefault="00202760" w:rsidP="00B63A88">
      <w:pPr>
        <w:widowControl/>
        <w:numPr>
          <w:ilvl w:val="0"/>
          <w:numId w:val="37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Call </w:t>
      </w:r>
      <w:hyperlink r:id="rId41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static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members by using the class name: </w:t>
      </w:r>
      <w:r w:rsidRPr="00202760">
        <w:rPr>
          <w:rFonts w:ascii="Segoe UI" w:eastAsia="微软雅黑" w:hAnsi="Segoe UI" w:cs="Segoe UI"/>
          <w:i/>
          <w:iCs/>
          <w:color w:val="2A2A2A"/>
          <w:kern w:val="0"/>
          <w:sz w:val="20"/>
          <w:szCs w:val="20"/>
          <w:bdr w:val="none" w:sz="0" w:space="0" w:color="auto" w:frame="1"/>
        </w:rPr>
        <w:t>ClassName.StaticMember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. This practice makes code more readable by making static access clear.  Do not qualify a static member defined in a base class with the name of a derived class.  While that code compiles, the code readability is misleading, and the code may break in the future if you add a static member with the same name to the derived class.</w:t>
      </w:r>
    </w:p>
    <w:p w:rsidR="00202760" w:rsidRPr="00202760" w:rsidRDefault="004221BE" w:rsidP="00202760">
      <w:pPr>
        <w:widowControl/>
        <w:spacing w:line="263" w:lineRule="atLeast"/>
        <w:jc w:val="left"/>
        <w:outlineLvl w:val="3"/>
        <w:rPr>
          <w:rFonts w:ascii="Segoe UI Semibold" w:eastAsia="宋体" w:hAnsi="Segoe UI Semibold" w:cs="Segoe UI Semibold"/>
          <w:color w:val="000000"/>
          <w:kern w:val="0"/>
          <w:sz w:val="20"/>
          <w:szCs w:val="20"/>
        </w:rPr>
      </w:pPr>
      <w:hyperlink r:id="rId42" w:tooltip="Collapse" w:history="1">
        <w:r w:rsidR="00202760" w:rsidRPr="00202760">
          <w:rPr>
            <w:rFonts w:ascii="Segoe UI Semibold" w:eastAsia="宋体" w:hAnsi="Segoe UI Semibold" w:cs="Segoe UI Semibold"/>
            <w:color w:val="0000FF"/>
            <w:kern w:val="0"/>
            <w:sz w:val="24"/>
            <w:szCs w:val="24"/>
            <w:u w:val="single"/>
          </w:rPr>
          <w:t>LINQ Queries</w:t>
        </w:r>
      </w:hyperlink>
    </w:p>
    <w:p w:rsidR="00202760" w:rsidRPr="00202760" w:rsidRDefault="00202760" w:rsidP="00B63A88">
      <w:pPr>
        <w:widowControl/>
        <w:numPr>
          <w:ilvl w:val="0"/>
          <w:numId w:val="38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Use meaningful names for query variables. The following example uses </w:t>
      </w:r>
      <w:r w:rsidRPr="00202760">
        <w:rPr>
          <w:rFonts w:eastAsia="微软雅黑" w:cs="Segoe UI"/>
          <w:color w:val="006400"/>
          <w:kern w:val="0"/>
          <w:sz w:val="20"/>
          <w:szCs w:val="20"/>
          <w:bdr w:val="none" w:sz="0" w:space="0" w:color="auto" w:frame="1"/>
        </w:rPr>
        <w:t>seattleCustomers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for customers who are located in Seattle.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lastRenderedPageBreak/>
        <w:t>var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seattleCustomers =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from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in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customers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where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cust.City ==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"Seattle"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select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cust.Name;</w:t>
      </w:r>
    </w:p>
    <w:p w:rsidR="00202760" w:rsidRPr="00202760" w:rsidRDefault="00202760" w:rsidP="00B63A88">
      <w:pPr>
        <w:widowControl/>
        <w:numPr>
          <w:ilvl w:val="0"/>
          <w:numId w:val="38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Use aliases to make sure that property names of anonymous types are correctly capitalized, using Pascal casing.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var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localDistributors =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from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customer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in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customers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join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distributor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in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distributors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on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customer.City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equals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distributor.City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select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{ Customer = customer, Distributor = distributor };</w:t>
      </w:r>
    </w:p>
    <w:p w:rsidR="00202760" w:rsidRPr="00202760" w:rsidRDefault="00202760" w:rsidP="00B63A88">
      <w:pPr>
        <w:widowControl/>
        <w:numPr>
          <w:ilvl w:val="0"/>
          <w:numId w:val="38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Rename properties when the property names in the result would be ambiguous. For example, if your query returns a customer name and a distributor ID, instead of leaving them as </w:t>
      </w:r>
      <w:r w:rsidRPr="00202760">
        <w:rPr>
          <w:rFonts w:eastAsia="微软雅黑" w:cs="Segoe UI"/>
          <w:color w:val="006400"/>
          <w:kern w:val="0"/>
          <w:sz w:val="20"/>
          <w:szCs w:val="20"/>
          <w:bdr w:val="none" w:sz="0" w:space="0" w:color="auto" w:frame="1"/>
        </w:rPr>
        <w:t>Name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and </w:t>
      </w:r>
      <w:r w:rsidRPr="00202760">
        <w:rPr>
          <w:rFonts w:eastAsia="微软雅黑" w:cs="Segoe UI"/>
          <w:color w:val="006400"/>
          <w:kern w:val="0"/>
          <w:sz w:val="20"/>
          <w:szCs w:val="20"/>
          <w:bdr w:val="none" w:sz="0" w:space="0" w:color="auto" w:frame="1"/>
        </w:rPr>
        <w:t>ID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in the result, rename them to clarify that </w:t>
      </w:r>
      <w:r w:rsidRPr="00202760">
        <w:rPr>
          <w:rFonts w:eastAsia="微软雅黑" w:cs="Segoe UI"/>
          <w:color w:val="006400"/>
          <w:kern w:val="0"/>
          <w:sz w:val="20"/>
          <w:szCs w:val="20"/>
          <w:bdr w:val="none" w:sz="0" w:space="0" w:color="auto" w:frame="1"/>
        </w:rPr>
        <w:t>Name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is the name of a customer, and </w:t>
      </w:r>
      <w:r w:rsidRPr="00202760">
        <w:rPr>
          <w:rFonts w:eastAsia="微软雅黑" w:cs="Segoe UI"/>
          <w:color w:val="006400"/>
          <w:kern w:val="0"/>
          <w:sz w:val="20"/>
          <w:szCs w:val="20"/>
          <w:bdr w:val="none" w:sz="0" w:space="0" w:color="auto" w:frame="1"/>
        </w:rPr>
        <w:t>ID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is the ID of a distributor.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var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localDistributors2 =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from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in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customers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join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dist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in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distributors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on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cust.City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equals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dist.City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select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{ CustomerName = cust.Name, DistributorID = dist.ID };</w:t>
      </w:r>
    </w:p>
    <w:p w:rsidR="00202760" w:rsidRPr="00202760" w:rsidRDefault="00202760" w:rsidP="00B63A88">
      <w:pPr>
        <w:widowControl/>
        <w:numPr>
          <w:ilvl w:val="0"/>
          <w:numId w:val="38"/>
        </w:numPr>
        <w:spacing w:before="75" w:after="75"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Use implicit typing in the declaration of query variables and range variables.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var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seattleCustomers =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from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in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customers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where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cust.City ==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"Seattle"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select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cust.Name;</w:t>
      </w:r>
    </w:p>
    <w:p w:rsidR="00202760" w:rsidRPr="00202760" w:rsidRDefault="00202760" w:rsidP="00B63A88">
      <w:pPr>
        <w:widowControl/>
        <w:numPr>
          <w:ilvl w:val="0"/>
          <w:numId w:val="38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Align query clauses under the </w:t>
      </w:r>
      <w:hyperlink r:id="rId43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from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clause, as shown in the previous examples.</w:t>
      </w:r>
    </w:p>
    <w:p w:rsidR="00202760" w:rsidRPr="00202760" w:rsidRDefault="00202760" w:rsidP="00B63A88">
      <w:pPr>
        <w:widowControl/>
        <w:numPr>
          <w:ilvl w:val="0"/>
          <w:numId w:val="38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Use </w:t>
      </w:r>
      <w:hyperlink r:id="rId44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where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clauses before other query clauses to ensure that later query clauses operate on the reduced, filtered set of data.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var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seattleCustomers2 =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from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in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customers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where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cust.City == </w:t>
      </w:r>
      <w:r w:rsidRPr="00202760">
        <w:rPr>
          <w:rFonts w:ascii="宋体" w:eastAsia="宋体" w:hAnsi="宋体" w:cs="宋体"/>
          <w:color w:val="A31515"/>
          <w:kern w:val="0"/>
          <w:sz w:val="20"/>
          <w:szCs w:val="20"/>
        </w:rPr>
        <w:t>"Seattle"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orderby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cust.Name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select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cust;</w:t>
      </w:r>
    </w:p>
    <w:p w:rsidR="00202760" w:rsidRPr="00202760" w:rsidRDefault="00202760" w:rsidP="00B63A88">
      <w:pPr>
        <w:widowControl/>
        <w:numPr>
          <w:ilvl w:val="0"/>
          <w:numId w:val="38"/>
        </w:numPr>
        <w:spacing w:line="270" w:lineRule="atLeast"/>
        <w:ind w:left="0"/>
        <w:jc w:val="left"/>
        <w:rPr>
          <w:rFonts w:ascii="Segoe UI" w:eastAsia="微软雅黑" w:hAnsi="Segoe UI" w:cs="Segoe UI"/>
          <w:color w:val="2A2A2A"/>
          <w:kern w:val="0"/>
          <w:sz w:val="20"/>
          <w:szCs w:val="20"/>
        </w:rPr>
      </w:pP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Use multiple </w:t>
      </w:r>
      <w:r w:rsidRPr="00202760">
        <w:rPr>
          <w:rFonts w:ascii="Segoe UI" w:eastAsia="微软雅黑" w:hAnsi="Segoe UI" w:cs="Segoe UI"/>
          <w:b/>
          <w:bCs/>
          <w:color w:val="2A2A2A"/>
          <w:kern w:val="0"/>
          <w:sz w:val="20"/>
          <w:szCs w:val="20"/>
          <w:bdr w:val="none" w:sz="0" w:space="0" w:color="auto" w:frame="1"/>
        </w:rPr>
        <w:t>from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clauses instead of a </w:t>
      </w:r>
      <w:hyperlink r:id="rId45" w:history="1">
        <w:r w:rsidRPr="00202760">
          <w:rPr>
            <w:rFonts w:ascii="Segoe UI" w:eastAsia="微软雅黑" w:hAnsi="Segoe UI" w:cs="Segoe UI"/>
            <w:color w:val="0072C6"/>
            <w:kern w:val="0"/>
            <w:sz w:val="20"/>
            <w:szCs w:val="20"/>
            <w:u w:val="single"/>
            <w:bdr w:val="none" w:sz="0" w:space="0" w:color="auto" w:frame="1"/>
          </w:rPr>
          <w:t>join</w:t>
        </w:r>
      </w:hyperlink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clause to access inner collections. For example, a collection of </w:t>
      </w:r>
      <w:r w:rsidRPr="00202760">
        <w:rPr>
          <w:rFonts w:eastAsia="微软雅黑" w:cs="Segoe UI"/>
          <w:color w:val="006400"/>
          <w:kern w:val="0"/>
          <w:sz w:val="20"/>
          <w:szCs w:val="20"/>
          <w:bdr w:val="none" w:sz="0" w:space="0" w:color="auto" w:frame="1"/>
        </w:rPr>
        <w:t>Student</w:t>
      </w:r>
      <w:r w:rsidRPr="00202760">
        <w:rPr>
          <w:rFonts w:ascii="Segoe UI" w:eastAsia="微软雅黑" w:hAnsi="Segoe UI" w:cs="Segoe UI"/>
          <w:color w:val="2A2A2A"/>
          <w:kern w:val="0"/>
          <w:sz w:val="20"/>
          <w:szCs w:val="20"/>
        </w:rPr>
        <w:t> objects might each contain a collection of test scores. When the following query is executed, it returns each score that is over 90, along with the last name of the student who received the score.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8000"/>
          <w:kern w:val="0"/>
          <w:sz w:val="20"/>
          <w:szCs w:val="20"/>
        </w:rPr>
        <w:t>// Use a compound from to access the inner sequence within each element.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var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scoreQuery =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from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student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in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students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from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score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in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student.Scores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where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score &gt; 90</w:t>
      </w:r>
    </w:p>
    <w:p w:rsidR="00202760" w:rsidRPr="00202760" w:rsidRDefault="00202760" w:rsidP="00202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select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02760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202760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{ Last = student.LastName, score };</w:t>
      </w:r>
    </w:p>
    <w:p w:rsidR="002C0793" w:rsidRPr="00202760" w:rsidRDefault="002C0793" w:rsidP="00A350E0"/>
    <w:sectPr w:rsidR="002C0793" w:rsidRPr="00202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1BE" w:rsidRDefault="004221BE" w:rsidP="005D1686">
      <w:r>
        <w:separator/>
      </w:r>
    </w:p>
  </w:endnote>
  <w:endnote w:type="continuationSeparator" w:id="0">
    <w:p w:rsidR="004221BE" w:rsidRDefault="004221BE" w:rsidP="005D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1BE" w:rsidRDefault="004221BE" w:rsidP="005D1686">
      <w:r>
        <w:separator/>
      </w:r>
    </w:p>
  </w:footnote>
  <w:footnote w:type="continuationSeparator" w:id="0">
    <w:p w:rsidR="004221BE" w:rsidRDefault="004221BE" w:rsidP="005D1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420B"/>
    <w:multiLevelType w:val="multilevel"/>
    <w:tmpl w:val="DDD2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E1650"/>
    <w:multiLevelType w:val="multilevel"/>
    <w:tmpl w:val="764E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E4F98"/>
    <w:multiLevelType w:val="multilevel"/>
    <w:tmpl w:val="9DAA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42981"/>
    <w:multiLevelType w:val="multilevel"/>
    <w:tmpl w:val="FB00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C6782C"/>
    <w:multiLevelType w:val="multilevel"/>
    <w:tmpl w:val="E95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E161A9"/>
    <w:multiLevelType w:val="multilevel"/>
    <w:tmpl w:val="A334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5F58A8"/>
    <w:multiLevelType w:val="multilevel"/>
    <w:tmpl w:val="FEFE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FA4A01"/>
    <w:multiLevelType w:val="hybridMultilevel"/>
    <w:tmpl w:val="CCB26D06"/>
    <w:lvl w:ilvl="0" w:tplc="F5848ABE">
      <w:start w:val="1"/>
      <w:numFmt w:val="decimal"/>
      <w:lvlText w:val="(%1)"/>
      <w:lvlJc w:val="left"/>
      <w:pPr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237422"/>
    <w:multiLevelType w:val="multilevel"/>
    <w:tmpl w:val="1A7E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3752B0"/>
    <w:multiLevelType w:val="hybridMultilevel"/>
    <w:tmpl w:val="C4A44FEC"/>
    <w:lvl w:ilvl="0" w:tplc="7F881EC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F876A08"/>
    <w:multiLevelType w:val="multilevel"/>
    <w:tmpl w:val="288C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FB29DE"/>
    <w:multiLevelType w:val="multilevel"/>
    <w:tmpl w:val="D2EE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F75841"/>
    <w:multiLevelType w:val="multilevel"/>
    <w:tmpl w:val="04CE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372491"/>
    <w:multiLevelType w:val="multilevel"/>
    <w:tmpl w:val="13A4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C658F6"/>
    <w:multiLevelType w:val="hybridMultilevel"/>
    <w:tmpl w:val="4E184554"/>
    <w:lvl w:ilvl="0" w:tplc="ADC60B98">
      <w:start w:val="16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67597B"/>
    <w:multiLevelType w:val="multilevel"/>
    <w:tmpl w:val="2482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934FE6"/>
    <w:multiLevelType w:val="multilevel"/>
    <w:tmpl w:val="0156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1E763B"/>
    <w:multiLevelType w:val="hybridMultilevel"/>
    <w:tmpl w:val="E020DF56"/>
    <w:lvl w:ilvl="0" w:tplc="AADA0B38">
      <w:start w:val="17"/>
      <w:numFmt w:val="decimal"/>
      <w:lvlText w:val="(%1)"/>
      <w:lvlJc w:val="left"/>
      <w:pPr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ED5FFD"/>
    <w:multiLevelType w:val="multilevel"/>
    <w:tmpl w:val="75B2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AB6C55"/>
    <w:multiLevelType w:val="multilevel"/>
    <w:tmpl w:val="6D1A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604495"/>
    <w:multiLevelType w:val="multilevel"/>
    <w:tmpl w:val="8CC6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A24517"/>
    <w:multiLevelType w:val="multilevel"/>
    <w:tmpl w:val="A6D0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D73250"/>
    <w:multiLevelType w:val="multilevel"/>
    <w:tmpl w:val="CE3E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FA61E9"/>
    <w:multiLevelType w:val="multilevel"/>
    <w:tmpl w:val="FEF8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C862FF"/>
    <w:multiLevelType w:val="multilevel"/>
    <w:tmpl w:val="4606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E4483E"/>
    <w:multiLevelType w:val="multilevel"/>
    <w:tmpl w:val="7E4A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AD5C05"/>
    <w:multiLevelType w:val="multilevel"/>
    <w:tmpl w:val="CC52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197342"/>
    <w:multiLevelType w:val="multilevel"/>
    <w:tmpl w:val="E3EA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727FD7"/>
    <w:multiLevelType w:val="multilevel"/>
    <w:tmpl w:val="7C82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825A76"/>
    <w:multiLevelType w:val="multilevel"/>
    <w:tmpl w:val="4C9A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225290"/>
    <w:multiLevelType w:val="multilevel"/>
    <w:tmpl w:val="2538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8A7A37"/>
    <w:multiLevelType w:val="multilevel"/>
    <w:tmpl w:val="ADF8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DC6B75"/>
    <w:multiLevelType w:val="multilevel"/>
    <w:tmpl w:val="5B98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D7000B"/>
    <w:multiLevelType w:val="multilevel"/>
    <w:tmpl w:val="9266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977C2D"/>
    <w:multiLevelType w:val="multilevel"/>
    <w:tmpl w:val="4028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356A1"/>
    <w:multiLevelType w:val="multilevel"/>
    <w:tmpl w:val="57B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A10444"/>
    <w:multiLevelType w:val="multilevel"/>
    <w:tmpl w:val="C6FC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E13ED4"/>
    <w:multiLevelType w:val="multilevel"/>
    <w:tmpl w:val="F582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7"/>
  </w:num>
  <w:num w:numId="3">
    <w:abstractNumId w:val="8"/>
  </w:num>
  <w:num w:numId="4">
    <w:abstractNumId w:val="1"/>
  </w:num>
  <w:num w:numId="5">
    <w:abstractNumId w:val="36"/>
  </w:num>
  <w:num w:numId="6">
    <w:abstractNumId w:val="24"/>
  </w:num>
  <w:num w:numId="7">
    <w:abstractNumId w:val="30"/>
  </w:num>
  <w:num w:numId="8">
    <w:abstractNumId w:val="32"/>
  </w:num>
  <w:num w:numId="9">
    <w:abstractNumId w:val="13"/>
  </w:num>
  <w:num w:numId="10">
    <w:abstractNumId w:val="6"/>
  </w:num>
  <w:num w:numId="11">
    <w:abstractNumId w:val="35"/>
  </w:num>
  <w:num w:numId="12">
    <w:abstractNumId w:val="11"/>
  </w:num>
  <w:num w:numId="13">
    <w:abstractNumId w:val="25"/>
  </w:num>
  <w:num w:numId="14">
    <w:abstractNumId w:val="37"/>
  </w:num>
  <w:num w:numId="15">
    <w:abstractNumId w:val="31"/>
  </w:num>
  <w:num w:numId="16">
    <w:abstractNumId w:val="0"/>
  </w:num>
  <w:num w:numId="17">
    <w:abstractNumId w:val="15"/>
  </w:num>
  <w:num w:numId="18">
    <w:abstractNumId w:val="12"/>
  </w:num>
  <w:num w:numId="19">
    <w:abstractNumId w:val="19"/>
  </w:num>
  <w:num w:numId="20">
    <w:abstractNumId w:val="7"/>
  </w:num>
  <w:num w:numId="21">
    <w:abstractNumId w:val="14"/>
  </w:num>
  <w:num w:numId="22">
    <w:abstractNumId w:val="17"/>
  </w:num>
  <w:num w:numId="23">
    <w:abstractNumId w:val="9"/>
  </w:num>
  <w:num w:numId="24">
    <w:abstractNumId w:val="21"/>
  </w:num>
  <w:num w:numId="25">
    <w:abstractNumId w:val="22"/>
  </w:num>
  <w:num w:numId="26">
    <w:abstractNumId w:val="10"/>
  </w:num>
  <w:num w:numId="27">
    <w:abstractNumId w:val="16"/>
  </w:num>
  <w:num w:numId="28">
    <w:abstractNumId w:val="28"/>
  </w:num>
  <w:num w:numId="29">
    <w:abstractNumId w:val="3"/>
  </w:num>
  <w:num w:numId="30">
    <w:abstractNumId w:val="20"/>
  </w:num>
  <w:num w:numId="31">
    <w:abstractNumId w:val="29"/>
  </w:num>
  <w:num w:numId="32">
    <w:abstractNumId w:val="18"/>
  </w:num>
  <w:num w:numId="33">
    <w:abstractNumId w:val="2"/>
  </w:num>
  <w:num w:numId="34">
    <w:abstractNumId w:val="4"/>
  </w:num>
  <w:num w:numId="35">
    <w:abstractNumId w:val="5"/>
  </w:num>
  <w:num w:numId="36">
    <w:abstractNumId w:val="34"/>
  </w:num>
  <w:num w:numId="37">
    <w:abstractNumId w:val="26"/>
  </w:num>
  <w:num w:numId="38">
    <w:abstractNumId w:val="2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21"/>
    <w:rsid w:val="00202760"/>
    <w:rsid w:val="00205B86"/>
    <w:rsid w:val="002207C8"/>
    <w:rsid w:val="002C0793"/>
    <w:rsid w:val="003179F7"/>
    <w:rsid w:val="004221BE"/>
    <w:rsid w:val="00567ACF"/>
    <w:rsid w:val="005D1686"/>
    <w:rsid w:val="006F7789"/>
    <w:rsid w:val="00924695"/>
    <w:rsid w:val="009D3E56"/>
    <w:rsid w:val="00A350E0"/>
    <w:rsid w:val="00B63A88"/>
    <w:rsid w:val="00C75B42"/>
    <w:rsid w:val="00C93B01"/>
    <w:rsid w:val="00DF5B21"/>
    <w:rsid w:val="00EB3848"/>
    <w:rsid w:val="00F26ABE"/>
    <w:rsid w:val="00F34443"/>
    <w:rsid w:val="00F6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204CB"/>
  <w15:chartTrackingRefBased/>
  <w15:docId w15:val="{505A8B0D-A540-4351-9A19-DFF7DAAD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350E0"/>
    <w:pPr>
      <w:widowControl w:val="0"/>
      <w:jc w:val="both"/>
    </w:pPr>
    <w:rPr>
      <w:rFonts w:ascii="Consolas" w:eastAsia="Verdana" w:hAnsi="Consolas"/>
      <w:sz w:val="28"/>
    </w:rPr>
  </w:style>
  <w:style w:type="paragraph" w:styleId="1">
    <w:name w:val="heading 1"/>
    <w:basedOn w:val="a"/>
    <w:next w:val="a"/>
    <w:link w:val="10"/>
    <w:uiPriority w:val="9"/>
    <w:qFormat/>
    <w:rsid w:val="005D16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6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6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1686"/>
    <w:rPr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5D1686"/>
    <w:pPr>
      <w:ind w:firstLineChars="200" w:firstLine="420"/>
    </w:pPr>
  </w:style>
  <w:style w:type="character" w:customStyle="1" w:styleId="kwd">
    <w:name w:val="kwd"/>
    <w:basedOn w:val="a0"/>
    <w:rsid w:val="005D1686"/>
  </w:style>
  <w:style w:type="character" w:customStyle="1" w:styleId="pln">
    <w:name w:val="pln"/>
    <w:basedOn w:val="a0"/>
    <w:rsid w:val="005D1686"/>
  </w:style>
  <w:style w:type="character" w:customStyle="1" w:styleId="typ">
    <w:name w:val="typ"/>
    <w:basedOn w:val="a0"/>
    <w:rsid w:val="005D1686"/>
  </w:style>
  <w:style w:type="character" w:customStyle="1" w:styleId="pun">
    <w:name w:val="pun"/>
    <w:basedOn w:val="a0"/>
    <w:rsid w:val="005D1686"/>
  </w:style>
  <w:style w:type="character" w:customStyle="1" w:styleId="com">
    <w:name w:val="com"/>
    <w:basedOn w:val="a0"/>
    <w:rsid w:val="005D1686"/>
  </w:style>
  <w:style w:type="paragraph" w:styleId="a8">
    <w:name w:val="No Spacing"/>
    <w:uiPriority w:val="1"/>
    <w:qFormat/>
    <w:rsid w:val="005D1686"/>
    <w:pPr>
      <w:widowControl w:val="0"/>
      <w:spacing w:line="240" w:lineRule="atLeast"/>
      <w:jc w:val="both"/>
    </w:pPr>
    <w:rPr>
      <w:rFonts w:ascii="Consolas" w:eastAsia="Verdana" w:hAnsi="Consolas"/>
      <w:sz w:val="20"/>
    </w:rPr>
  </w:style>
  <w:style w:type="character" w:customStyle="1" w:styleId="do-this">
    <w:name w:val="do-this"/>
    <w:basedOn w:val="a0"/>
    <w:rsid w:val="00A350E0"/>
  </w:style>
  <w:style w:type="character" w:customStyle="1" w:styleId="apple-converted-space">
    <w:name w:val="apple-converted-space"/>
    <w:basedOn w:val="a0"/>
    <w:rsid w:val="00A350E0"/>
  </w:style>
  <w:style w:type="paragraph" w:styleId="HTML">
    <w:name w:val="HTML Preformatted"/>
    <w:basedOn w:val="a"/>
    <w:link w:val="HTML0"/>
    <w:uiPriority w:val="99"/>
    <w:semiHidden/>
    <w:unhideWhenUsed/>
    <w:rsid w:val="00A350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50E0"/>
    <w:rPr>
      <w:rFonts w:ascii="宋体" w:eastAsia="宋体" w:hAnsi="宋体" w:cs="宋体"/>
      <w:kern w:val="0"/>
      <w:sz w:val="24"/>
      <w:szCs w:val="24"/>
    </w:rPr>
  </w:style>
  <w:style w:type="character" w:customStyle="1" w:styleId="donot-this">
    <w:name w:val="donot-this"/>
    <w:basedOn w:val="a0"/>
    <w:rsid w:val="00A350E0"/>
  </w:style>
  <w:style w:type="character" w:customStyle="1" w:styleId="str">
    <w:name w:val="str"/>
    <w:basedOn w:val="a0"/>
    <w:rsid w:val="00A350E0"/>
  </w:style>
  <w:style w:type="character" w:customStyle="1" w:styleId="avoid-this">
    <w:name w:val="avoid-this"/>
    <w:basedOn w:val="a0"/>
    <w:rsid w:val="00A350E0"/>
  </w:style>
  <w:style w:type="character" w:customStyle="1" w:styleId="lit">
    <w:name w:val="lit"/>
    <w:basedOn w:val="a0"/>
    <w:rsid w:val="00A350E0"/>
  </w:style>
  <w:style w:type="character" w:customStyle="1" w:styleId="20">
    <w:name w:val="标题 2 字符"/>
    <w:basedOn w:val="a0"/>
    <w:link w:val="2"/>
    <w:uiPriority w:val="9"/>
    <w:rsid w:val="002C0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793"/>
    <w:rPr>
      <w:rFonts w:ascii="Consolas" w:eastAsia="Verdana" w:hAnsi="Consolas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2C0793"/>
    <w:rPr>
      <w:b/>
      <w:bCs/>
    </w:rPr>
  </w:style>
  <w:style w:type="character" w:styleId="aa">
    <w:name w:val="Hyperlink"/>
    <w:basedOn w:val="a0"/>
    <w:uiPriority w:val="99"/>
    <w:unhideWhenUsed/>
    <w:rsid w:val="002C0793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2C0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wcollapsibleareatitle">
    <w:name w:val="lw_collapsiblearea_title"/>
    <w:basedOn w:val="a0"/>
    <w:rsid w:val="002C0793"/>
  </w:style>
  <w:style w:type="character" w:styleId="ac">
    <w:name w:val="Emphasis"/>
    <w:basedOn w:val="a0"/>
    <w:uiPriority w:val="20"/>
    <w:qFormat/>
    <w:rsid w:val="002C0793"/>
    <w:rPr>
      <w:i/>
      <w:iCs/>
    </w:rPr>
  </w:style>
  <w:style w:type="character" w:customStyle="1" w:styleId="code">
    <w:name w:val="code"/>
    <w:basedOn w:val="a0"/>
    <w:rsid w:val="002C0793"/>
  </w:style>
  <w:style w:type="paragraph" w:customStyle="1" w:styleId="msonormal0">
    <w:name w:val="msonormal"/>
    <w:basedOn w:val="a"/>
    <w:rsid w:val="0020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20276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06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3317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1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8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0" w:color="939393"/>
                                        <w:bottom w:val="single" w:sz="6" w:space="0" w:color="FFFFFF"/>
                                        <w:right w:val="single" w:sz="6" w:space="0" w:color="939393"/>
                                      </w:divBdr>
                                    </w:div>
                                  </w:divsChild>
                                </w:div>
                                <w:div w:id="155484617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185631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56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7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7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16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0" w:color="939393"/>
                                        <w:bottom w:val="single" w:sz="6" w:space="0" w:color="FFFFFF"/>
                                        <w:right w:val="single" w:sz="6" w:space="0" w:color="939393"/>
                                      </w:divBdr>
                                    </w:div>
                                  </w:divsChild>
                                </w:div>
                                <w:div w:id="133877574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92106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7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4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0" w:color="939393"/>
                                        <w:bottom w:val="single" w:sz="6" w:space="0" w:color="FFFFFF"/>
                                        <w:right w:val="single" w:sz="6" w:space="0" w:color="939393"/>
                                      </w:divBdr>
                                    </w:div>
                                  </w:divsChild>
                                </w:div>
                                <w:div w:id="8285928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124691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2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4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5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65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1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9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0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4083096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33151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1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70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1616906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210595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8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55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7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1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7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9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65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4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13945425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819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2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70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18504886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47868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05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55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28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11127431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89373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65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44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9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19270290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3403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8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66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2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3744736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18675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8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92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9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63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6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28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8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93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9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2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3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8985916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05789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43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77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85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7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4813091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04598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8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67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45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20383081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9126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5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7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2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8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8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3181151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44614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30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3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823281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212442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0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9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39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51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7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6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4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19585602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22383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6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5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5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94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43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19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19959131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02925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3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1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31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17618746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9007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0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82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30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8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15727397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78985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71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72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7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7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8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9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2171273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89041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2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20446706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74334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6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5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0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846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59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4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2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55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1534879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639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8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84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32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0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8026932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202686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61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07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50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18408063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3076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9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85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21200308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79012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1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0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5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11778407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9753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1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64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6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39393"/>
                                                <w:left w:val="single" w:sz="6" w:space="0" w:color="939393"/>
                                                <w:bottom w:val="single" w:sz="6" w:space="0" w:color="FFFFFF"/>
                                                <w:right w:val="single" w:sz="6" w:space="0" w:color="939393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4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2446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39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4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ff926074.aspx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s://msdn.microsoft.com/en-us/library/system.text.stringbuilder.aspx" TargetMode="External"/><Relationship Id="rId26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en-us/library/bb383973.aspx" TargetMode="External"/><Relationship Id="rId34" Type="http://schemas.openxmlformats.org/officeDocument/2006/relationships/hyperlink" Target="https://msdn.microsoft.com/en-us/library/2a723cdk.aspx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dofactory.com/reference/csharp-coding-standards" TargetMode="External"/><Relationship Id="rId12" Type="http://schemas.openxmlformats.org/officeDocument/2006/relationships/hyperlink" Target="https://msdn.microsoft.com/en-us/library/sf0df423.aspx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https://msdn.microsoft.com/en-us/library/bb384061.aspx" TargetMode="External"/><Relationship Id="rId29" Type="http://schemas.openxmlformats.org/officeDocument/2006/relationships/hyperlink" Target="https://msdn.microsoft.com/en-us/library/0yd65esw.aspx" TargetMode="External"/><Relationship Id="rId41" Type="http://schemas.openxmlformats.org/officeDocument/2006/relationships/hyperlink" Target="https://msdn.microsoft.com/en-us/library/98f28cdx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https://msdn.microsoft.com/en-us/library/ttw7t8t6.aspx" TargetMode="External"/><Relationship Id="rId32" Type="http://schemas.openxmlformats.org/officeDocument/2006/relationships/hyperlink" Target="https://msdn.microsoft.com/en-us/library/system.idisposable.dispose.aspx" TargetMode="External"/><Relationship Id="rId37" Type="http://schemas.openxmlformats.org/officeDocument/2006/relationships/hyperlink" Target="https://msdn.microsoft.com/en-us/library/kxszd0kx.aspx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https://msdn.microsoft.com/en-us/library/bb311040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https://msdn.microsoft.com/en-us/library/ch45axte.aspx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https://msdn.microsoft.com/en-us/library/6373h346.aspx" TargetMode="External"/><Relationship Id="rId10" Type="http://schemas.openxmlformats.org/officeDocument/2006/relationships/hyperlink" Target="http://go.microsoft.com/fwlink/?LinkId=199552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https://msdn.microsoft.com/en-us/library/zwc8s4fz.aspx" TargetMode="External"/><Relationship Id="rId44" Type="http://schemas.openxmlformats.org/officeDocument/2006/relationships/hyperlink" Target="https://msdn.microsoft.com/en-us/library/bb311043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ff926074.aspx" TargetMode="External"/><Relationship Id="rId14" Type="http://schemas.openxmlformats.org/officeDocument/2006/relationships/hyperlink" Target="https://msdn.microsoft.com/en-us/library/03864tbz.aspx" TargetMode="External"/><Relationship Id="rId22" Type="http://schemas.openxmlformats.org/officeDocument/2006/relationships/hyperlink" Target="https://msdn.microsoft.com/en-us/library/dd264741.aspx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https://msdn.microsoft.com/en-us/library/yh598w02.aspx" TargetMode="External"/><Relationship Id="rId35" Type="http://schemas.openxmlformats.org/officeDocument/2006/relationships/hyperlink" Target="https://msdn.microsoft.com/en-us/library/sbf85k1c.aspx" TargetMode="External"/><Relationship Id="rId43" Type="http://schemas.openxmlformats.org/officeDocument/2006/relationships/hyperlink" Target="https://msdn.microsoft.com/en-us/library/bb383978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15</Pages>
  <Words>2978</Words>
  <Characters>16979</Characters>
  <Application>Microsoft Office Word</Application>
  <DocSecurity>0</DocSecurity>
  <Lines>141</Lines>
  <Paragraphs>39</Paragraphs>
  <ScaleCrop>false</ScaleCrop>
  <Company/>
  <LinksUpToDate>false</LinksUpToDate>
  <CharactersWithSpaces>19918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2016-09-02T05:49:00Z</dcterms:created>
  <dcterms:modified xsi:type="dcterms:W3CDTF">2016-09-05T01:39:00Z</dcterms:modified>
</cp:coreProperties>
</file>