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AIRCRAFT REFERENCE CARDS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POC must know this content. Cadet asset cards are drawn from this section.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rHeight w:val="4200" w:hRule="atLeast"/>
        </w:trPr>
        <w:tc>
          <w:tcPr>
            <w:tcW w:type="dxa" w:w="9360"/>
            <w:gridSpan w:val="2"/>
            <w:tcBorders>
              <w:top w:val="single" w:color="2F5597" w:sz="4"/>
              <w:left w:val="single" w:color="2F5597" w:sz="4"/>
              <w:bottom w:val="single" w:color="2F5597" w:sz="4"/>
              <w:right w:val="single" w:color="2F5597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4"/>
                <w:szCs w:val="24"/>
              </w:rPr>
              <w:t xml:space="preserve">INSERT PICTURE</w:t>
            </w:r>
          </w:p>
        </w:tc>
      </w:tr>
      <w:tr>
        <w:tc>
          <w:tcPr>
            <w:tcW w:type="dxa" w:w="9360"/>
            <w:gridSpan w:val="2"/>
            <w:tcBorders>
              <w:top w:val="single" w:color="2F5597" w:sz="4"/>
              <w:left w:val="single" w:color="2F5597" w:sz="4"/>
              <w:bottom w:val="single" w:color="2F5597" w:sz="4"/>
              <w:right w:val="single" w:color="2F5597" w:sz="4"/>
            </w:tcBorders>
            <w:shd w:fill="2F559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F-22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F-22 RAPTOR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   | 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Air Superiority Fighter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Stealth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best air-to-air fighter in the wing. Wins the fight more often than any other jet, but breaks most often and costs the most to fly and fix. Carries air-to-air weapons only, so it cannot fly a strike tasker.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Mission Success Rate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in 6 (83%), must roll 2-6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Needs Repair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in 6 (67%), on a roll of 1-4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Commander Points to Fly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Points to Fix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6 AIM-120 + 2 AIM-9X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WEAPON / CAPABILITY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AIM-120 AMRAAM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Radar-guided air-to-air missile. Engages aircraft and cruise missiles beyond visual range.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AIM-9X Sidewinder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Heat-seeking air-to-air missile for short-range fights.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rHeight w:val="4200" w:hRule="atLeast"/>
        </w:trPr>
        <w:tc>
          <w:tcPr>
            <w:tcW w:type="dxa" w:w="9360"/>
            <w:gridSpan w:val="2"/>
            <w:tcBorders>
              <w:top w:val="single" w:color="2F5597" w:sz="4"/>
              <w:left w:val="single" w:color="2F5597" w:sz="4"/>
              <w:bottom w:val="single" w:color="2F5597" w:sz="4"/>
              <w:right w:val="single" w:color="2F5597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4"/>
                <w:szCs w:val="24"/>
              </w:rPr>
              <w:t xml:space="preserve">INSERT PICTURE</w:t>
            </w:r>
          </w:p>
        </w:tc>
      </w:tr>
      <w:tr>
        <w:tc>
          <w:tcPr>
            <w:tcW w:type="dxa" w:w="9360"/>
            <w:gridSpan w:val="2"/>
            <w:tcBorders>
              <w:top w:val="single" w:color="2F5597" w:sz="4"/>
              <w:left w:val="single" w:color="2F5597" w:sz="4"/>
              <w:bottom w:val="single" w:color="2F5597" w:sz="4"/>
              <w:right w:val="single" w:color="2F5597" w:sz="4"/>
            </w:tcBorders>
            <w:shd w:fill="2F559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F-35A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F-35A LIGHTNING II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   | 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Stealth Multi-Role Fighter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Stealth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Stealthy and flexible. Can carry air-to-air weapons, bombs, or a mix of both. Good odds at a moderate cost, but there are only 3 in the wing.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Mission Success Rate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in 6 (67%), must roll 3-6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Needs Repair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in 6 (50%), on a roll of 1-3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Commander Points to Fly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Points to Fix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Configurations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AIM-120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Strike: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8 GBU-39 SDB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 AIM-120 + 2 GBU-32 JDAM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WEAPON / CAPABILITY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AIM-120 AMRAAM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Radar-guided air-to-air missile. Engages aircraft beyond visual range.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GBU-31/32 JDAM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GPS-guided 2,000 or 1,000 lb bomb. Destroys fixed targets in any weather.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GBU-39 SDB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250 lb precision glide bomb. Several per jet, small blast, lower collateral risk.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rHeight w:val="4200" w:hRule="atLeast"/>
        </w:trPr>
        <w:tc>
          <w:tcPr>
            <w:tcW w:type="dxa" w:w="9360"/>
            <w:gridSpan w:val="2"/>
            <w:tcBorders>
              <w:top w:val="single" w:color="2F5597" w:sz="4"/>
              <w:left w:val="single" w:color="2F5597" w:sz="4"/>
              <w:bottom w:val="single" w:color="2F5597" w:sz="4"/>
              <w:right w:val="single" w:color="2F5597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4"/>
                <w:szCs w:val="24"/>
              </w:rPr>
              <w:t xml:space="preserve">INSERT PICTURE</w:t>
            </w:r>
          </w:p>
        </w:tc>
      </w:tr>
      <w:tr>
        <w:tc>
          <w:tcPr>
            <w:tcW w:type="dxa" w:w="9360"/>
            <w:gridSpan w:val="2"/>
            <w:tcBorders>
              <w:top w:val="single" w:color="2F5597" w:sz="4"/>
              <w:left w:val="single" w:color="2F5597" w:sz="4"/>
              <w:bottom w:val="single" w:color="2F5597" w:sz="4"/>
              <w:right w:val="single" w:color="2F5597" w:sz="4"/>
            </w:tcBorders>
            <w:shd w:fill="2F559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F-15EX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F-15EX EAGLE II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   | 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Heavy Multi-Role Fighter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Stealth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large fighter that carries more weapons than any other jet in the wing. Reliable and rarely breaks. Gets +1 on strike taskers for its payload.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Mission Success Rate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in 6 (50%), must roll 4-6 (+1 on strike missions)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Needs Repair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in 6 (33%), on a roll of 1-2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Commander Points to Fly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Points to Fix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Configurations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8 AIM-120 + 4 AIM-9X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Strike: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GBU-31 JDAM + 2 AIM-120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 AIM-120 + 2 GBU-31 JDAM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WEAPON / CAPABILITY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AIM-120 AMRAAM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Radar-guided air-to-air missile. Engages aircraft beyond visual range.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AIM-9X Sidewinder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Heat-seeking air-to-air missile for short-range fights.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GBU-31 JDAM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GPS-guided 2,000 lb bomb for large fixed targets.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rHeight w:val="4200" w:hRule="atLeast"/>
        </w:trPr>
        <w:tc>
          <w:tcPr>
            <w:tcW w:type="dxa" w:w="9360"/>
            <w:gridSpan w:val="2"/>
            <w:tcBorders>
              <w:top w:val="single" w:color="2F5597" w:sz="4"/>
              <w:left w:val="single" w:color="2F5597" w:sz="4"/>
              <w:bottom w:val="single" w:color="2F5597" w:sz="4"/>
              <w:right w:val="single" w:color="2F5597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4"/>
                <w:szCs w:val="24"/>
              </w:rPr>
              <w:t xml:space="preserve">INSERT PICTURE</w:t>
            </w:r>
          </w:p>
        </w:tc>
      </w:tr>
      <w:tr>
        <w:tc>
          <w:tcPr>
            <w:tcW w:type="dxa" w:w="9360"/>
            <w:gridSpan w:val="2"/>
            <w:tcBorders>
              <w:top w:val="single" w:color="2F5597" w:sz="4"/>
              <w:left w:val="single" w:color="2F5597" w:sz="4"/>
              <w:bottom w:val="single" w:color="2F5597" w:sz="4"/>
              <w:right w:val="single" w:color="2F5597" w:sz="4"/>
            </w:tcBorders>
            <w:shd w:fill="2F559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F-16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F-16 FIGHTING FALCON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   | 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Multi-Role Fighter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Stealth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Affordable, versatile fighter. Cheap to fly, cheap to fix, and rarely breaks, but succeeds only 1 time in 3.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Mission Success Rate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in 6 (33%), must roll 5-6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Needs Repair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in 6 (17%), on a roll of 1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Commander Points to Fly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Points to Fix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Configurations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AIM-120 + 2 AIM-9X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Strike: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 GBU-12 Paveway II + 2 AIM-9X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 AIM-120 + 2 GBU-12 Paveway II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WEAPON / CAPABILITY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AIM-120 AMRAAM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Radar-guided air-to-air missile. Engages aircraft beyond visual range.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AIM-9X Sidewinder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Heat-seeking air-to-air missile for short-range fights.</w:t>
            </w:r>
          </w:p>
        </w:tc>
      </w:tr>
      <w:tr>
        <w:tc>
          <w:tcPr>
            <w:tcW w:type="dxa" w:w="22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GBU-12 Paveway II</w:t>
            </w:r>
          </w:p>
        </w:tc>
        <w:tc>
          <w:tcPr>
            <w:tcW w:type="dxa" w:w="7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Laser-guided 500 lb bomb for vehicles and buildings.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2026-10-25T16:55:09.205Z</dcterms:created>
  <dcterms:modified xsi:type="dcterms:W3CDTF">2026-10-25T16:55:09.206Z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