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58366" w14:textId="77777777" w:rsidR="009D0268" w:rsidRPr="00616E97" w:rsidRDefault="00091950" w:rsidP="007E2FFF">
      <w:pPr>
        <w:jc w:val="center"/>
        <w:rPr>
          <w:rFonts w:ascii="Arial" w:hAnsi="Arial" w:cs="Arial"/>
          <w:sz w:val="28"/>
        </w:rPr>
      </w:pPr>
      <w:r w:rsidRPr="00616E97">
        <w:rPr>
          <w:rFonts w:ascii="Arial" w:hAnsi="Arial" w:cs="Arial"/>
          <w:b/>
          <w:sz w:val="28"/>
        </w:rPr>
        <w:t>House Price Analysis</w:t>
      </w:r>
    </w:p>
    <w:p w14:paraId="5ACED192" w14:textId="77777777" w:rsidR="009D0268" w:rsidRPr="000705DB" w:rsidRDefault="009D0268" w:rsidP="007E2FFF">
      <w:pPr>
        <w:rPr>
          <w:rFonts w:ascii="Arial" w:hAnsi="Arial" w:cs="Arial"/>
          <w:sz w:val="20"/>
        </w:rPr>
      </w:pPr>
    </w:p>
    <w:p w14:paraId="4B4AAEFF" w14:textId="77777777" w:rsidR="000705DB" w:rsidRPr="000705DB" w:rsidRDefault="000705DB" w:rsidP="000705DB">
      <w:pPr>
        <w:rPr>
          <w:rFonts w:ascii="Arial" w:hAnsi="Arial" w:cs="Arial"/>
        </w:rPr>
      </w:pPr>
    </w:p>
    <w:tbl>
      <w:tblPr>
        <w:tblStyle w:val="TableGrid"/>
        <w:tblW w:w="9700" w:type="dxa"/>
        <w:jc w:val="center"/>
        <w:tblLook w:val="04A0" w:firstRow="1" w:lastRow="0" w:firstColumn="1" w:lastColumn="0" w:noHBand="0" w:noVBand="1"/>
      </w:tblPr>
      <w:tblGrid>
        <w:gridCol w:w="5120"/>
        <w:gridCol w:w="960"/>
        <w:gridCol w:w="3620"/>
      </w:tblGrid>
      <w:tr w:rsidR="000705DB" w:rsidRPr="000705DB" w14:paraId="1C22D072" w14:textId="77777777" w:rsidTr="00CF2117">
        <w:trPr>
          <w:trHeight w:val="576"/>
          <w:jc w:val="center"/>
        </w:trPr>
        <w:tc>
          <w:tcPr>
            <w:tcW w:w="5120" w:type="dxa"/>
            <w:hideMark/>
          </w:tcPr>
          <w:p w14:paraId="0B284821" w14:textId="77777777" w:rsidR="000705DB" w:rsidRPr="000705DB" w:rsidRDefault="000705DB" w:rsidP="00C3446E">
            <w:pPr>
              <w:rPr>
                <w:rFonts w:ascii="Arial" w:hAnsi="Arial" w:cs="Arial"/>
                <w:b/>
                <w:bCs/>
                <w:color w:val="000000"/>
              </w:rPr>
            </w:pPr>
            <w:r w:rsidRPr="000705DB">
              <w:rPr>
                <w:rFonts w:ascii="Arial" w:hAnsi="Arial" w:cs="Arial"/>
                <w:b/>
                <w:bCs/>
                <w:color w:val="000000"/>
              </w:rPr>
              <w:t>Question</w:t>
            </w:r>
          </w:p>
        </w:tc>
        <w:tc>
          <w:tcPr>
            <w:tcW w:w="960" w:type="dxa"/>
            <w:hideMark/>
          </w:tcPr>
          <w:p w14:paraId="2363C526" w14:textId="77777777" w:rsidR="000705DB" w:rsidRPr="000705DB" w:rsidRDefault="000705DB" w:rsidP="000705DB">
            <w:pPr>
              <w:rPr>
                <w:rFonts w:ascii="Arial" w:hAnsi="Arial" w:cs="Arial"/>
                <w:b/>
                <w:bCs/>
                <w:color w:val="000000"/>
              </w:rPr>
            </w:pPr>
            <w:r w:rsidRPr="000705DB">
              <w:rPr>
                <w:rFonts w:ascii="Arial" w:hAnsi="Arial" w:cs="Arial"/>
                <w:b/>
                <w:bCs/>
                <w:color w:val="000000"/>
              </w:rPr>
              <w:t xml:space="preserve">Points </w:t>
            </w:r>
          </w:p>
        </w:tc>
        <w:tc>
          <w:tcPr>
            <w:tcW w:w="3620" w:type="dxa"/>
            <w:hideMark/>
          </w:tcPr>
          <w:p w14:paraId="458F0E42" w14:textId="77777777" w:rsidR="000705DB" w:rsidRPr="000705DB" w:rsidRDefault="000705DB" w:rsidP="00C3446E">
            <w:pPr>
              <w:rPr>
                <w:rFonts w:ascii="Arial" w:hAnsi="Arial" w:cs="Arial"/>
                <w:b/>
                <w:bCs/>
                <w:color w:val="000000"/>
              </w:rPr>
            </w:pPr>
            <w:r w:rsidRPr="000705DB">
              <w:rPr>
                <w:rFonts w:ascii="Arial" w:hAnsi="Arial" w:cs="Arial"/>
                <w:b/>
                <w:bCs/>
                <w:color w:val="000000"/>
              </w:rPr>
              <w:t>Comments</w:t>
            </w:r>
          </w:p>
        </w:tc>
      </w:tr>
      <w:tr w:rsidR="000705DB" w:rsidRPr="000705DB" w14:paraId="6C5677B8" w14:textId="77777777" w:rsidTr="00CF2117">
        <w:trPr>
          <w:trHeight w:val="1056"/>
          <w:jc w:val="center"/>
        </w:trPr>
        <w:tc>
          <w:tcPr>
            <w:tcW w:w="5120" w:type="dxa"/>
            <w:hideMark/>
          </w:tcPr>
          <w:p w14:paraId="7EA3706A" w14:textId="77777777" w:rsidR="000705DB" w:rsidRPr="000705DB" w:rsidRDefault="000705DB" w:rsidP="00C3446E">
            <w:pPr>
              <w:rPr>
                <w:rFonts w:ascii="Arial" w:hAnsi="Arial" w:cs="Arial"/>
                <w:color w:val="000000"/>
                <w:sz w:val="20"/>
                <w:szCs w:val="20"/>
              </w:rPr>
            </w:pPr>
            <w:r w:rsidRPr="000705DB">
              <w:rPr>
                <w:rFonts w:ascii="Arial" w:hAnsi="Arial" w:cs="Arial"/>
                <w:color w:val="000000"/>
                <w:sz w:val="20"/>
                <w:szCs w:val="20"/>
              </w:rPr>
              <w:t xml:space="preserve">1. Develop a categorization of your data using pivot tables. Develop two pivot tables of average price and average square feet by type of construction (brick) and neighborhood (20%) </w:t>
            </w:r>
          </w:p>
        </w:tc>
        <w:tc>
          <w:tcPr>
            <w:tcW w:w="960" w:type="dxa"/>
            <w:noWrap/>
            <w:hideMark/>
          </w:tcPr>
          <w:p w14:paraId="5F1C8BE4" w14:textId="2B6031DB" w:rsidR="000705DB" w:rsidRPr="000705DB" w:rsidRDefault="000705DB" w:rsidP="00C3446E">
            <w:pPr>
              <w:rPr>
                <w:rFonts w:ascii="Arial" w:hAnsi="Arial" w:cs="Arial"/>
                <w:color w:val="000000"/>
                <w:sz w:val="22"/>
                <w:szCs w:val="22"/>
              </w:rPr>
            </w:pPr>
            <w:r w:rsidRPr="000705DB">
              <w:rPr>
                <w:rFonts w:ascii="Arial" w:hAnsi="Arial" w:cs="Arial"/>
                <w:color w:val="000000"/>
              </w:rPr>
              <w:t> </w:t>
            </w:r>
            <w:r w:rsidR="00F84B45">
              <w:rPr>
                <w:rFonts w:ascii="Arial" w:hAnsi="Arial" w:cs="Arial"/>
                <w:color w:val="000000"/>
              </w:rPr>
              <w:t>20</w:t>
            </w:r>
          </w:p>
        </w:tc>
        <w:tc>
          <w:tcPr>
            <w:tcW w:w="3620" w:type="dxa"/>
            <w:noWrap/>
            <w:hideMark/>
          </w:tcPr>
          <w:p w14:paraId="652F8D8E" w14:textId="0D2FD430" w:rsidR="000705DB" w:rsidRPr="000705DB" w:rsidRDefault="000705DB" w:rsidP="00C3446E">
            <w:pPr>
              <w:rPr>
                <w:rFonts w:ascii="Arial" w:hAnsi="Arial" w:cs="Arial"/>
                <w:color w:val="000000"/>
              </w:rPr>
            </w:pPr>
            <w:r w:rsidRPr="000705DB">
              <w:rPr>
                <w:rFonts w:ascii="Arial" w:hAnsi="Arial" w:cs="Arial"/>
                <w:color w:val="000000"/>
              </w:rPr>
              <w:t> </w:t>
            </w:r>
            <w:r w:rsidR="00F84B45">
              <w:rPr>
                <w:rFonts w:ascii="Arial" w:hAnsi="Arial" w:cs="Arial"/>
                <w:color w:val="000000"/>
              </w:rPr>
              <w:t>Excellent</w:t>
            </w:r>
          </w:p>
        </w:tc>
      </w:tr>
      <w:tr w:rsidR="000705DB" w:rsidRPr="000705DB" w14:paraId="1B4557DB" w14:textId="77777777" w:rsidTr="00CF2117">
        <w:trPr>
          <w:trHeight w:val="792"/>
          <w:jc w:val="center"/>
        </w:trPr>
        <w:tc>
          <w:tcPr>
            <w:tcW w:w="5120" w:type="dxa"/>
            <w:hideMark/>
          </w:tcPr>
          <w:p w14:paraId="4C3BC6B4" w14:textId="77777777" w:rsidR="000705DB" w:rsidRPr="000705DB" w:rsidRDefault="000705DB" w:rsidP="00C3446E">
            <w:pPr>
              <w:rPr>
                <w:rFonts w:ascii="Arial" w:hAnsi="Arial" w:cs="Arial"/>
                <w:color w:val="000000"/>
                <w:sz w:val="20"/>
                <w:szCs w:val="20"/>
              </w:rPr>
            </w:pPr>
            <w:r w:rsidRPr="000705DB">
              <w:rPr>
                <w:rFonts w:ascii="Arial" w:hAnsi="Arial" w:cs="Arial"/>
                <w:color w:val="000000"/>
                <w:sz w:val="20"/>
                <w:szCs w:val="20"/>
              </w:rPr>
              <w:t>2. Using the two pivot tables above, generate pivot charts for average price and average square feet by type of construction (brick) and neighborhood (10%)</w:t>
            </w:r>
          </w:p>
        </w:tc>
        <w:tc>
          <w:tcPr>
            <w:tcW w:w="960" w:type="dxa"/>
            <w:noWrap/>
            <w:hideMark/>
          </w:tcPr>
          <w:p w14:paraId="2C42C0C8" w14:textId="3D167660" w:rsidR="000705DB" w:rsidRPr="000705DB" w:rsidRDefault="000705DB" w:rsidP="00C3446E">
            <w:pPr>
              <w:rPr>
                <w:rFonts w:ascii="Arial" w:hAnsi="Arial" w:cs="Arial"/>
                <w:color w:val="000000"/>
                <w:sz w:val="22"/>
                <w:szCs w:val="22"/>
              </w:rPr>
            </w:pPr>
            <w:r w:rsidRPr="000705DB">
              <w:rPr>
                <w:rFonts w:ascii="Arial" w:hAnsi="Arial" w:cs="Arial"/>
                <w:color w:val="000000"/>
              </w:rPr>
              <w:t> </w:t>
            </w:r>
            <w:r w:rsidR="00F84B45">
              <w:rPr>
                <w:rFonts w:ascii="Arial" w:hAnsi="Arial" w:cs="Arial"/>
                <w:color w:val="000000"/>
              </w:rPr>
              <w:t>10</w:t>
            </w:r>
          </w:p>
        </w:tc>
        <w:tc>
          <w:tcPr>
            <w:tcW w:w="3620" w:type="dxa"/>
            <w:noWrap/>
            <w:hideMark/>
          </w:tcPr>
          <w:p w14:paraId="17EA86E2" w14:textId="0D466C94" w:rsidR="000705DB" w:rsidRPr="000705DB" w:rsidRDefault="000705DB" w:rsidP="00C3446E">
            <w:pPr>
              <w:rPr>
                <w:rFonts w:ascii="Arial" w:hAnsi="Arial" w:cs="Arial"/>
                <w:color w:val="000000"/>
              </w:rPr>
            </w:pPr>
            <w:r w:rsidRPr="000705DB">
              <w:rPr>
                <w:rFonts w:ascii="Arial" w:hAnsi="Arial" w:cs="Arial"/>
                <w:color w:val="000000"/>
              </w:rPr>
              <w:t> </w:t>
            </w:r>
            <w:r w:rsidR="00F84B45">
              <w:rPr>
                <w:rFonts w:ascii="Arial" w:hAnsi="Arial" w:cs="Arial"/>
                <w:color w:val="000000"/>
              </w:rPr>
              <w:t>Excellent</w:t>
            </w:r>
          </w:p>
        </w:tc>
      </w:tr>
      <w:tr w:rsidR="000705DB" w:rsidRPr="000705DB" w14:paraId="40825615" w14:textId="77777777" w:rsidTr="00CF2117">
        <w:trPr>
          <w:trHeight w:val="1848"/>
          <w:jc w:val="center"/>
        </w:trPr>
        <w:tc>
          <w:tcPr>
            <w:tcW w:w="5120" w:type="dxa"/>
            <w:hideMark/>
          </w:tcPr>
          <w:p w14:paraId="4E483889" w14:textId="77777777" w:rsidR="000705DB" w:rsidRPr="000705DB" w:rsidRDefault="000705DB" w:rsidP="00C3446E">
            <w:pPr>
              <w:rPr>
                <w:rFonts w:ascii="Arial" w:hAnsi="Arial" w:cs="Arial"/>
                <w:color w:val="000000"/>
                <w:sz w:val="20"/>
                <w:szCs w:val="20"/>
              </w:rPr>
            </w:pPr>
            <w:r w:rsidRPr="000705DB">
              <w:rPr>
                <w:rFonts w:ascii="Arial" w:hAnsi="Arial" w:cs="Arial"/>
                <w:color w:val="000000"/>
                <w:sz w:val="20"/>
                <w:szCs w:val="20"/>
              </w:rPr>
              <w:t xml:space="preserve">3. Perform a correlation analysis of all quantitative variables except ID. Which two variables have the largest magnitude correlation? Which two variables have the smallest magnitude correlation? What does the largest magnitude imply if we perform a regression analysis next? Are there any negative correlations? Are these correlations intuitive? If not, why not? (20%) </w:t>
            </w:r>
          </w:p>
        </w:tc>
        <w:tc>
          <w:tcPr>
            <w:tcW w:w="960" w:type="dxa"/>
            <w:noWrap/>
            <w:hideMark/>
          </w:tcPr>
          <w:p w14:paraId="43ADC0A7" w14:textId="2390354A" w:rsidR="000705DB" w:rsidRPr="000705DB" w:rsidRDefault="000705DB" w:rsidP="00C3446E">
            <w:pPr>
              <w:rPr>
                <w:rFonts w:ascii="Arial" w:hAnsi="Arial" w:cs="Arial"/>
                <w:color w:val="000000"/>
                <w:sz w:val="22"/>
                <w:szCs w:val="22"/>
              </w:rPr>
            </w:pPr>
            <w:r w:rsidRPr="000705DB">
              <w:rPr>
                <w:rFonts w:ascii="Arial" w:hAnsi="Arial" w:cs="Arial"/>
                <w:color w:val="000000"/>
              </w:rPr>
              <w:t> </w:t>
            </w:r>
            <w:r w:rsidR="00F84B45">
              <w:rPr>
                <w:rFonts w:ascii="Arial" w:hAnsi="Arial" w:cs="Arial"/>
                <w:color w:val="000000"/>
              </w:rPr>
              <w:t>20</w:t>
            </w:r>
          </w:p>
        </w:tc>
        <w:tc>
          <w:tcPr>
            <w:tcW w:w="3620" w:type="dxa"/>
            <w:noWrap/>
            <w:hideMark/>
          </w:tcPr>
          <w:p w14:paraId="7BC49B2F" w14:textId="7B55953B" w:rsidR="000705DB" w:rsidRPr="000705DB" w:rsidRDefault="000705DB" w:rsidP="00C3446E">
            <w:pPr>
              <w:rPr>
                <w:rFonts w:ascii="Arial" w:hAnsi="Arial" w:cs="Arial"/>
                <w:color w:val="000000"/>
              </w:rPr>
            </w:pPr>
            <w:r w:rsidRPr="000705DB">
              <w:rPr>
                <w:rFonts w:ascii="Arial" w:hAnsi="Arial" w:cs="Arial"/>
                <w:color w:val="000000"/>
              </w:rPr>
              <w:t> </w:t>
            </w:r>
            <w:r w:rsidR="00F84B45">
              <w:rPr>
                <w:rFonts w:ascii="Arial" w:hAnsi="Arial" w:cs="Arial"/>
                <w:color w:val="000000"/>
              </w:rPr>
              <w:t>Excellent</w:t>
            </w:r>
          </w:p>
        </w:tc>
      </w:tr>
      <w:tr w:rsidR="000705DB" w:rsidRPr="000705DB" w14:paraId="618FC733" w14:textId="77777777" w:rsidTr="00CF2117">
        <w:trPr>
          <w:trHeight w:val="1584"/>
          <w:jc w:val="center"/>
        </w:trPr>
        <w:tc>
          <w:tcPr>
            <w:tcW w:w="5120" w:type="dxa"/>
            <w:hideMark/>
          </w:tcPr>
          <w:p w14:paraId="632D2EC8" w14:textId="77777777" w:rsidR="000705DB" w:rsidRPr="000705DB" w:rsidRDefault="000705DB" w:rsidP="00C3446E">
            <w:pPr>
              <w:rPr>
                <w:rFonts w:ascii="Arial" w:hAnsi="Arial" w:cs="Arial"/>
                <w:color w:val="000000"/>
                <w:sz w:val="20"/>
                <w:szCs w:val="20"/>
              </w:rPr>
            </w:pPr>
            <w:r w:rsidRPr="000705DB">
              <w:rPr>
                <w:rFonts w:ascii="Arial" w:hAnsi="Arial" w:cs="Arial"/>
                <w:color w:val="000000"/>
                <w:sz w:val="20"/>
                <w:szCs w:val="20"/>
              </w:rPr>
              <w:t xml:space="preserve">4. Perform an initial regression analysis of the quantitative variables excluding the ID. Which variables are statistically significant? What does each coefficient mean in a </w:t>
            </w:r>
            <w:proofErr w:type="gramStart"/>
            <w:r w:rsidRPr="000705DB">
              <w:rPr>
                <w:rFonts w:ascii="Arial" w:hAnsi="Arial" w:cs="Arial"/>
                <w:color w:val="000000"/>
                <w:sz w:val="20"/>
                <w:szCs w:val="20"/>
              </w:rPr>
              <w:t>real world</w:t>
            </w:r>
            <w:proofErr w:type="gramEnd"/>
            <w:r w:rsidRPr="000705DB">
              <w:rPr>
                <w:rFonts w:ascii="Arial" w:hAnsi="Arial" w:cs="Arial"/>
                <w:color w:val="000000"/>
                <w:sz w:val="20"/>
                <w:szCs w:val="20"/>
              </w:rPr>
              <w:t xml:space="preserve"> sense? Are these coefficients intuitive? If not, why not? What does the R-squared mean? (25%)</w:t>
            </w:r>
          </w:p>
        </w:tc>
        <w:tc>
          <w:tcPr>
            <w:tcW w:w="960" w:type="dxa"/>
            <w:noWrap/>
            <w:hideMark/>
          </w:tcPr>
          <w:p w14:paraId="57688F9D" w14:textId="55B7616D" w:rsidR="000705DB" w:rsidRPr="000705DB" w:rsidRDefault="000705DB" w:rsidP="00C3446E">
            <w:pPr>
              <w:rPr>
                <w:rFonts w:ascii="Arial" w:hAnsi="Arial" w:cs="Arial"/>
                <w:color w:val="000000"/>
                <w:sz w:val="22"/>
                <w:szCs w:val="22"/>
              </w:rPr>
            </w:pPr>
            <w:r w:rsidRPr="000705DB">
              <w:rPr>
                <w:rFonts w:ascii="Arial" w:hAnsi="Arial" w:cs="Arial"/>
                <w:color w:val="000000"/>
              </w:rPr>
              <w:t> </w:t>
            </w:r>
            <w:r w:rsidR="00E93B6A">
              <w:rPr>
                <w:rFonts w:ascii="Arial" w:hAnsi="Arial" w:cs="Arial"/>
                <w:color w:val="000000"/>
              </w:rPr>
              <w:t>25</w:t>
            </w:r>
          </w:p>
        </w:tc>
        <w:tc>
          <w:tcPr>
            <w:tcW w:w="3620" w:type="dxa"/>
            <w:noWrap/>
            <w:hideMark/>
          </w:tcPr>
          <w:p w14:paraId="615A5585" w14:textId="0582063F" w:rsidR="000705DB" w:rsidRPr="000705DB" w:rsidRDefault="000705DB" w:rsidP="00C3446E">
            <w:pPr>
              <w:rPr>
                <w:rFonts w:ascii="Arial" w:hAnsi="Arial" w:cs="Arial"/>
                <w:color w:val="000000"/>
              </w:rPr>
            </w:pPr>
            <w:r w:rsidRPr="000705DB">
              <w:rPr>
                <w:rFonts w:ascii="Arial" w:hAnsi="Arial" w:cs="Arial"/>
                <w:color w:val="000000"/>
              </w:rPr>
              <w:t> </w:t>
            </w:r>
            <w:r w:rsidR="00E93B6A">
              <w:rPr>
                <w:rFonts w:ascii="Arial" w:hAnsi="Arial" w:cs="Arial"/>
                <w:color w:val="000000"/>
              </w:rPr>
              <w:t>Excellent</w:t>
            </w:r>
          </w:p>
        </w:tc>
      </w:tr>
      <w:tr w:rsidR="000705DB" w:rsidRPr="000705DB" w14:paraId="6E9DDB52" w14:textId="77777777" w:rsidTr="00CF2117">
        <w:trPr>
          <w:trHeight w:val="792"/>
          <w:jc w:val="center"/>
        </w:trPr>
        <w:tc>
          <w:tcPr>
            <w:tcW w:w="5120" w:type="dxa"/>
            <w:hideMark/>
          </w:tcPr>
          <w:p w14:paraId="63D9E157" w14:textId="77777777" w:rsidR="000705DB" w:rsidRPr="000705DB" w:rsidRDefault="000705DB" w:rsidP="00C3446E">
            <w:pPr>
              <w:rPr>
                <w:rFonts w:ascii="Arial" w:hAnsi="Arial" w:cs="Arial"/>
                <w:color w:val="000000"/>
                <w:sz w:val="20"/>
                <w:szCs w:val="20"/>
              </w:rPr>
            </w:pPr>
            <w:r w:rsidRPr="000705DB">
              <w:rPr>
                <w:rFonts w:ascii="Arial" w:hAnsi="Arial" w:cs="Arial"/>
                <w:color w:val="000000"/>
                <w:sz w:val="20"/>
                <w:szCs w:val="20"/>
              </w:rPr>
              <w:t xml:space="preserve">5. Create a spreadsheet prediction of the model. Perform a two-way sensitivity analysis and use conditional formatting to highlight the results. (15%) </w:t>
            </w:r>
          </w:p>
        </w:tc>
        <w:tc>
          <w:tcPr>
            <w:tcW w:w="960" w:type="dxa"/>
            <w:noWrap/>
            <w:hideMark/>
          </w:tcPr>
          <w:p w14:paraId="38A6C370" w14:textId="043C99C7" w:rsidR="000705DB" w:rsidRPr="000705DB" w:rsidRDefault="000705DB" w:rsidP="00C3446E">
            <w:pPr>
              <w:rPr>
                <w:rFonts w:ascii="Arial" w:hAnsi="Arial" w:cs="Arial"/>
                <w:color w:val="000000"/>
                <w:sz w:val="22"/>
                <w:szCs w:val="22"/>
              </w:rPr>
            </w:pPr>
            <w:r w:rsidRPr="000705DB">
              <w:rPr>
                <w:rFonts w:ascii="Arial" w:hAnsi="Arial" w:cs="Arial"/>
                <w:color w:val="000000"/>
              </w:rPr>
              <w:t> </w:t>
            </w:r>
            <w:r w:rsidR="00E93B6A">
              <w:rPr>
                <w:rFonts w:ascii="Arial" w:hAnsi="Arial" w:cs="Arial"/>
                <w:color w:val="000000"/>
              </w:rPr>
              <w:t>15</w:t>
            </w:r>
          </w:p>
        </w:tc>
        <w:tc>
          <w:tcPr>
            <w:tcW w:w="3620" w:type="dxa"/>
            <w:noWrap/>
            <w:hideMark/>
          </w:tcPr>
          <w:p w14:paraId="70A46AB0" w14:textId="679F2AD1" w:rsidR="000705DB" w:rsidRPr="000705DB" w:rsidRDefault="000705DB" w:rsidP="00C3446E">
            <w:pPr>
              <w:rPr>
                <w:rFonts w:ascii="Arial" w:hAnsi="Arial" w:cs="Arial"/>
                <w:color w:val="000000"/>
              </w:rPr>
            </w:pPr>
            <w:r w:rsidRPr="000705DB">
              <w:rPr>
                <w:rFonts w:ascii="Arial" w:hAnsi="Arial" w:cs="Arial"/>
                <w:color w:val="000000"/>
              </w:rPr>
              <w:t> </w:t>
            </w:r>
            <w:r w:rsidR="00E93B6A">
              <w:rPr>
                <w:rFonts w:ascii="Arial" w:hAnsi="Arial" w:cs="Arial"/>
                <w:color w:val="000000"/>
              </w:rPr>
              <w:t>Excellent</w:t>
            </w:r>
          </w:p>
        </w:tc>
      </w:tr>
      <w:tr w:rsidR="000705DB" w:rsidRPr="000705DB" w14:paraId="3ED0458D" w14:textId="77777777" w:rsidTr="00CF2117">
        <w:trPr>
          <w:trHeight w:val="1056"/>
          <w:jc w:val="center"/>
        </w:trPr>
        <w:tc>
          <w:tcPr>
            <w:tcW w:w="5120" w:type="dxa"/>
            <w:hideMark/>
          </w:tcPr>
          <w:p w14:paraId="38F3BC85" w14:textId="77777777" w:rsidR="000705DB" w:rsidRPr="000705DB" w:rsidRDefault="000705DB" w:rsidP="00C3446E">
            <w:pPr>
              <w:rPr>
                <w:rFonts w:ascii="Arial" w:hAnsi="Arial" w:cs="Arial"/>
                <w:color w:val="000000"/>
                <w:sz w:val="20"/>
                <w:szCs w:val="20"/>
              </w:rPr>
            </w:pPr>
            <w:r w:rsidRPr="000705DB">
              <w:rPr>
                <w:rFonts w:ascii="Arial" w:hAnsi="Arial" w:cs="Arial"/>
                <w:color w:val="000000"/>
                <w:sz w:val="20"/>
                <w:szCs w:val="20"/>
              </w:rPr>
              <w:t>6. What would explain non-intuitive results in your regression using the data which you were provided? What additional data would assist you in explaining the non-intuitive results? (10%)</w:t>
            </w:r>
          </w:p>
        </w:tc>
        <w:tc>
          <w:tcPr>
            <w:tcW w:w="960" w:type="dxa"/>
            <w:noWrap/>
            <w:hideMark/>
          </w:tcPr>
          <w:p w14:paraId="79940B29" w14:textId="7FBE966D" w:rsidR="000705DB" w:rsidRPr="000705DB" w:rsidRDefault="000705DB" w:rsidP="00C3446E">
            <w:pPr>
              <w:rPr>
                <w:rFonts w:ascii="Arial" w:hAnsi="Arial" w:cs="Arial"/>
                <w:color w:val="000000"/>
                <w:sz w:val="22"/>
                <w:szCs w:val="22"/>
              </w:rPr>
            </w:pPr>
            <w:r w:rsidRPr="000705DB">
              <w:rPr>
                <w:rFonts w:ascii="Arial" w:hAnsi="Arial" w:cs="Arial"/>
                <w:color w:val="000000"/>
              </w:rPr>
              <w:t> </w:t>
            </w:r>
            <w:r w:rsidR="00E93B6A">
              <w:rPr>
                <w:rFonts w:ascii="Arial" w:hAnsi="Arial" w:cs="Arial"/>
                <w:color w:val="000000"/>
              </w:rPr>
              <w:t>10</w:t>
            </w:r>
          </w:p>
        </w:tc>
        <w:tc>
          <w:tcPr>
            <w:tcW w:w="3620" w:type="dxa"/>
            <w:noWrap/>
            <w:hideMark/>
          </w:tcPr>
          <w:p w14:paraId="3F7D23B9" w14:textId="603A75EE" w:rsidR="000705DB" w:rsidRPr="000705DB" w:rsidRDefault="000705DB" w:rsidP="00C3446E">
            <w:pPr>
              <w:rPr>
                <w:rFonts w:ascii="Arial" w:hAnsi="Arial" w:cs="Arial"/>
                <w:color w:val="000000"/>
              </w:rPr>
            </w:pPr>
            <w:r w:rsidRPr="000705DB">
              <w:rPr>
                <w:rFonts w:ascii="Arial" w:hAnsi="Arial" w:cs="Arial"/>
                <w:color w:val="000000"/>
              </w:rPr>
              <w:t> </w:t>
            </w:r>
            <w:r w:rsidR="00E93B6A">
              <w:rPr>
                <w:rFonts w:ascii="Arial" w:hAnsi="Arial" w:cs="Arial"/>
                <w:color w:val="000000"/>
              </w:rPr>
              <w:t>Excellent</w:t>
            </w:r>
          </w:p>
        </w:tc>
      </w:tr>
      <w:tr w:rsidR="00E23F55" w:rsidRPr="000705DB" w14:paraId="0FF91C5C" w14:textId="77777777" w:rsidTr="00CF2117">
        <w:trPr>
          <w:trHeight w:val="1056"/>
          <w:jc w:val="center"/>
        </w:trPr>
        <w:tc>
          <w:tcPr>
            <w:tcW w:w="5120" w:type="dxa"/>
          </w:tcPr>
          <w:p w14:paraId="570907CA" w14:textId="77777777" w:rsidR="00E23F55" w:rsidRPr="000705DB" w:rsidRDefault="00E23F55" w:rsidP="00C3446E">
            <w:pPr>
              <w:rPr>
                <w:rFonts w:ascii="Arial" w:hAnsi="Arial" w:cs="Arial"/>
                <w:color w:val="000000"/>
                <w:sz w:val="20"/>
                <w:szCs w:val="20"/>
              </w:rPr>
            </w:pPr>
            <w:r>
              <w:rPr>
                <w:rFonts w:ascii="Arial" w:hAnsi="Arial" w:cs="Arial"/>
                <w:color w:val="000000"/>
                <w:sz w:val="20"/>
                <w:szCs w:val="20"/>
              </w:rPr>
              <w:t>Total</w:t>
            </w:r>
          </w:p>
        </w:tc>
        <w:tc>
          <w:tcPr>
            <w:tcW w:w="960" w:type="dxa"/>
            <w:noWrap/>
          </w:tcPr>
          <w:p w14:paraId="107CBADC" w14:textId="6D1CA687" w:rsidR="00E23F55" w:rsidRPr="000705DB" w:rsidRDefault="00E93B6A" w:rsidP="00C3446E">
            <w:pPr>
              <w:rPr>
                <w:rFonts w:ascii="Arial" w:hAnsi="Arial" w:cs="Arial"/>
                <w:color w:val="000000"/>
              </w:rPr>
            </w:pPr>
            <w:r>
              <w:rPr>
                <w:rFonts w:ascii="Arial" w:hAnsi="Arial" w:cs="Arial"/>
                <w:color w:val="000000"/>
              </w:rPr>
              <w:t>100</w:t>
            </w:r>
          </w:p>
        </w:tc>
        <w:tc>
          <w:tcPr>
            <w:tcW w:w="3620" w:type="dxa"/>
            <w:noWrap/>
          </w:tcPr>
          <w:p w14:paraId="1C1941AC" w14:textId="7F2D7AEE" w:rsidR="00E23F55" w:rsidRPr="000705DB" w:rsidRDefault="00E93B6A" w:rsidP="00C3446E">
            <w:pPr>
              <w:rPr>
                <w:rFonts w:ascii="Arial" w:hAnsi="Arial" w:cs="Arial"/>
                <w:color w:val="000000"/>
              </w:rPr>
            </w:pPr>
            <w:r>
              <w:rPr>
                <w:rFonts w:ascii="Arial" w:hAnsi="Arial" w:cs="Arial"/>
                <w:color w:val="000000"/>
              </w:rPr>
              <w:t>Excellent</w:t>
            </w:r>
            <w:bookmarkStart w:id="0" w:name="_GoBack"/>
            <w:bookmarkEnd w:id="0"/>
          </w:p>
        </w:tc>
      </w:tr>
    </w:tbl>
    <w:p w14:paraId="62C1A3BA" w14:textId="77777777" w:rsidR="000705DB" w:rsidRPr="000705DB" w:rsidRDefault="000705DB" w:rsidP="000705DB">
      <w:pPr>
        <w:rPr>
          <w:rFonts w:ascii="Arial" w:eastAsia="Calibri" w:hAnsi="Arial" w:cs="Arial"/>
          <w:sz w:val="22"/>
          <w:szCs w:val="22"/>
        </w:rPr>
      </w:pPr>
    </w:p>
    <w:p w14:paraId="39B2FA27" w14:textId="77777777" w:rsidR="005F52C8" w:rsidRPr="000705DB" w:rsidRDefault="005F52C8" w:rsidP="000705DB">
      <w:pPr>
        <w:rPr>
          <w:rFonts w:ascii="Arial" w:hAnsi="Arial" w:cs="Arial"/>
          <w:sz w:val="20"/>
        </w:rPr>
      </w:pPr>
    </w:p>
    <w:sectPr w:rsidR="005F52C8" w:rsidRPr="000705DB">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D9C0E" w14:textId="77777777" w:rsidR="00E538B3" w:rsidRDefault="00E538B3">
      <w:r>
        <w:separator/>
      </w:r>
    </w:p>
  </w:endnote>
  <w:endnote w:type="continuationSeparator" w:id="0">
    <w:p w14:paraId="74B69551" w14:textId="77777777" w:rsidR="00E538B3" w:rsidRDefault="00E53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0D50C" w14:textId="77777777" w:rsidR="00EF720F" w:rsidRPr="00EF720F" w:rsidRDefault="00EF720F">
    <w:pPr>
      <w:pStyle w:val="Footer"/>
      <w:rPr>
        <w:rFonts w:ascii="Arial" w:hAnsi="Arial" w:cs="Arial"/>
      </w:rPr>
    </w:pPr>
    <w:r w:rsidRPr="007E2FFF">
      <w:rPr>
        <w:rFonts w:ascii="Arial" w:hAnsi="Arial" w:cs="Arial"/>
      </w:rPr>
      <w:t>H</w:t>
    </w:r>
    <w:r w:rsidR="00091950">
      <w:rPr>
        <w:rFonts w:ascii="Arial" w:hAnsi="Arial" w:cs="Arial"/>
      </w:rPr>
      <w:t>omework #1</w:t>
    </w:r>
    <w:r w:rsidRPr="007E2FFF">
      <w:rPr>
        <w:rFonts w:ascii="Arial" w:hAnsi="Arial" w:cs="Arial"/>
      </w:rPr>
      <w:tab/>
    </w:r>
    <w:r w:rsidRPr="007E2FFF">
      <w:rPr>
        <w:rFonts w:ascii="Arial" w:hAnsi="Arial" w:cs="Arial"/>
      </w:rPr>
      <w:tab/>
    </w:r>
    <w:r w:rsidRPr="00EF720F">
      <w:rPr>
        <w:rStyle w:val="PageNumber"/>
        <w:rFonts w:ascii="Arial" w:hAnsi="Arial" w:cs="Arial"/>
      </w:rPr>
      <w:fldChar w:fldCharType="begin"/>
    </w:r>
    <w:r w:rsidRPr="00EF720F">
      <w:rPr>
        <w:rStyle w:val="PageNumber"/>
        <w:rFonts w:ascii="Arial" w:hAnsi="Arial" w:cs="Arial"/>
      </w:rPr>
      <w:instrText xml:space="preserve"> PAGE </w:instrText>
    </w:r>
    <w:r w:rsidRPr="00EF720F">
      <w:rPr>
        <w:rStyle w:val="PageNumber"/>
        <w:rFonts w:ascii="Arial" w:hAnsi="Arial" w:cs="Arial"/>
      </w:rPr>
      <w:fldChar w:fldCharType="separate"/>
    </w:r>
    <w:r w:rsidR="00CF2117">
      <w:rPr>
        <w:rStyle w:val="PageNumber"/>
        <w:rFonts w:ascii="Arial" w:hAnsi="Arial" w:cs="Arial"/>
        <w:noProof/>
      </w:rPr>
      <w:t>1</w:t>
    </w:r>
    <w:r w:rsidRPr="00EF720F">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36D02" w14:textId="77777777" w:rsidR="00E538B3" w:rsidRDefault="00E538B3">
      <w:r>
        <w:separator/>
      </w:r>
    </w:p>
  </w:footnote>
  <w:footnote w:type="continuationSeparator" w:id="0">
    <w:p w14:paraId="01C9B004" w14:textId="77777777" w:rsidR="00E538B3" w:rsidRDefault="00E53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113FF" w14:textId="77777777" w:rsidR="00EF720F" w:rsidRPr="007E2FFF" w:rsidRDefault="00705B22">
    <w:pPr>
      <w:pStyle w:val="Header"/>
      <w:rPr>
        <w:rFonts w:ascii="Arial" w:hAnsi="Arial" w:cs="Arial"/>
      </w:rPr>
    </w:pPr>
    <w:r>
      <w:rPr>
        <w:rFonts w:ascii="Arial" w:hAnsi="Arial" w:cs="Arial"/>
      </w:rPr>
      <w:t xml:space="preserve">SCM 651: </w:t>
    </w:r>
    <w:r w:rsidR="0094172C">
      <w:rPr>
        <w:rFonts w:ascii="Arial" w:hAnsi="Arial" w:cs="Arial"/>
      </w:rPr>
      <w:t>Business Analytics</w:t>
    </w:r>
    <w:r w:rsidR="00F8759D">
      <w:rPr>
        <w:rFonts w:ascii="Arial" w:hAnsi="Arial" w:cs="Arial"/>
      </w:rPr>
      <w:tab/>
    </w:r>
    <w:r w:rsidR="00EF720F">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F3588"/>
    <w:multiLevelType w:val="hybridMultilevel"/>
    <w:tmpl w:val="E4AC3F4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B51830"/>
    <w:multiLevelType w:val="hybridMultilevel"/>
    <w:tmpl w:val="31E44C86"/>
    <w:lvl w:ilvl="0" w:tplc="9802040C">
      <w:start w:val="1"/>
      <w:numFmt w:val="bullet"/>
      <w:lvlText w:val="•"/>
      <w:lvlJc w:val="left"/>
      <w:pPr>
        <w:tabs>
          <w:tab w:val="num" w:pos="360"/>
        </w:tabs>
        <w:ind w:left="360" w:hanging="360"/>
      </w:pPr>
      <w:rPr>
        <w:rFonts w:ascii="Times New Roman" w:hAnsi="Times New Roman" w:hint="default"/>
      </w:rPr>
    </w:lvl>
    <w:lvl w:ilvl="1" w:tplc="941A25F8">
      <w:start w:val="206"/>
      <w:numFmt w:val="bullet"/>
      <w:lvlText w:val="–"/>
      <w:lvlJc w:val="left"/>
      <w:pPr>
        <w:tabs>
          <w:tab w:val="num" w:pos="1080"/>
        </w:tabs>
        <w:ind w:left="1080" w:hanging="360"/>
      </w:pPr>
      <w:rPr>
        <w:rFonts w:ascii="Times New Roman" w:hAnsi="Times New Roman" w:hint="default"/>
      </w:rPr>
    </w:lvl>
    <w:lvl w:ilvl="2" w:tplc="0409000F">
      <w:start w:val="1"/>
      <w:numFmt w:val="decimal"/>
      <w:lvlText w:val="%3."/>
      <w:lvlJc w:val="left"/>
      <w:pPr>
        <w:tabs>
          <w:tab w:val="num" w:pos="1800"/>
        </w:tabs>
        <w:ind w:left="1800" w:hanging="360"/>
      </w:pPr>
      <w:rPr>
        <w:rFonts w:hint="default"/>
      </w:rPr>
    </w:lvl>
    <w:lvl w:ilvl="3" w:tplc="DC7655DA">
      <w:start w:val="206"/>
      <w:numFmt w:val="bullet"/>
      <w:lvlText w:val="–"/>
      <w:lvlJc w:val="left"/>
      <w:pPr>
        <w:tabs>
          <w:tab w:val="num" w:pos="2520"/>
        </w:tabs>
        <w:ind w:left="2520" w:hanging="360"/>
      </w:pPr>
      <w:rPr>
        <w:rFonts w:ascii="Times New Roman" w:hAnsi="Times New Roman" w:hint="default"/>
      </w:rPr>
    </w:lvl>
    <w:lvl w:ilvl="4" w:tplc="E5768880">
      <w:start w:val="1"/>
      <w:numFmt w:val="bullet"/>
      <w:lvlText w:val="•"/>
      <w:lvlJc w:val="left"/>
      <w:pPr>
        <w:tabs>
          <w:tab w:val="num" w:pos="3240"/>
        </w:tabs>
        <w:ind w:left="3240" w:hanging="360"/>
      </w:pPr>
      <w:rPr>
        <w:rFonts w:ascii="Times New Roman" w:hAnsi="Times New Roman" w:hint="default"/>
      </w:rPr>
    </w:lvl>
    <w:lvl w:ilvl="5" w:tplc="32BE1A48" w:tentative="1">
      <w:start w:val="1"/>
      <w:numFmt w:val="bullet"/>
      <w:lvlText w:val="•"/>
      <w:lvlJc w:val="left"/>
      <w:pPr>
        <w:tabs>
          <w:tab w:val="num" w:pos="3960"/>
        </w:tabs>
        <w:ind w:left="3960" w:hanging="360"/>
      </w:pPr>
      <w:rPr>
        <w:rFonts w:ascii="Times New Roman" w:hAnsi="Times New Roman" w:hint="default"/>
      </w:rPr>
    </w:lvl>
    <w:lvl w:ilvl="6" w:tplc="BDC49D4C" w:tentative="1">
      <w:start w:val="1"/>
      <w:numFmt w:val="bullet"/>
      <w:lvlText w:val="•"/>
      <w:lvlJc w:val="left"/>
      <w:pPr>
        <w:tabs>
          <w:tab w:val="num" w:pos="4680"/>
        </w:tabs>
        <w:ind w:left="4680" w:hanging="360"/>
      </w:pPr>
      <w:rPr>
        <w:rFonts w:ascii="Times New Roman" w:hAnsi="Times New Roman" w:hint="default"/>
      </w:rPr>
    </w:lvl>
    <w:lvl w:ilvl="7" w:tplc="EDFA32AC" w:tentative="1">
      <w:start w:val="1"/>
      <w:numFmt w:val="bullet"/>
      <w:lvlText w:val="•"/>
      <w:lvlJc w:val="left"/>
      <w:pPr>
        <w:tabs>
          <w:tab w:val="num" w:pos="5400"/>
        </w:tabs>
        <w:ind w:left="5400" w:hanging="360"/>
      </w:pPr>
      <w:rPr>
        <w:rFonts w:ascii="Times New Roman" w:hAnsi="Times New Roman" w:hint="default"/>
      </w:rPr>
    </w:lvl>
    <w:lvl w:ilvl="8" w:tplc="6DBE842E"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275E7F60"/>
    <w:multiLevelType w:val="hybridMultilevel"/>
    <w:tmpl w:val="E6BEB38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777310"/>
    <w:multiLevelType w:val="hybridMultilevel"/>
    <w:tmpl w:val="3FAE8952"/>
    <w:lvl w:ilvl="0" w:tplc="C2106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8D1CA5"/>
    <w:multiLevelType w:val="hybridMultilevel"/>
    <w:tmpl w:val="6BDC607E"/>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E2A42BAC">
      <w:start w:val="206"/>
      <w:numFmt w:val="bullet"/>
      <w:lvlText w:val="•"/>
      <w:lvlJc w:val="left"/>
      <w:pPr>
        <w:tabs>
          <w:tab w:val="num" w:pos="2160"/>
        </w:tabs>
        <w:ind w:left="2160" w:hanging="360"/>
      </w:pPr>
      <w:rPr>
        <w:rFonts w:ascii="Times New Roman" w:hAnsi="Times New Roman" w:hint="default"/>
      </w:rPr>
    </w:lvl>
    <w:lvl w:ilvl="3" w:tplc="DC7655DA">
      <w:start w:val="206"/>
      <w:numFmt w:val="bullet"/>
      <w:lvlText w:val="–"/>
      <w:lvlJc w:val="left"/>
      <w:pPr>
        <w:tabs>
          <w:tab w:val="num" w:pos="2880"/>
        </w:tabs>
        <w:ind w:left="2880" w:hanging="360"/>
      </w:pPr>
      <w:rPr>
        <w:rFonts w:ascii="Times New Roman" w:hAnsi="Times New Roman" w:hint="default"/>
      </w:rPr>
    </w:lvl>
    <w:lvl w:ilvl="4" w:tplc="E5768880" w:tentative="1">
      <w:start w:val="1"/>
      <w:numFmt w:val="bullet"/>
      <w:lvlText w:val="•"/>
      <w:lvlJc w:val="left"/>
      <w:pPr>
        <w:tabs>
          <w:tab w:val="num" w:pos="3600"/>
        </w:tabs>
        <w:ind w:left="3600" w:hanging="360"/>
      </w:pPr>
      <w:rPr>
        <w:rFonts w:ascii="Times New Roman" w:hAnsi="Times New Roman" w:hint="default"/>
      </w:rPr>
    </w:lvl>
    <w:lvl w:ilvl="5" w:tplc="32BE1A48" w:tentative="1">
      <w:start w:val="1"/>
      <w:numFmt w:val="bullet"/>
      <w:lvlText w:val="•"/>
      <w:lvlJc w:val="left"/>
      <w:pPr>
        <w:tabs>
          <w:tab w:val="num" w:pos="4320"/>
        </w:tabs>
        <w:ind w:left="4320" w:hanging="360"/>
      </w:pPr>
      <w:rPr>
        <w:rFonts w:ascii="Times New Roman" w:hAnsi="Times New Roman" w:hint="default"/>
      </w:rPr>
    </w:lvl>
    <w:lvl w:ilvl="6" w:tplc="BDC49D4C" w:tentative="1">
      <w:start w:val="1"/>
      <w:numFmt w:val="bullet"/>
      <w:lvlText w:val="•"/>
      <w:lvlJc w:val="left"/>
      <w:pPr>
        <w:tabs>
          <w:tab w:val="num" w:pos="5040"/>
        </w:tabs>
        <w:ind w:left="5040" w:hanging="360"/>
      </w:pPr>
      <w:rPr>
        <w:rFonts w:ascii="Times New Roman" w:hAnsi="Times New Roman" w:hint="default"/>
      </w:rPr>
    </w:lvl>
    <w:lvl w:ilvl="7" w:tplc="EDFA32AC" w:tentative="1">
      <w:start w:val="1"/>
      <w:numFmt w:val="bullet"/>
      <w:lvlText w:val="•"/>
      <w:lvlJc w:val="left"/>
      <w:pPr>
        <w:tabs>
          <w:tab w:val="num" w:pos="5760"/>
        </w:tabs>
        <w:ind w:left="5760" w:hanging="360"/>
      </w:pPr>
      <w:rPr>
        <w:rFonts w:ascii="Times New Roman" w:hAnsi="Times New Roman" w:hint="default"/>
      </w:rPr>
    </w:lvl>
    <w:lvl w:ilvl="8" w:tplc="6DBE842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7522BDA"/>
    <w:multiLevelType w:val="hybridMultilevel"/>
    <w:tmpl w:val="4922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268"/>
    <w:rsid w:val="00041E46"/>
    <w:rsid w:val="000527CC"/>
    <w:rsid w:val="000662F2"/>
    <w:rsid w:val="000705DB"/>
    <w:rsid w:val="00086ACE"/>
    <w:rsid w:val="00087CD5"/>
    <w:rsid w:val="00091950"/>
    <w:rsid w:val="000926A8"/>
    <w:rsid w:val="000A0A1E"/>
    <w:rsid w:val="000A5E6A"/>
    <w:rsid w:val="000C3C30"/>
    <w:rsid w:val="000D6578"/>
    <w:rsid w:val="000F289A"/>
    <w:rsid w:val="00105507"/>
    <w:rsid w:val="001079E1"/>
    <w:rsid w:val="00111C66"/>
    <w:rsid w:val="00127AF2"/>
    <w:rsid w:val="001572E4"/>
    <w:rsid w:val="00174E5C"/>
    <w:rsid w:val="00191CB1"/>
    <w:rsid w:val="0019632B"/>
    <w:rsid w:val="001A7F27"/>
    <w:rsid w:val="001B3562"/>
    <w:rsid w:val="001C11CB"/>
    <w:rsid w:val="001F16B3"/>
    <w:rsid w:val="0020208C"/>
    <w:rsid w:val="00284343"/>
    <w:rsid w:val="00293132"/>
    <w:rsid w:val="00294C46"/>
    <w:rsid w:val="002B4EB2"/>
    <w:rsid w:val="002C3F2A"/>
    <w:rsid w:val="003131FD"/>
    <w:rsid w:val="00353EB0"/>
    <w:rsid w:val="003A78C0"/>
    <w:rsid w:val="003B2D1C"/>
    <w:rsid w:val="003C29D5"/>
    <w:rsid w:val="003C6A8C"/>
    <w:rsid w:val="003D2171"/>
    <w:rsid w:val="003D4B7D"/>
    <w:rsid w:val="003D4FB0"/>
    <w:rsid w:val="003D659A"/>
    <w:rsid w:val="003F703D"/>
    <w:rsid w:val="00427BB3"/>
    <w:rsid w:val="00432184"/>
    <w:rsid w:val="00462747"/>
    <w:rsid w:val="00474450"/>
    <w:rsid w:val="00496844"/>
    <w:rsid w:val="004B2FE3"/>
    <w:rsid w:val="004B50FD"/>
    <w:rsid w:val="004F4399"/>
    <w:rsid w:val="0054619E"/>
    <w:rsid w:val="005A7EC1"/>
    <w:rsid w:val="005B6459"/>
    <w:rsid w:val="005C11BD"/>
    <w:rsid w:val="005F52C8"/>
    <w:rsid w:val="00616E97"/>
    <w:rsid w:val="00637224"/>
    <w:rsid w:val="0066635B"/>
    <w:rsid w:val="00672BD1"/>
    <w:rsid w:val="006801E1"/>
    <w:rsid w:val="00684987"/>
    <w:rsid w:val="0068759E"/>
    <w:rsid w:val="006D5537"/>
    <w:rsid w:val="006E52F1"/>
    <w:rsid w:val="00705B22"/>
    <w:rsid w:val="0071703E"/>
    <w:rsid w:val="00760196"/>
    <w:rsid w:val="00761AF9"/>
    <w:rsid w:val="00786D82"/>
    <w:rsid w:val="007B19FF"/>
    <w:rsid w:val="007C3C6F"/>
    <w:rsid w:val="007D6D49"/>
    <w:rsid w:val="007E2FFF"/>
    <w:rsid w:val="00825D2B"/>
    <w:rsid w:val="00856021"/>
    <w:rsid w:val="008820B1"/>
    <w:rsid w:val="00893D25"/>
    <w:rsid w:val="008F4011"/>
    <w:rsid w:val="0094172C"/>
    <w:rsid w:val="00943120"/>
    <w:rsid w:val="00950289"/>
    <w:rsid w:val="00981F74"/>
    <w:rsid w:val="009A2D99"/>
    <w:rsid w:val="009A49EE"/>
    <w:rsid w:val="009C5E63"/>
    <w:rsid w:val="009D0268"/>
    <w:rsid w:val="00A035F7"/>
    <w:rsid w:val="00A041C7"/>
    <w:rsid w:val="00A04FB7"/>
    <w:rsid w:val="00A56FA8"/>
    <w:rsid w:val="00A93DA8"/>
    <w:rsid w:val="00AB1447"/>
    <w:rsid w:val="00AC3E5C"/>
    <w:rsid w:val="00B02C3F"/>
    <w:rsid w:val="00B23760"/>
    <w:rsid w:val="00B501C7"/>
    <w:rsid w:val="00B504FA"/>
    <w:rsid w:val="00B703C6"/>
    <w:rsid w:val="00B83A8A"/>
    <w:rsid w:val="00BD4DD7"/>
    <w:rsid w:val="00C17F83"/>
    <w:rsid w:val="00C41380"/>
    <w:rsid w:val="00C46546"/>
    <w:rsid w:val="00C87549"/>
    <w:rsid w:val="00CA7A2C"/>
    <w:rsid w:val="00CB2B0A"/>
    <w:rsid w:val="00CC1054"/>
    <w:rsid w:val="00CC4474"/>
    <w:rsid w:val="00CF2117"/>
    <w:rsid w:val="00CF5197"/>
    <w:rsid w:val="00D05091"/>
    <w:rsid w:val="00D215F6"/>
    <w:rsid w:val="00D267FB"/>
    <w:rsid w:val="00D43C07"/>
    <w:rsid w:val="00D441A7"/>
    <w:rsid w:val="00D710F7"/>
    <w:rsid w:val="00D85144"/>
    <w:rsid w:val="00DB3C8E"/>
    <w:rsid w:val="00DB4050"/>
    <w:rsid w:val="00DE135E"/>
    <w:rsid w:val="00DE5B96"/>
    <w:rsid w:val="00E032A2"/>
    <w:rsid w:val="00E06022"/>
    <w:rsid w:val="00E12C62"/>
    <w:rsid w:val="00E23F55"/>
    <w:rsid w:val="00E34111"/>
    <w:rsid w:val="00E538B3"/>
    <w:rsid w:val="00E54943"/>
    <w:rsid w:val="00E93B6A"/>
    <w:rsid w:val="00EA6619"/>
    <w:rsid w:val="00EE3F3D"/>
    <w:rsid w:val="00EF5B5A"/>
    <w:rsid w:val="00EF720F"/>
    <w:rsid w:val="00F45842"/>
    <w:rsid w:val="00F56259"/>
    <w:rsid w:val="00F77CC4"/>
    <w:rsid w:val="00F82CCA"/>
    <w:rsid w:val="00F84B45"/>
    <w:rsid w:val="00F8759D"/>
    <w:rsid w:val="00F93A27"/>
    <w:rsid w:val="00F9587D"/>
    <w:rsid w:val="00FD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D36D7"/>
  <w15:chartTrackingRefBased/>
  <w15:docId w15:val="{53E3291F-395F-47BF-BC1D-1079F42D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2FFF"/>
    <w:pPr>
      <w:tabs>
        <w:tab w:val="center" w:pos="4320"/>
        <w:tab w:val="right" w:pos="8640"/>
      </w:tabs>
    </w:pPr>
  </w:style>
  <w:style w:type="paragraph" w:styleId="Footer">
    <w:name w:val="footer"/>
    <w:basedOn w:val="Normal"/>
    <w:rsid w:val="007E2FFF"/>
    <w:pPr>
      <w:tabs>
        <w:tab w:val="center" w:pos="4320"/>
        <w:tab w:val="right" w:pos="8640"/>
      </w:tabs>
    </w:pPr>
  </w:style>
  <w:style w:type="character" w:styleId="PageNumber">
    <w:name w:val="page number"/>
    <w:basedOn w:val="DefaultParagraphFont"/>
    <w:rsid w:val="007E2FFF"/>
  </w:style>
  <w:style w:type="paragraph" w:styleId="BalloonText">
    <w:name w:val="Balloon Text"/>
    <w:basedOn w:val="Normal"/>
    <w:link w:val="BalloonTextChar"/>
    <w:rsid w:val="00D441A7"/>
    <w:rPr>
      <w:rFonts w:ascii="Segoe UI" w:hAnsi="Segoe UI" w:cs="Segoe UI"/>
      <w:sz w:val="18"/>
      <w:szCs w:val="18"/>
    </w:rPr>
  </w:style>
  <w:style w:type="character" w:customStyle="1" w:styleId="BalloonTextChar">
    <w:name w:val="Balloon Text Char"/>
    <w:link w:val="BalloonText"/>
    <w:rsid w:val="00D441A7"/>
    <w:rPr>
      <w:rFonts w:ascii="Segoe UI" w:hAnsi="Segoe UI" w:cs="Segoe UI"/>
      <w:sz w:val="18"/>
      <w:szCs w:val="18"/>
    </w:rPr>
  </w:style>
  <w:style w:type="table" w:styleId="TableGrid">
    <w:name w:val="Table Grid"/>
    <w:basedOn w:val="TableNormal"/>
    <w:rsid w:val="00E23F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818039">
      <w:bodyDiv w:val="1"/>
      <w:marLeft w:val="0"/>
      <w:marRight w:val="0"/>
      <w:marTop w:val="0"/>
      <w:marBottom w:val="0"/>
      <w:divBdr>
        <w:top w:val="none" w:sz="0" w:space="0" w:color="auto"/>
        <w:left w:val="none" w:sz="0" w:space="0" w:color="auto"/>
        <w:bottom w:val="none" w:sz="0" w:space="0" w:color="auto"/>
        <w:right w:val="none" w:sz="0" w:space="0" w:color="auto"/>
      </w:divBdr>
      <w:divsChild>
        <w:div w:id="423959537">
          <w:marLeft w:val="0"/>
          <w:marRight w:val="0"/>
          <w:marTop w:val="0"/>
          <w:marBottom w:val="0"/>
          <w:divBdr>
            <w:top w:val="none" w:sz="0" w:space="0" w:color="auto"/>
            <w:left w:val="none" w:sz="0" w:space="0" w:color="auto"/>
            <w:bottom w:val="none" w:sz="0" w:space="0" w:color="auto"/>
            <w:right w:val="none" w:sz="0" w:space="0" w:color="auto"/>
          </w:divBdr>
          <w:divsChild>
            <w:div w:id="52311601">
              <w:marLeft w:val="0"/>
              <w:marRight w:val="0"/>
              <w:marTop w:val="0"/>
              <w:marBottom w:val="0"/>
              <w:divBdr>
                <w:top w:val="none" w:sz="0" w:space="0" w:color="auto"/>
                <w:left w:val="none" w:sz="0" w:space="0" w:color="auto"/>
                <w:bottom w:val="none" w:sz="0" w:space="0" w:color="auto"/>
                <w:right w:val="none" w:sz="0" w:space="0" w:color="auto"/>
              </w:divBdr>
            </w:div>
            <w:div w:id="414520417">
              <w:marLeft w:val="0"/>
              <w:marRight w:val="0"/>
              <w:marTop w:val="0"/>
              <w:marBottom w:val="0"/>
              <w:divBdr>
                <w:top w:val="none" w:sz="0" w:space="0" w:color="auto"/>
                <w:left w:val="none" w:sz="0" w:space="0" w:color="auto"/>
                <w:bottom w:val="none" w:sz="0" w:space="0" w:color="auto"/>
                <w:right w:val="none" w:sz="0" w:space="0" w:color="auto"/>
              </w:divBdr>
            </w:div>
            <w:div w:id="542255984">
              <w:marLeft w:val="0"/>
              <w:marRight w:val="0"/>
              <w:marTop w:val="0"/>
              <w:marBottom w:val="0"/>
              <w:divBdr>
                <w:top w:val="none" w:sz="0" w:space="0" w:color="auto"/>
                <w:left w:val="none" w:sz="0" w:space="0" w:color="auto"/>
                <w:bottom w:val="none" w:sz="0" w:space="0" w:color="auto"/>
                <w:right w:val="none" w:sz="0" w:space="0" w:color="auto"/>
              </w:divBdr>
            </w:div>
            <w:div w:id="1022971544">
              <w:marLeft w:val="0"/>
              <w:marRight w:val="0"/>
              <w:marTop w:val="0"/>
              <w:marBottom w:val="0"/>
              <w:divBdr>
                <w:top w:val="none" w:sz="0" w:space="0" w:color="auto"/>
                <w:left w:val="none" w:sz="0" w:space="0" w:color="auto"/>
                <w:bottom w:val="none" w:sz="0" w:space="0" w:color="auto"/>
                <w:right w:val="none" w:sz="0" w:space="0" w:color="auto"/>
              </w:divBdr>
            </w:div>
            <w:div w:id="1105156522">
              <w:marLeft w:val="0"/>
              <w:marRight w:val="0"/>
              <w:marTop w:val="0"/>
              <w:marBottom w:val="0"/>
              <w:divBdr>
                <w:top w:val="none" w:sz="0" w:space="0" w:color="auto"/>
                <w:left w:val="none" w:sz="0" w:space="0" w:color="auto"/>
                <w:bottom w:val="none" w:sz="0" w:space="0" w:color="auto"/>
                <w:right w:val="none" w:sz="0" w:space="0" w:color="auto"/>
              </w:divBdr>
            </w:div>
            <w:div w:id="1802653535">
              <w:marLeft w:val="0"/>
              <w:marRight w:val="0"/>
              <w:marTop w:val="0"/>
              <w:marBottom w:val="0"/>
              <w:divBdr>
                <w:top w:val="none" w:sz="0" w:space="0" w:color="auto"/>
                <w:left w:val="none" w:sz="0" w:space="0" w:color="auto"/>
                <w:bottom w:val="none" w:sz="0" w:space="0" w:color="auto"/>
                <w:right w:val="none" w:sz="0" w:space="0" w:color="auto"/>
              </w:divBdr>
            </w:div>
            <w:div w:id="1861820202">
              <w:marLeft w:val="0"/>
              <w:marRight w:val="0"/>
              <w:marTop w:val="0"/>
              <w:marBottom w:val="0"/>
              <w:divBdr>
                <w:top w:val="none" w:sz="0" w:space="0" w:color="auto"/>
                <w:left w:val="none" w:sz="0" w:space="0" w:color="auto"/>
                <w:bottom w:val="none" w:sz="0" w:space="0" w:color="auto"/>
                <w:right w:val="none" w:sz="0" w:space="0" w:color="auto"/>
              </w:divBdr>
            </w:div>
            <w:div w:id="1887526448">
              <w:marLeft w:val="0"/>
              <w:marRight w:val="0"/>
              <w:marTop w:val="0"/>
              <w:marBottom w:val="0"/>
              <w:divBdr>
                <w:top w:val="none" w:sz="0" w:space="0" w:color="auto"/>
                <w:left w:val="none" w:sz="0" w:space="0" w:color="auto"/>
                <w:bottom w:val="none" w:sz="0" w:space="0" w:color="auto"/>
                <w:right w:val="none" w:sz="0" w:space="0" w:color="auto"/>
              </w:divBdr>
            </w:div>
            <w:div w:id="1967541369">
              <w:marLeft w:val="0"/>
              <w:marRight w:val="0"/>
              <w:marTop w:val="0"/>
              <w:marBottom w:val="0"/>
              <w:divBdr>
                <w:top w:val="none" w:sz="0" w:space="0" w:color="auto"/>
                <w:left w:val="none" w:sz="0" w:space="0" w:color="auto"/>
                <w:bottom w:val="none" w:sz="0" w:space="0" w:color="auto"/>
                <w:right w:val="none" w:sz="0" w:space="0" w:color="auto"/>
              </w:divBdr>
            </w:div>
            <w:div w:id="2005888244">
              <w:marLeft w:val="0"/>
              <w:marRight w:val="0"/>
              <w:marTop w:val="0"/>
              <w:marBottom w:val="0"/>
              <w:divBdr>
                <w:top w:val="none" w:sz="0" w:space="0" w:color="auto"/>
                <w:left w:val="none" w:sz="0" w:space="0" w:color="auto"/>
                <w:bottom w:val="none" w:sz="0" w:space="0" w:color="auto"/>
                <w:right w:val="none" w:sz="0" w:space="0" w:color="auto"/>
              </w:divBdr>
            </w:div>
            <w:div w:id="20152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Project Management Homework #1</vt:lpstr>
    </vt:vector>
  </TitlesOfParts>
  <Company>Hewlett-Packard</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Homework #1</dc:title>
  <dc:subject>Project Definition Statement</dc:subject>
  <dc:creator>Donald E Harter</dc:creator>
  <cp:keywords/>
  <cp:lastModifiedBy>Donald Harter</cp:lastModifiedBy>
  <cp:revision>3</cp:revision>
  <cp:lastPrinted>2014-04-04T11:11:00Z</cp:lastPrinted>
  <dcterms:created xsi:type="dcterms:W3CDTF">2019-05-01T21:29:00Z</dcterms:created>
  <dcterms:modified xsi:type="dcterms:W3CDTF">2019-05-01T21:31:00Z</dcterms:modified>
</cp:coreProperties>
</file>