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Multiverse Algorithmic Studio: Bridging Mathematics and Music via Hierarchical Markov Chains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intersection of probability theory and the creative arts represents one of the most profound frontiers in computational aesthetics. The Multiverse Algorithmic Studio is an interactive, web-based application engineered to explore this boundary, utilizing rigorous stochastic modeling—specifically discrete-time Markov chains—to compose multi-track MIDI music in real-time. By implementing a hierarchical stochastic engine, the system transcends the limitations of traditional, "flat" algorithmic composition. It makes probabilistic decisions concerning macro-structures, such as overarching chord progressions, while concurrently executing independent micro-structural decisions regarding melodic rhythms, discrete pitch selections, and dynamic velocities across eleven distinct musical genres. This synthesis of strict mathematical frameworks and curated musical corpora yields compositions that successfully mimic human musical improvisation, effectively avoiding the pitfalls of generating either purely chaotic noise or rigidly mechanical sequences. Through the integration of real-time stochastic analytics—rendering Transition Probability Matrices, topological adjacency graphs, and pitch heatmaps—the application simultaneously functions as a powerful compositional engine and a transparent pedagogical tool, proving the underlying mathematical processes visually to the user.</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Historical and Theoretical Context of Algorithmic Composition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pursuit of algorithmic composition—the application of strict, formalized rules to generate musical material—possesses a rich historical pedigree that significantly predates the advent of modern computing. The fundamental objective of this discipline has perpetually been to harness mathematical logic to augment, simulate, or entirely replicate the human creative process. However, algorithmic composition has historically struggled with a fundamental spectrum: pure mathematical randomness generates auditory outputs perceived by the human ear as chaotic, unmusical noise, whereas strict, deterministic algorithmic rules yield compositions that sound robotic, predictable, and devoid of emotional nuance. The objective of advanced stochastic generation is to identify and operate within the delicate optimal zone of "guided randomness."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From Musical Dice to Mainframe Supercomputers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earliest manifestations of algorithmic music relied on physical random number generators. In the eighteenth century, the </w:t>
      </w:r>
      <w:r w:rsidDel="00000000" w:rsidR="00000000" w:rsidRPr="00000000">
        <w:rPr>
          <w:rFonts w:ascii="Google Sans" w:cs="Google Sans" w:eastAsia="Google Sans" w:hAnsi="Google Sans"/>
          <w:i w:val="1"/>
          <w:iCs w:val="1"/>
          <w:color w:val="1f1f1f"/>
          <w:rtl w:val="0"/>
        </w:rPr>
        <w:t xml:space="preserve">Musikalisches Würfelspiel</w:t>
      </w:r>
      <w:r w:rsidDel="00000000" w:rsidR="00000000" w:rsidRPr="00000000">
        <w:rPr>
          <w:rFonts w:ascii="Google Sans" w:cs="Google Sans" w:eastAsia="Google Sans" w:hAnsi="Google Sans"/>
          <w:color w:val="1f1f1f"/>
          <w:rtl w:val="0"/>
        </w:rPr>
        <w:t xml:space="preserve"> (Musical Dice Games), prominently associated with figures such as Johann Philipp Kirnberger and Wolfgang Amadeus Mozart, allowed individuals to generate minuet and trio forms by rolling dice to stochastically select pre-composed measures of music from a vast matrix of possibilities.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early probabilistic framework demonstrated that randomness, when strictly confined within a predefined harmonic and structural grid, could produce aesthetically pleasing and infinitely variable results.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discipline experienced a paradigm shift in the mid-twentieth century with the advent of digital supercomputers. In 1956, Lejaren Hiller and Leonard Isaacson, researchers at the University of Illinois at Urbana-Champaign, utilized the ILLIAC I computer to compose the </w:t>
      </w:r>
      <w:r w:rsidDel="00000000" w:rsidR="00000000" w:rsidRPr="00000000">
        <w:rPr>
          <w:rFonts w:ascii="Google Sans" w:cs="Google Sans" w:eastAsia="Google Sans" w:hAnsi="Google Sans"/>
          <w:i w:val="1"/>
          <w:iCs w:val="1"/>
          <w:color w:val="1f1f1f"/>
          <w:rtl w:val="0"/>
        </w:rPr>
        <w:t xml:space="preserve">Illiac Suite for String Quartet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Widely recognized as the first score composed entirely by an electronic computer, the suite consisted of four movements, each representing a distinct algorithmic experiment.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fourth movement was particularly groundbreaking, as it utilized non-musical techniques of probability, specifically Markov chains and Monte Carlo methods, to generate compositional material, thereby establishing the foundation for stochastic computer music.</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Simultaneously, the Greek-French composer and architect Iannis Xenakis began pioneering what he explicitly termed "stochastic music." Rejecting the rigid, deterministic constraints of the serialist movement (championed by composers like Pierre Boulez and Karlheinz Stockhausen), Xenakis sought to organize sound using probability theory and the law of large numbers.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foundational works such as </w:t>
      </w:r>
      <w:r w:rsidDel="00000000" w:rsidR="00000000" w:rsidRPr="00000000">
        <w:rPr>
          <w:rFonts w:ascii="Google Sans" w:cs="Google Sans" w:eastAsia="Google Sans" w:hAnsi="Google Sans"/>
          <w:i w:val="1"/>
          <w:iCs w:val="1"/>
          <w:color w:val="1f1f1f"/>
          <w:rtl w:val="0"/>
        </w:rPr>
        <w:t xml:space="preserve">Achorripsis</w:t>
      </w:r>
      <w:r w:rsidDel="00000000" w:rsidR="00000000" w:rsidRPr="00000000">
        <w:rPr>
          <w:rFonts w:ascii="Google Sans" w:cs="Google Sans" w:eastAsia="Google Sans" w:hAnsi="Google Sans"/>
          <w:color w:val="1f1f1f"/>
          <w:rtl w:val="0"/>
        </w:rPr>
        <w:t xml:space="preserve"> (1956-1957) and </w:t>
      </w:r>
      <w:r w:rsidDel="00000000" w:rsidR="00000000" w:rsidRPr="00000000">
        <w:rPr>
          <w:rFonts w:ascii="Google Sans" w:cs="Google Sans" w:eastAsia="Google Sans" w:hAnsi="Google Sans"/>
          <w:i w:val="1"/>
          <w:iCs w:val="1"/>
          <w:color w:val="1f1f1f"/>
          <w:rtl w:val="0"/>
        </w:rPr>
        <w:t xml:space="preserve">Analogique A and B</w:t>
      </w:r>
      <w:r w:rsidDel="00000000" w:rsidR="00000000" w:rsidRPr="00000000">
        <w:rPr>
          <w:rFonts w:ascii="Google Sans" w:cs="Google Sans" w:eastAsia="Google Sans" w:hAnsi="Google Sans"/>
          <w:color w:val="1f1f1f"/>
          <w:rtl w:val="0"/>
        </w:rPr>
        <w:t xml:space="preserve"> (1958-1959), Xenakis manually calculated complex transition matrices and utilized Poisson distributions to govern the density, speed, and pitch of massive "clouds" of sound.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He hypothesized that all sound is an integration of elementary sonic particles or "grains," each possessing duration, frequency, and intensity, which could be independently governed by Markovian probability distributions.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Evolution Toward Interactive and Deep Learning Models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Following the foundational work of Hiller and Xenakis, algorithmic composition bifurcated into several distinct methodologies. In the realm of stylistic imitation, David Cope’s Experiments in Musical Intelligence (EMI) utilized sophisticated pattern-matching and recombinance algorithms to analyze the works of classical masters and generate highly convincing new compositions in their precise styles.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By the early 2000s, François Pachet introduced the Continuator, a landmark system based on variable-length Markov models.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Continuator bridged the gap between passive algorithmic generation and live performance by interactively learning a musician's style in real-time and generating stylistically consistent continuations to the phrases they played.</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contemporary landscape, machine learning methodologies have largely superseded traditional statistical models. Complex deep learning architectures, including Recurrent Neural Networks (RNNs), Long Short-Term Memory networks (LSTMs), and attention-based Transformers, are now routinely deployed for generative music tasks.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These deep learning models are exceptionally powerful at capturing abstract, long-term temporal dependencies across massive corpora of transcribed music.</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However, they suffer from profound limitations regarding interpretability and real-time control. Deep neural networks operate fundamentally as "black boxes"; the latent representations and attention weights obscure the specific logic behind any individual generative decision, rendering them mathematically opaque to the end-user.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Furthermore, deep learning models often require massive computational overhead for inference, making them difficult to deploy in lightweight, interactive, browser-based environments.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Multiverse Algorithmic Studio deliberately eschews the opaque, computationally heavy nature of deep learning in favor of a return to the mathematical transparency of stochastic processes. By utilizing an advanced hierarchical implementation of Markov chains, the system reclaims exact control over the generative process, ensuring that every algorithmic decision can be mathematically proven, visualized, and manipulated by the user in real-time.</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Theoretical Framework: The Mathematics of Stochastic Processes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fully comprehend the generative engine powering the Multiverse Algorithmic Studio, it is necessary to rigorously define the core principles of probability and statistical mechanics that govern the system's behavior.</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Discrete-Time Markov Chains and the Markov Property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probability theory, a stochastic process is formally defined as a mathematical object consisting of a collection of random variables representing the evolution of a system over time.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Multiverse studio relies on a specific, highly structured class of stochastic processes known as a Discrete-Time Markov Chain (DTMC). A Markov chain is defined by its adherence to the Markov property, a principle colloquially referred to as "memorylessness".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Markov property dictates that the conditional probability of the system transitioning to a future state depends exclusively on the current state of the system, rendering the sequence of all previous historical events mathematically irrelevant to the immediate calculation.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Mathematically, if we consider a sequence of discrete musical events (such as pitches or chord changes) denoted as </w:t>
      </w:r>
      <w:r w:rsidDel="00000000" w:rsidR="00000000" w:rsidRPr="00000000">
        <w:rPr>
          <w:rFonts w:ascii="Google Sans" w:cs="Google Sans" w:eastAsia="Google Sans" w:hAnsi="Google Sans"/>
          <w:color w:val="1f1f1f"/>
        </w:rPr>
        <w:drawing>
          <wp:inline distB="19050" distT="19050" distL="19050" distR="19050">
            <wp:extent cx="1494034" cy="229851"/>
            <wp:effectExtent b="0" l="0" r="0" t="0"/>
            <wp:docPr id="19"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94034" cy="2298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Markov property is formally expressed as: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44488"/>
            <wp:effectExtent b="0" l="0" r="0" t="0"/>
            <wp:docPr id="21"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5905500" cy="344488"/>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context of applied music generation, this principle dramatically simplifies computational complexity. If the algorithm's current state is the chord of C Minor, the engine does not need to analyze the deeply nested history indicating that the preceding chords were G Minor, F Minor, and D Sharp Major. It strictly requires the current state (C Minor) to consult the relevant row within the Transition Probability Matrix (TPM) and stochastically select the subsequent chord. While a basic first-order Markov chain—where the future depends solely on a single preceding step—is historically criticized for failing to model long-term musical phrasing and overarching song structures, the Multiverse Studio architecture circumvents this limitation by utilizing nested hierarchies of independent chains, which will be detailed in subsequent sections.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Multidimensional State Spaces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fundamental domain of any Markov process is its State Space (</w:t>
      </w:r>
      <w:r w:rsidDel="00000000" w:rsidR="00000000" w:rsidRPr="00000000">
        <w:rPr>
          <w:rFonts w:ascii="Google Sans" w:cs="Google Sans" w:eastAsia="Google Sans" w:hAnsi="Google Sans"/>
          <w:color w:val="1f1f1f"/>
        </w:rPr>
        <w:drawing>
          <wp:inline distB="19050" distT="19050" distL="19050" distR="19050">
            <wp:extent cx="123627" cy="247254"/>
            <wp:effectExtent b="0" l="0" r="0" t="0"/>
            <wp:docPr id="20"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123627" cy="2472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defined as the exhaustive set of all possible states the system can theoretically inhabit.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In rudimentary applications of Markov chains to music, the state space is often one-dimensional, representing merely a sequence of individual pitches.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However, human music is inherently polyphonic and multidimensional, requiring the concurrent processing of multiple sonic parameters simultaneously.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accurately simulate complex musical textures, the Multiverse Algorithmic Studio deconstructs the composition into interacting, multidimensional state spaces. By separating these dimensions, the system avoids the combinatorial explosion that occurs when a single, monolithic transition matrix attempts to model pitch, rhythm, and velocity concurrently. The active state spaces include:</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Harmonic State Space (Macro-Level):</w:t>
      </w:r>
      <w:r w:rsidDel="00000000" w:rsidR="00000000" w:rsidRPr="00000000">
        <w:rPr>
          <w:rFonts w:ascii="Google Sans" w:cs="Google Sans" w:eastAsia="Google Sans" w:hAnsi="Google Sans"/>
          <w:color w:val="1f1f1f"/>
          <w:rtl w:val="0"/>
        </w:rPr>
        <w:t xml:space="preserve"> This represents the set of all available chords within the specific cultural corpus of the chosen genre. For instance, in the UK Drill genre algorithm, the harmonic state space is tightly constrained to a finite set of minor and tension-heavy major chords, such as </w:t>
      </w:r>
      <w:r w:rsidDel="00000000" w:rsidR="00000000" w:rsidRPr="00000000">
        <w:rPr>
          <w:rFonts w:ascii="Google Sans" w:cs="Google Sans" w:eastAsia="Google Sans" w:hAnsi="Google Sans"/>
          <w:color w:val="1f1f1f"/>
        </w:rPr>
        <w:drawing>
          <wp:inline distB="19050" distT="19050" distL="19050" distR="19050">
            <wp:extent cx="3773881" cy="228720"/>
            <wp:effectExtent b="0" l="0" r="0" t="0"/>
            <wp:docPr id="23"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3773881" cy="2287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Rhythmic State Space (Micro-Level):</w:t>
      </w:r>
      <w:r w:rsidDel="00000000" w:rsidR="00000000" w:rsidRPr="00000000">
        <w:rPr>
          <w:rFonts w:ascii="Google Sans" w:cs="Google Sans" w:eastAsia="Google Sans" w:hAnsi="Google Sans"/>
          <w:color w:val="1f1f1f"/>
          <w:rtl w:val="0"/>
        </w:rPr>
        <w:t xml:space="preserve"> This represents the set of available note durations, expressed as floating-point fractions of a musical beat. To achieve syncopation and swing, the rhythmic state space frequently utilizes higher-order tuples, evaluating sequences of past durations to inform the next. An example state space for syncopated genres includes nested arrays such as </w:t>
      </w:r>
      <w:r w:rsidDel="00000000" w:rsidR="00000000" w:rsidRPr="00000000">
        <w:rPr>
          <w:rFonts w:ascii="Google Sans" w:cs="Google Sans" w:eastAsia="Google Sans" w:hAnsi="Google Sans"/>
          <w:color w:val="1f1f1f"/>
        </w:rPr>
        <w:drawing>
          <wp:inline distB="19050" distT="19050" distL="19050" distR="19050">
            <wp:extent cx="3492503" cy="228600"/>
            <wp:effectExtent b="0" l="0" r="0" t="0"/>
            <wp:docPr id="22"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3492503"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Dynamic State Space (Micro-Level):</w:t>
      </w:r>
      <w:r w:rsidDel="00000000" w:rsidR="00000000" w:rsidRPr="00000000">
        <w:rPr>
          <w:rFonts w:ascii="Google Sans" w:cs="Google Sans" w:eastAsia="Google Sans" w:hAnsi="Google Sans"/>
          <w:color w:val="1f1f1f"/>
          <w:rtl w:val="0"/>
        </w:rPr>
        <w:t xml:space="preserve"> This represents the set of MIDI velocity levels (ranging from 0 to 127) dictating the physical impact, volume, and intensity of a generated note. The velocity state space allows the algorithm to simulate the organic phrasing of a human performer, encompassing soft ghost notes and aggressive downbeat accents, such as </w:t>
      </w:r>
      <w:r w:rsidDel="00000000" w:rsidR="00000000" w:rsidRPr="00000000">
        <w:rPr>
          <w:rFonts w:ascii="Google Sans" w:cs="Google Sans" w:eastAsia="Google Sans" w:hAnsi="Google Sans"/>
          <w:color w:val="1f1f1f"/>
        </w:rPr>
        <w:drawing>
          <wp:inline distB="19050" distT="19050" distL="19050" distR="19050">
            <wp:extent cx="2433438" cy="229329"/>
            <wp:effectExtent b="0" l="0" r="0" t="0"/>
            <wp:docPr id="25"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433438" cy="2293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Transition Probability Matrices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probabilistic rules governing movement between the elements of a state space are encoded within a Transition Probability Matrix (TPM). The TPM is a square, non-negative, right-stochastic matrix where each row corresponds to a current state, and each column corresponds to a potential future state.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matrix is organized such that the </w:t>
      </w:r>
      <w:r w:rsidDel="00000000" w:rsidR="00000000" w:rsidRPr="00000000">
        <w:rPr>
          <w:rFonts w:ascii="Google Sans" w:cs="Google Sans" w:eastAsia="Google Sans" w:hAnsi="Google Sans"/>
          <w:color w:val="1f1f1f"/>
        </w:rPr>
        <w:drawing>
          <wp:inline distB="19050" distT="19050" distL="19050" distR="19050">
            <wp:extent cx="63698" cy="229314"/>
            <wp:effectExtent b="0" l="0" r="0" t="0"/>
            <wp:docPr id="24"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63698" cy="2293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 row provides the probabilities of transitioning from state </w:t>
      </w:r>
      <w:r w:rsidDel="00000000" w:rsidR="00000000" w:rsidRPr="00000000">
        <w:rPr>
          <w:rFonts w:ascii="Google Sans" w:cs="Google Sans" w:eastAsia="Google Sans" w:hAnsi="Google Sans"/>
          <w:color w:val="1f1f1f"/>
        </w:rPr>
        <w:drawing>
          <wp:inline distB="19050" distT="19050" distL="19050" distR="19050">
            <wp:extent cx="63698" cy="229314"/>
            <wp:effectExtent b="0" l="0" r="0" t="0"/>
            <wp:docPr id="27"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63698" cy="2293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all other states </w:t>
      </w:r>
      <w:r w:rsidDel="00000000" w:rsidR="00000000" w:rsidRPr="00000000">
        <w:rPr>
          <w:rFonts w:ascii="Google Sans" w:cs="Google Sans" w:eastAsia="Google Sans" w:hAnsi="Google Sans"/>
          <w:color w:val="1f1f1f"/>
        </w:rPr>
        <w:drawing>
          <wp:inline distB="19050" distT="19050" distL="19050" distR="19050">
            <wp:extent cx="86519" cy="259556"/>
            <wp:effectExtent b="0" l="0" r="0" t="0"/>
            <wp:docPr id="26"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86519" cy="2595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the model.</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fundamental mathematical requirement of a valid right-stochastic matrix is that the sum of the transition probabilities across any given row must perfectly equal 1 (or 100%). This ensures the preservation of probability mass; from any given current state </w:t>
      </w:r>
      <w:r w:rsidDel="00000000" w:rsidR="00000000" w:rsidRPr="00000000">
        <w:rPr>
          <w:rFonts w:ascii="Google Sans" w:cs="Google Sans" w:eastAsia="Google Sans" w:hAnsi="Google Sans"/>
          <w:color w:val="1f1f1f"/>
        </w:rPr>
        <w:drawing>
          <wp:inline distB="19050" distT="19050" distL="19050" distR="19050">
            <wp:extent cx="63698" cy="229314"/>
            <wp:effectExtent b="0" l="0" r="0" t="0"/>
            <wp:docPr id="30"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63698" cy="2293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Markov chain must inevitably transition to some subsequent state </w:t>
      </w:r>
      <w:r w:rsidDel="00000000" w:rsidR="00000000" w:rsidRPr="00000000">
        <w:rPr>
          <w:rFonts w:ascii="Google Sans" w:cs="Google Sans" w:eastAsia="Google Sans" w:hAnsi="Google Sans"/>
          <w:color w:val="1f1f1f"/>
        </w:rPr>
        <w:drawing>
          <wp:inline distB="19050" distT="19050" distL="19050" distR="19050">
            <wp:extent cx="86519" cy="259556"/>
            <wp:effectExtent b="0" l="0" r="0" t="0"/>
            <wp:docPr id="28"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86519" cy="2595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absolute certainty.</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557742"/>
            <wp:effectExtent b="0" l="0" r="0" t="0"/>
            <wp:docPr id="29"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905500" cy="557742"/>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Multiverse Studio, these matrices are populated based on the empirical frequency of transitions found within the curated dictionaries of the 11 musical genres.</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Thermodynamics of Generative Sampling: Entropy and Temperature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profound mathematical challenge in utilizing pure, unadjusted Markov chains for creative generation is the rigid nature of empirical transition matrices. If an algorithm strictly and permanently favors the highest probability transition derived from a corpus, the resulting generated music rapidly degenerates into a deterministic loop—a phenomenon known in graph theory as a positive recurrent class.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composition becomes highly repetitive, eternally trapped in the most common musical tropes of the genre. Conversely, if all transitions within the matrix are artificially weighted to be uniformly probable, the output devolves into high-entropy, atonal noise that lacks any discernible stylistic cohesion.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resolve this, the Multiverse Algorithmic Studio provides the user with an interactive "Randomness" parameter. Mathematically and conceptually, this parameter is identical to the concept of "Temperature" utilized in statistical mechanics, thermodynamics, and the sampling algorithms of modern Large Language Models (LLMs).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Boltzmann Distribution and Softmax Scaling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statistical physics, the Boltzmann distribution describes the probability of a system inhabiting a specific microstate as a function of that state's energy and the overall thermodynamic temperature of the macroscopic system.</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distribution demonstrates that states with lower energy invariably possess a higher probability of being occupied, but as ambient temperature increases, the system gains enough thermal energy to access higher, previously improbable energy states.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foundational concept of physics has been seamlessly integrated into generative artificial intelligence via the softmax temperature scaling formula. In probabilistic modeling, temperature scaling is a post-processing technique used to modify the raw logits (or, in the case of this project, the raw historical frequency counts) of a probability distribution before the final sampling occurs.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Multiverse engine calculates the final Transition Probability Matrix for any given sequence, it intercepts the raw base distribution and applies the following mathematical transformation: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65944"/>
            <wp:effectExtent b="0" l="0" r="0" t="0"/>
            <wp:docPr id="31"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905500" cy="565944"/>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172243" cy="238491"/>
            <wp:effectExtent b="0" l="0" r="0" t="0"/>
            <wp:docPr id="3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172243" cy="2384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final, adjusted probability of transitioning to state </w:t>
      </w:r>
      <w:r w:rsidDel="00000000" w:rsidR="00000000" w:rsidRPr="00000000">
        <w:rPr>
          <w:rFonts w:ascii="Google Sans" w:cs="Google Sans" w:eastAsia="Google Sans" w:hAnsi="Google Sans"/>
          <w:color w:val="1f1f1f"/>
        </w:rPr>
        <w:drawing>
          <wp:inline distB="19050" distT="19050" distL="19050" distR="19050">
            <wp:extent cx="63698" cy="229314"/>
            <wp:effectExtent b="0" l="0" r="0" t="0"/>
            <wp:docPr id="33"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63698" cy="2293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144264" cy="236068"/>
            <wp:effectExtent b="0" l="0" r="0" t="0"/>
            <wp:docPr id="34"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144264" cy="2360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raw historical frequency (the unscaled weight) of state </w:t>
      </w:r>
      <w:r w:rsidDel="00000000" w:rsidR="00000000" w:rsidRPr="00000000">
        <w:rPr>
          <w:rFonts w:ascii="Google Sans" w:cs="Google Sans" w:eastAsia="Google Sans" w:hAnsi="Google Sans"/>
          <w:color w:val="1f1f1f"/>
        </w:rPr>
        <w:drawing>
          <wp:inline distB="19050" distT="19050" distL="19050" distR="19050">
            <wp:extent cx="63698" cy="229314"/>
            <wp:effectExtent b="0" l="0" r="0" t="0"/>
            <wp:docPr id="35"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63698" cy="2293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the genre corpus.</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133350" cy="240030"/>
            <wp:effectExtent b="0" l="0" r="0" t="0"/>
            <wp:docPr id="36"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133350" cy="2400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temperature (entropy) parameter, explicitly controlled by the user.</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denominator </w:t>
      </w:r>
      <w:r w:rsidDel="00000000" w:rsidR="00000000" w:rsidRPr="00000000">
        <w:rPr>
          <w:rFonts w:ascii="Google Sans" w:cs="Google Sans" w:eastAsia="Google Sans" w:hAnsi="Google Sans"/>
          <w:color w:val="1f1f1f"/>
        </w:rPr>
        <w:drawing>
          <wp:inline distB="19050" distT="19050" distL="19050" distR="19050">
            <wp:extent cx="636786" cy="267450"/>
            <wp:effectExtent b="0" l="0" r="0" t="0"/>
            <wp:docPr id="37"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636786" cy="2674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acts as the partition function, normalizing the exponentiated values to ensure the resulting outputs sum perfectly to 1, thereby maintaining a valid probability distribution.</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Thermodynamic Interpolation in Musical Output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manipulation of the temperature variable </w:t>
      </w:r>
      <w:r w:rsidDel="00000000" w:rsidR="00000000" w:rsidRPr="00000000">
        <w:rPr>
          <w:rFonts w:ascii="Google Sans" w:cs="Google Sans" w:eastAsia="Google Sans" w:hAnsi="Google Sans"/>
          <w:color w:val="1f1f1f"/>
        </w:rPr>
        <w:drawing>
          <wp:inline distB="19050" distT="19050" distL="19050" distR="19050">
            <wp:extent cx="133350" cy="240030"/>
            <wp:effectExtent b="0" l="0" r="0" t="0"/>
            <wp:docPr id="38"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133350" cy="2400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fundamentally reshapes the probability mass function of the Markov matrix, allowing the user to engage in thermodynamic interpolation—seamlessly navigating the algorithmic spectrum between extreme predictability and wild aesthetic chaos.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The specific mathematical limits dictate the auditory results:</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Low Temperature (</w:t>
      </w:r>
      <w:r w:rsidDel="00000000" w:rsidR="00000000" w:rsidRPr="00000000">
        <w:rPr>
          <w:rFonts w:ascii="Google Sans" w:cs="Google Sans" w:eastAsia="Google Sans" w:hAnsi="Google Sans"/>
          <w:b w:val="1"/>
          <w:bCs w:val="1"/>
          <w:color w:val="1f1f1f"/>
        </w:rPr>
        <w:drawing>
          <wp:inline distB="19050" distT="19050" distL="19050" distR="19050">
            <wp:extent cx="809625" cy="231321"/>
            <wp:effectExtent b="0" l="0" r="0" t="0"/>
            <wp:docPr id="9"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809625" cy="231321"/>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As </w:t>
      </w:r>
      <w:r w:rsidDel="00000000" w:rsidR="00000000" w:rsidRPr="00000000">
        <w:rPr>
          <w:rFonts w:ascii="Google Sans" w:cs="Google Sans" w:eastAsia="Google Sans" w:hAnsi="Google Sans"/>
          <w:color w:val="1f1f1f"/>
        </w:rPr>
        <w:drawing>
          <wp:inline distB="19050" distT="19050" distL="19050" distR="19050">
            <wp:extent cx="133350" cy="240030"/>
            <wp:effectExtent b="0" l="0" r="0" t="0"/>
            <wp:docPr id="10"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133350" cy="2400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approaches zero, the exponent </w:t>
      </w:r>
      <w:r w:rsidDel="00000000" w:rsidR="00000000" w:rsidRPr="00000000">
        <w:rPr>
          <w:rFonts w:ascii="Google Sans" w:cs="Google Sans" w:eastAsia="Google Sans" w:hAnsi="Google Sans"/>
          <w:color w:val="1f1f1f"/>
        </w:rPr>
        <w:drawing>
          <wp:inline distB="19050" distT="19050" distL="19050" distR="19050">
            <wp:extent cx="317897" cy="238423"/>
            <wp:effectExtent b="0" l="0" r="0" t="0"/>
            <wp:docPr id="11"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317897" cy="2384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approaches infinity. Mathematically, the probability associated with the state possessing the highest raw frequency </w:t>
      </w:r>
      <w:r w:rsidDel="00000000" w:rsidR="00000000" w:rsidRPr="00000000">
        <w:rPr>
          <w:rFonts w:ascii="Google Sans" w:cs="Google Sans" w:eastAsia="Google Sans" w:hAnsi="Google Sans"/>
          <w:color w:val="1f1f1f"/>
        </w:rPr>
        <w:drawing>
          <wp:inline distB="19050" distT="19050" distL="19050" distR="19050">
            <wp:extent cx="144264" cy="236068"/>
            <wp:effectExtent b="0" l="0" r="0" t="0"/>
            <wp:docPr id="12"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144264" cy="2360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exponentially amplified, while the probabilities of all lesser states are aggressively suppressed toward zero.</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 probability distribution becomes exceedingly sharp, and the sampling process collapses toward a point mass, effectively behaving like an argmax function.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Musically, low temperature scaling produces highly conservative, deterministic outputs. The engine takes no risks, rigidly adhering to the most common, fundamental rules of the specified genre.</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Standard Temperature (</w:t>
      </w:r>
      <w:r w:rsidDel="00000000" w:rsidR="00000000" w:rsidRPr="00000000">
        <w:rPr>
          <w:rFonts w:ascii="Google Sans" w:cs="Google Sans" w:eastAsia="Google Sans" w:hAnsi="Google Sans"/>
          <w:b w:val="1"/>
          <w:bCs w:val="1"/>
          <w:color w:val="1f1f1f"/>
        </w:rPr>
        <w:drawing>
          <wp:inline distB="19050" distT="19050" distL="19050" distR="19050">
            <wp:extent cx="614958" cy="230609"/>
            <wp:effectExtent b="0" l="0" r="0" t="0"/>
            <wp:docPr id="13"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614958" cy="23060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When </w:t>
      </w:r>
      <w:r w:rsidDel="00000000" w:rsidR="00000000" w:rsidRPr="00000000">
        <w:rPr>
          <w:rFonts w:ascii="Google Sans" w:cs="Google Sans" w:eastAsia="Google Sans" w:hAnsi="Google Sans"/>
          <w:color w:val="1f1f1f"/>
        </w:rPr>
        <w:drawing>
          <wp:inline distB="19050" distT="19050" distL="19050" distR="19050">
            <wp:extent cx="133350" cy="240030"/>
            <wp:effectExtent b="0" l="0" r="0" t="0"/>
            <wp:docPr id="14"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133350" cy="2400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equals exactly 1.0, the exponent </w:t>
      </w:r>
      <w:r w:rsidDel="00000000" w:rsidR="00000000" w:rsidRPr="00000000">
        <w:rPr>
          <w:rFonts w:ascii="Google Sans" w:cs="Google Sans" w:eastAsia="Google Sans" w:hAnsi="Google Sans"/>
          <w:color w:val="1f1f1f"/>
        </w:rPr>
        <w:drawing>
          <wp:inline distB="19050" distT="19050" distL="19050" distR="19050">
            <wp:extent cx="317897" cy="238423"/>
            <wp:effectExtent b="0" l="0" r="0" t="0"/>
            <wp:docPr id="15"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317897" cy="2384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equals 1, and the equation simplifies to </w:t>
      </w:r>
      <w:r w:rsidDel="00000000" w:rsidR="00000000" w:rsidRPr="00000000">
        <w:rPr>
          <w:rFonts w:ascii="Google Sans" w:cs="Google Sans" w:eastAsia="Google Sans" w:hAnsi="Google Sans"/>
          <w:color w:val="1f1f1f"/>
        </w:rPr>
        <w:drawing>
          <wp:inline distB="19050" distT="19050" distL="19050" distR="19050">
            <wp:extent cx="1070772" cy="229451"/>
            <wp:effectExtent b="0" l="0" r="0" t="0"/>
            <wp:docPr id="16"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1070772" cy="2294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system samples directly from the raw empirical distribution of the training corpus without any mathematical distortion.</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generated music accurately reflects the exact statistical nuances and transition likelihoods manually encoded in the genre dictionary.</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High Temperature (</w:t>
      </w:r>
      <w:r w:rsidDel="00000000" w:rsidR="00000000" w:rsidRPr="00000000">
        <w:rPr>
          <w:rFonts w:ascii="Google Sans" w:cs="Google Sans" w:eastAsia="Google Sans" w:hAnsi="Google Sans"/>
          <w:b w:val="1"/>
          <w:bCs w:val="1"/>
          <w:color w:val="1f1f1f"/>
        </w:rPr>
        <w:drawing>
          <wp:inline distB="19050" distT="19050" distL="19050" distR="19050">
            <wp:extent cx="614958" cy="230609"/>
            <wp:effectExtent b="0" l="0" r="0" t="0"/>
            <wp:docPr id="17"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614958" cy="23060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As </w:t>
      </w:r>
      <w:r w:rsidDel="00000000" w:rsidR="00000000" w:rsidRPr="00000000">
        <w:rPr>
          <w:rFonts w:ascii="Google Sans" w:cs="Google Sans" w:eastAsia="Google Sans" w:hAnsi="Google Sans"/>
          <w:color w:val="1f1f1f"/>
        </w:rPr>
        <w:drawing>
          <wp:inline distB="19050" distT="19050" distL="19050" distR="19050">
            <wp:extent cx="133350" cy="240030"/>
            <wp:effectExtent b="0" l="0" r="0" t="0"/>
            <wp:docPr id="18"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133350" cy="2400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increases substantially above 1.0, the exponent </w:t>
      </w:r>
      <w:r w:rsidDel="00000000" w:rsidR="00000000" w:rsidRPr="00000000">
        <w:rPr>
          <w:rFonts w:ascii="Google Sans" w:cs="Google Sans" w:eastAsia="Google Sans" w:hAnsi="Google Sans"/>
          <w:color w:val="1f1f1f"/>
        </w:rPr>
        <w:drawing>
          <wp:inline distB="19050" distT="19050" distL="19050" distR="19050">
            <wp:extent cx="317897" cy="238423"/>
            <wp:effectExtent b="0" l="0" r="0" t="0"/>
            <wp:docPr id="1"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317897" cy="2384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approaches zero. Consequently, the value of </w:t>
      </w:r>
      <w:r w:rsidDel="00000000" w:rsidR="00000000" w:rsidRPr="00000000">
        <w:rPr>
          <w:rFonts w:ascii="Google Sans" w:cs="Google Sans" w:eastAsia="Google Sans" w:hAnsi="Google Sans"/>
          <w:color w:val="1f1f1f"/>
        </w:rPr>
        <w:drawing>
          <wp:inline distB="19050" distT="19050" distL="19050" distR="19050">
            <wp:extent cx="341709" cy="253118"/>
            <wp:effectExtent b="0" l="0" r="0" t="0"/>
            <wp:docPr id="2"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341709" cy="2531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approaches 1 for every non-zero frequency in the state space. The denominator essentially approaches the total number of available states, completely flattening the probability distribution into a uniform distribution.</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Musically, high temperature scaling injects massive entropy into the algorithmic engine. Highly rare, dissonant, or uncommon transitions suddenly become mathematically equivalent to standard resolutions. This allows the model to generate unpredictable, chaotic sequences that mimic the complex, out-of-the-box improvisational choices of avant-garde jazz musicians.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implementing this apply_temperature() logic natively within the Python backend, the Multiverse Studio empowers the user to act as an aesthetic pilot, dynamically tuning the thermodynamic volatility of the algorithmic performance.</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1: Mathematical Effects of Temperature Scaling on Generative Sampling</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Temperature Range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Mathematical Effect on Exponent (1/T)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Impact on Probability Distribution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Musical Characteristics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12564" cy="230654"/>
                  <wp:effectExtent b="0" l="0" r="0" t="0"/>
                  <wp:docPr id="3"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12564" cy="23065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(e.g., 0.1)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Approaches Infinity (</w:t>
            </w:r>
            <w:r w:rsidDel="00000000" w:rsidR="00000000" w:rsidRPr="00000000">
              <w:rPr>
                <w:rFonts w:ascii="Google Sans" w:cs="Google Sans" w:eastAsia="Google Sans" w:hAnsi="Google Sans"/>
                <w:color w:val="1f1f1f"/>
              </w:rPr>
              <w:drawing>
                <wp:inline distB="19050" distT="19050" distL="19050" distR="19050">
                  <wp:extent cx="184547" cy="224093"/>
                  <wp:effectExtent b="0" l="0" r="0" t="0"/>
                  <wp:docPr id="4"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184547" cy="2240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Extremely sharp; collapses to a point mass; equivalent to argmax decoding.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deterministic, predictable, repetitive, safe. Rigidly adheres to primary genre tropes.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14958" cy="230609"/>
                  <wp:effectExtent b="0" l="0" r="0" t="0"/>
                  <wp:docPr id="5"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614958" cy="23060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Equals exactly 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Identity state; strictly proportional to raw corpus frequencies.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Balanced and statistically accurate. Represents the exact stylistic baseline of the corpus.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Pr>
              <w:drawing>
                <wp:inline distB="19050" distT="19050" distL="19050" distR="19050">
                  <wp:extent cx="614958" cy="230609"/>
                  <wp:effectExtent b="0" l="0" r="0" t="0"/>
                  <wp:docPr id="6"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614958" cy="23060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(e.g., 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Approaches Zero (</w:t>
            </w:r>
            <w:r w:rsidDel="00000000" w:rsidR="00000000" w:rsidRPr="00000000">
              <w:rPr>
                <w:rFonts w:ascii="Google Sans" w:cs="Google Sans" w:eastAsia="Google Sans" w:hAnsi="Google Sans"/>
                <w:color w:val="1f1f1f"/>
              </w:rPr>
              <w:drawing>
                <wp:inline distB="19050" distT="19050" distL="19050" distR="19050">
                  <wp:extent cx="92273" cy="224093"/>
                  <wp:effectExtent b="0" l="0" r="0" t="0"/>
                  <wp:docPr id="7"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92273" cy="2240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Flattens the curve; approaches a purely uniform distribution across all states.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entropy, chaotic, unpredictable. Generates rare leaps and unexpected improvisational phrasing.</w:t>
            </w:r>
          </w:p>
        </w:tc>
      </w:tr>
    </w:tbl>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System Architecture: The Hierarchical Markov Engine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software application is entirely engineered in Python, leveraging a highly optimized, concurrent architecture. Historically, a primary critique of basic Markovian music generation is that it suffers from structural myopia; a first-order Markov chain generates music note-by-note with no awareness of the overarching form, resulting in meandering melodies that never resolve or build tension organically.</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overcome this inherent limitation, the Multiverse Algorithmic Studio utilizes a Hierarchical Markov Engine. This architecture, inspired by the hierarchical theories of researchers such as Larry Polansky and David Rosenboom, divides the generative workload into multiple, independent stochastic processes that execute at different, interlocking time scales.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By separating the macro-structural decisions from the micro-structural events, the engine enforces a continuous mathematical constraint that prevents the generated audio from devolving into structural noise.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Macro-Chain: Governing Harmonic Progression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 of the hierarchical system is the Macro-Chain, which is strictly responsible for determining the overarching harmonic structure of the composition.</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Trigger Rate:</w:t>
      </w:r>
      <w:r w:rsidDel="00000000" w:rsidR="00000000" w:rsidRPr="00000000">
        <w:rPr>
          <w:rFonts w:ascii="Google Sans" w:cs="Google Sans" w:eastAsia="Google Sans" w:hAnsi="Google Sans"/>
          <w:color w:val="1f1f1f"/>
          <w:rtl w:val="0"/>
        </w:rPr>
        <w:t xml:space="preserve"> The Macro-Chain executes at a low frequency, triggering exactly once per musical bar (every 4.0 beats). This slow execution rate establishes a stable harmonic bed over which faster events can occur.</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Stochastic Mechanism:</w:t>
      </w:r>
      <w:r w:rsidDel="00000000" w:rsidR="00000000" w:rsidRPr="00000000">
        <w:rPr>
          <w:rFonts w:ascii="Google Sans" w:cs="Google Sans" w:eastAsia="Google Sans" w:hAnsi="Google Sans"/>
          <w:color w:val="1f1f1f"/>
          <w:rtl w:val="0"/>
        </w:rPr>
        <w:t xml:space="preserve"> At the onset of every new measure, the engine evaluates the current chord state. It queries the user-selected genre's harmonic transition dictionary, applies the user's current entropy setting via the apply_temperature() algorithm, and probabilistically selects the next chord for the sequence.</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Architectural Function:</w:t>
      </w:r>
      <w:r w:rsidDel="00000000" w:rsidR="00000000" w:rsidRPr="00000000">
        <w:rPr>
          <w:rFonts w:ascii="Google Sans" w:cs="Google Sans" w:eastAsia="Google Sans" w:hAnsi="Google Sans"/>
          <w:color w:val="1f1f1f"/>
          <w:rtl w:val="0"/>
        </w:rPr>
        <w:t xml:space="preserve"> The most critical function of the Macro-Chain is its role as a boundary constraint for the Micro-Chain. By selecting a specific chord, the Macro-Chain mathematically dictates the exact pool of "active pitches" (e.g., the root, minor third, perfect fifth, and specific jazz extensions) that are permitted to be utilized during that particular measure of time.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Micro-Chain: Generating Rhythm, Velocity, and Pitch</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Macro-Chain operates on a slow, deliberate basis, the Micro-Chain operates at an exceptionally high frequency. It loops continuously within the confines of the established musical bar to generate the primary lead melodies.</w:t>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Trigger Rate:</w:t>
      </w:r>
      <w:r w:rsidDel="00000000" w:rsidR="00000000" w:rsidRPr="00000000">
        <w:rPr>
          <w:rFonts w:ascii="Google Sans" w:cs="Google Sans" w:eastAsia="Google Sans" w:hAnsi="Google Sans"/>
          <w:color w:val="1f1f1f"/>
          <w:rtl w:val="0"/>
        </w:rPr>
        <w:t xml:space="preserve"> The Micro-Chain executes repeatedly in a while loop until the cumulative duration of the generated notes perfectly equals 4.0 beats (one full measure).</w:t>
      </w:r>
    </w:p>
    <w:p w:rsidR="00000000" w:rsidDel="00000000" w:rsidP="00000000" w:rsidRDefault="00000000" w:rsidRPr="00000000" w14:paraId="0000004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Rhythmic Mechanism:</w:t>
      </w:r>
      <w:r w:rsidDel="00000000" w:rsidR="00000000" w:rsidRPr="00000000">
        <w:rPr>
          <w:rFonts w:ascii="Google Sans" w:cs="Google Sans" w:eastAsia="Google Sans" w:hAnsi="Google Sans"/>
          <w:color w:val="1f1f1f"/>
          <w:rtl w:val="0"/>
        </w:rPr>
        <w:t xml:space="preserve"> The rhythm is generated using a distinct Markov chain. The engine evaluates the previous rhythmic subdivision string (e.g., evaluating that the last two notes were an eighth note and a sixteenth note) and probabilistically selects the duration of the subsequent note. If the stochastically selected duration exceeds the remaining time left in the 4.0 beat bar, the engine applies a deterministic truncation, artificially shortening the note to ensure perfect mathematical alignment with the start of the next measure.</w:t>
      </w:r>
    </w:p>
    <w:p w:rsidR="00000000" w:rsidDel="00000000" w:rsidP="00000000" w:rsidRDefault="00000000" w:rsidRPr="00000000" w14:paraId="0000005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Dynamic Mechanism:</w:t>
      </w:r>
      <w:r w:rsidDel="00000000" w:rsidR="00000000" w:rsidRPr="00000000">
        <w:rPr>
          <w:rFonts w:ascii="Google Sans" w:cs="Google Sans" w:eastAsia="Google Sans" w:hAnsi="Google Sans"/>
          <w:color w:val="1f1f1f"/>
          <w:rtl w:val="0"/>
        </w:rPr>
        <w:t xml:space="preserve"> A parallel, concurrent Markov chain dictates the MIDI velocity (the physical loudness) of the note. This allows the algorithm to mimic the natural, breathing phrasing of a human instrumentalist, stochastically alternating between aggressive, accented downbeats and softer, syncopated ghost notes.</w:t>
      </w:r>
    </w:p>
    <w:p w:rsidR="00000000" w:rsidDel="00000000" w:rsidP="00000000" w:rsidRDefault="00000000" w:rsidRPr="00000000" w14:paraId="0000005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Pitch Selection:</w:t>
      </w:r>
      <w:r w:rsidDel="00000000" w:rsidR="00000000" w:rsidRPr="00000000">
        <w:rPr>
          <w:rFonts w:ascii="Google Sans" w:cs="Google Sans" w:eastAsia="Google Sans" w:hAnsi="Google Sans"/>
          <w:color w:val="1f1f1f"/>
          <w:rtl w:val="0"/>
        </w:rPr>
        <w:t xml:space="preserve"> The specific melodic pitch is generated through constrained random sampling. The engine selects a pitch strictly from the pool of active pitches explicitly defined by the current Macro-Chain chord. This strict hierarchical dependency ensures that even under conditions of extreme temperature and high entropy, the mathematically randomized micro-melody remains perfectly consonant with the underlying macro-harmony.</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Deterministic Anchors: The Role of Percussion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profound insight derived from the analysis of modern electronic dance music (EDM) and hip-hop is that while harmony and melody can be highly syncopated and unpredictable, the rhythm section must provide a stabilizing, grounding force.</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this aesthetic balance, the Multiverse Algorithmic Studio utilizes deterministic anchors. Unlike the chaotic, temperature-scaled generation of the chords and melodies, the percussion patterns are entirely excluded from the Markov chains. Instead, they are engineered as static, pre-defined coordinate arrays mapping specific drum hits to exact fractional timestamps within the bar.</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For example, a classic House music groove is mapped as a strict "Four-on-the-Floor" array, triggering the acoustic bass drum precisely on beats 0.0, 1.0, 2.0, and 3.0.</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By contrasting the highly unpredictable, stochastic melodic elements against an unyielding, deterministic rhythmic grid, the system produces a sophisticated output that mimics a live jazz soloist improvising freely over a metronomically precise rhythm section.</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Musicological Corpora: Analyzing the Algorithmic Genres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ultimate success and aesthetic viability of any Markov chain relies entirely upon the quality, accuracy, and depth of its initial probability distributions—the transition dictionaries derived from the original training corpus.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The Multiverse Algorithmic Studio contains highly specialized, hard-coded data corpora capable of generating music across 11 distinct genres. An analysis of these dictionaries reveals deep musicological insights into how raw mathematical arrays can simulate rich cultural styles.</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Afrobeats: Syncopation, Warmth, and the Tresillo</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Afrobeats is a massive global phenomenon that traces its origins to the 1960s West African innovations of Nigerian multi-instrumentalist Fela Kuti and drummer Tony Allen, who blended traditional Yoruba rhythms with American jazz and funk.</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In the 21st century, the genre evolved through the African diaspora in the UK into "Afroswing" or "Afro-bashment," characterized by mid-tempo grooves, warm basslines, and highly syncopated percussion.</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5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Harmonic State Space:</w:t>
      </w:r>
      <w:r w:rsidDel="00000000" w:rsidR="00000000" w:rsidRPr="00000000">
        <w:rPr>
          <w:rFonts w:ascii="Google Sans" w:cs="Google Sans" w:eastAsia="Google Sans" w:hAnsi="Google Sans"/>
          <w:color w:val="1f1f1f"/>
          <w:rtl w:val="0"/>
        </w:rPr>
        <w:t xml:space="preserve"> The algorithm utilizes minor 7ths and lush major chords (e.g., transitioning between F_Minor_7, E_Flat_Major, and D_Flat_Major). The transition matrix deliberately favors cyclical, unresolved progressions that loop continuously, creating a hypnotic vamp rather than relying on the strict tension-resolution cadences of classical music.</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5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Rhythmic State Space:</w:t>
      </w:r>
      <w:r w:rsidDel="00000000" w:rsidR="00000000" w:rsidRPr="00000000">
        <w:rPr>
          <w:rFonts w:ascii="Google Sans" w:cs="Google Sans" w:eastAsia="Google Sans" w:hAnsi="Google Sans"/>
          <w:color w:val="1f1f1f"/>
          <w:rtl w:val="0"/>
        </w:rPr>
        <w:t xml:space="preserve"> The defining characteristic of Afrobeats is its polyrhythmic percussion and swing.</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The rhythmic transition dictionary features states such as the tuple [0.75, 0.25] transitioning to [0.5, 0.5]. The 0.75 beat (a dotted eighth note) followed immediately by a 0.25 beat (a sixteenth note) mathematically forces the engine to generate the "Tresillo" bounce—a fundamental rhythmic cell in West African and Afro-Caribbean music that dictates the genre's unmistakable groove.</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Neo-Soul: Jazz Harmony and Chromatic Tension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Neo-Soul, pioneered in the 1990s by artists such as D'Angelo, Erykah Badu, and Maxwell, is defined by its fusion of classic soul vocals with highly complex jazz harmonies, extended chord voicings, and laid-back, "behind-the-beat" rhythmic phrasing.</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5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Harmonic State Space:</w:t>
      </w:r>
      <w:r w:rsidDel="00000000" w:rsidR="00000000" w:rsidRPr="00000000">
        <w:rPr>
          <w:rFonts w:ascii="Google Sans" w:cs="Google Sans" w:eastAsia="Google Sans" w:hAnsi="Google Sans"/>
          <w:color w:val="1f1f1f"/>
          <w:rtl w:val="0"/>
        </w:rPr>
        <w:t xml:space="preserve"> The transition matrix contains the most sophisticated harmonic states in the application: E_Minor_9 transitioning to A_13, which resolves to D_Major_9, before resetting via B_7_alt. These represent classic jazz ii-V-I cadences utilizing 9ths, 11ths, and 13ths.</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The inclusion of altered dominant chords (B_7_alt functioning as a </w:t>
      </w:r>
      <w:r w:rsidDel="00000000" w:rsidR="00000000" w:rsidRPr="00000000">
        <w:rPr>
          <w:rFonts w:ascii="Google Sans" w:cs="Google Sans" w:eastAsia="Google Sans" w:hAnsi="Google Sans"/>
          <w:color w:val="1f1f1f"/>
        </w:rPr>
        <w:drawing>
          <wp:inline distB="19050" distT="19050" distL="19050" distR="19050">
            <wp:extent cx="404614" cy="234937"/>
            <wp:effectExtent b="0" l="0" r="0" t="0"/>
            <wp:docPr id="8"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404614" cy="2349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pivot chord) introduces deliberate chromatic clashes and unresolved tension, providing a rich, colorful harmonic bed.</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5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Pitch Arrays:</w:t>
      </w:r>
      <w:r w:rsidDel="00000000" w:rsidR="00000000" w:rsidRPr="00000000">
        <w:rPr>
          <w:rFonts w:ascii="Google Sans" w:cs="Google Sans" w:eastAsia="Google Sans" w:hAnsi="Google Sans"/>
          <w:color w:val="1f1f1f"/>
          <w:rtl w:val="0"/>
        </w:rPr>
        <w:t xml:space="preserve"> The active pitches permitted for the A_13 state are precisely mapped as the MIDI values ``. In music theory, this array perfectly spells out the root, flat 7th, major 3rd, and major 13th (A, G, C#, F#). Notably, the perfect 5th is mathematically omitted from the array to prevent a muddy acoustic mix—a staple technique in advanced jazz piano voicings.</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5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Dynamic State Space:</w:t>
      </w:r>
      <w:r w:rsidDel="00000000" w:rsidR="00000000" w:rsidRPr="00000000">
        <w:rPr>
          <w:rFonts w:ascii="Google Sans" w:cs="Google Sans" w:eastAsia="Google Sans" w:hAnsi="Google Sans"/>
          <w:color w:val="1f1f1f"/>
          <w:rtl w:val="0"/>
        </w:rPr>
        <w:t xml:space="preserve"> The velocity transitions heavily favor softer, intimate values (e.g., repeatedly transitioning between 40 and 60 velocity), ensuring the generative output remains mellow and emotionally intimate rather than percussive and aggressive.</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UK Drill: Cinematic Dread and Aggression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UK Drill music is a localized subgenre of trap music that thrives on dark, cinematic atmospheres, rapid, skittering hi-hats, and aggressive, sliding 808 basslines.</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6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Harmonic State Space:</w:t>
      </w:r>
      <w:r w:rsidDel="00000000" w:rsidR="00000000" w:rsidRPr="00000000">
        <w:rPr>
          <w:rFonts w:ascii="Google Sans" w:cs="Google Sans" w:eastAsia="Google Sans" w:hAnsi="Google Sans"/>
          <w:color w:val="1f1f1f"/>
          <w:rtl w:val="0"/>
        </w:rPr>
        <w:t xml:space="preserve"> The state space is heavily constrained to stark, menacing minor chords and dissonant half-step movements (D_Minor, A_Minor, A_Sharp_Major). The specific probabilistic movement from A Minor to A Sharp Major (a minor second, or Phrygian interval) evokes a profound feeling of tension and dread.</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63">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Rhythmic State Space:</w:t>
      </w:r>
      <w:r w:rsidDel="00000000" w:rsidR="00000000" w:rsidRPr="00000000">
        <w:rPr>
          <w:rFonts w:ascii="Google Sans" w:cs="Google Sans" w:eastAsia="Google Sans" w:hAnsi="Google Sans"/>
          <w:color w:val="1f1f1f"/>
          <w:rtl w:val="0"/>
        </w:rPr>
        <w:t xml:space="preserve"> The micro-chain contains rapid transitions between 0.25 (sixteenth notes) and 0.5 (eighth notes). When these fast subdivisions are mathematically combined with the genre's uniquely high velocity levels (frequently spiking to 127, the absolute maximum MIDI volume), the engine generates aggressive, staccato melodic stabs that perfectly mimic the characteristic, threatening counter-melodies of Drill production.</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Lofi Jazz: Nostalgic Predictability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Lofi Hip-Hop (or chillhop) requires a relaxing, nostalgic atmosphere specifically designed to be unobtrusive and fade into the background.</w:t>
      </w:r>
      <w:r w:rsidDel="00000000" w:rsidR="00000000" w:rsidRPr="00000000">
        <w:rPr>
          <w:rFonts w:ascii="Google Sans" w:cs="Google Sans" w:eastAsia="Google Sans" w:hAnsi="Google Sans"/>
          <w:color w:val="444746"/>
          <w:sz w:val="24"/>
          <w:szCs w:val="24"/>
          <w:vertAlign w:val="superscript"/>
          <w:rtl w:val="0"/>
        </w:rPr>
        <w:t xml:space="preserve">60</w:t>
      </w:r>
    </w:p>
    <w:p w:rsidR="00000000" w:rsidDel="00000000" w:rsidP="00000000" w:rsidRDefault="00000000" w:rsidRPr="00000000" w14:paraId="0000006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Harmonic State Space:</w:t>
      </w:r>
      <w:r w:rsidDel="00000000" w:rsidR="00000000" w:rsidRPr="00000000">
        <w:rPr>
          <w:rFonts w:ascii="Google Sans" w:cs="Google Sans" w:eastAsia="Google Sans" w:hAnsi="Google Sans"/>
          <w:color w:val="1f1f1f"/>
          <w:rtl w:val="0"/>
        </w:rPr>
        <w:t xml:space="preserve"> The Markov chain maps classic, resolving jazz progressions: D_Minor_7 to G_7 to C_Major_7 to A_Minor_7. The presence of major 7th chords injects a bittersweet, melancholic warmth.</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6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Rhythmic State Space:</w:t>
      </w:r>
      <w:r w:rsidDel="00000000" w:rsidR="00000000" w:rsidRPr="00000000">
        <w:rPr>
          <w:rFonts w:ascii="Google Sans" w:cs="Google Sans" w:eastAsia="Google Sans" w:hAnsi="Google Sans"/>
          <w:color w:val="1f1f1f"/>
          <w:rtl w:val="0"/>
        </w:rPr>
        <w:t xml:space="preserve"> The transitions heavily favor 1.0 (quarter notes) and 0.5 (eighth notes). By mathematically removing rapid sixteenth-note subdivisions from the probability matrix entirely, the engine restricts the density of the notes. This prevents the generated melody from ever becoming too busy or distracting, permanently maintaining the ambient aesthetic required for the genre.</w:t>
      </w:r>
      <w:r w:rsidDel="00000000" w:rsidR="00000000" w:rsidRPr="00000000">
        <w:rPr>
          <w:rFonts w:ascii="Google Sans" w:cs="Google Sans" w:eastAsia="Google Sans" w:hAnsi="Google Sans"/>
          <w:color w:val="444746"/>
          <w:sz w:val="24"/>
          <w:szCs w:val="24"/>
          <w:vertAlign w:val="superscript"/>
          <w:rtl w:val="0"/>
        </w:rPr>
        <w:t xml:space="preserve">60</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2: Comparative Matrix of Algorithmic Genre Parameters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Genre 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Harmonic State Space Examples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Rhythmic Subdivisions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Dynamic Velocity Range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Deterministic Anchor (Percussion)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Afrobeats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 Min 7, Eb Maj, Db Maj, C Min 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0.75, 0.5, 0.25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60 - 110 (Mid-High)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Tresillo / Syncopated Rimshots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Desi Hip-Hop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Min, G Min, F Min, G# Maj</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0.5, 0.25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60 - 127 (High)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Fast Hats &amp; Bouncy Trap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UK Drill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Min, A Min, A# Maj</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0.5, 0.25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85 - 127 (Aggressive)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Trap Bop &amp; Ghost Snares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Neo-Soul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Min 9, A 13, D Maj 9, B 7 alt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1.0, 0.75, 0.5, 0.25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40 - 85 (Low-Mid)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Laid-back backbeat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Lofi Jazz</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Min 7, G 7, C Maj 7, A Min 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1.0, 0.5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40 - 85 (Soft)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Muffled Boom Bap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Cinematic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Min, A# Maj, G# Maj, F Min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4.0, 2.0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60 - 127 (Expansive)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 (Sustained tension)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Synthwave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Min, F Maj, G Maj, D Min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0.5, 0.25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110 - 127 (Rigid)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Vintage 80s Drum Machine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EDM / House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Min, C Maj, D Maj</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0.5, 0.25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110 - 127 (Maximum)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Four-on-the-Floor Kick</w:t>
            </w:r>
          </w:p>
        </w:tc>
      </w:tr>
    </w:tbl>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The Audio Rendering Environment: Generating Multi-Track MIDI</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translation of abstract mathematical arrays into physical audio data relies entirely on the MIDIUtil Python library. MIDIUtil is a highly efficient, object-oriented module designed specifically to construct and write multi-track Musical Instrument Digital Interface (MIDI) files natively from within Python scripts, without requiring external Digital Audio Workstations (DAWs).</w:t>
      </w:r>
      <w:r w:rsidDel="00000000" w:rsidR="00000000" w:rsidRPr="00000000">
        <w:rPr>
          <w:rFonts w:ascii="Google Sans" w:cs="Google Sans" w:eastAsia="Google Sans" w:hAnsi="Google Sans"/>
          <w:color w:val="444746"/>
          <w:sz w:val="24"/>
          <w:szCs w:val="24"/>
          <w:vertAlign w:val="superscript"/>
          <w:rtl w:val="0"/>
        </w:rPr>
        <w:t xml:space="preserve">63</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Dynamic Track Allocation and General MIDI Mapping</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setup_midi_environment algorithm dynamically calculates track allocations based on the user's frontend selections. It instantiates the core MIDIFile object with the required number of tracks, injecting global tempo data (BPM) into all instantiated tracks at time 0.0.</w:t>
      </w:r>
      <w:r w:rsidDel="00000000" w:rsidR="00000000" w:rsidRPr="00000000">
        <w:rPr>
          <w:rFonts w:ascii="Google Sans" w:cs="Google Sans" w:eastAsia="Google Sans" w:hAnsi="Google Sans"/>
          <w:color w:val="444746"/>
          <w:sz w:val="24"/>
          <w:szCs w:val="24"/>
          <w:vertAlign w:val="superscript"/>
          <w:rtl w:val="0"/>
        </w:rPr>
        <w:t xml:space="preserve">65</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component of this setup is the assignment of virtual instruments. The system utilizes the universally adopted General MIDI (GM) Level 1 patch specifications, which standardizes 128 specific instrument timbres to index numbers 0 through 127.</w:t>
      </w:r>
      <w:r w:rsidDel="00000000" w:rsidR="00000000" w:rsidRPr="00000000">
        <w:rPr>
          <w:rFonts w:ascii="Google Sans" w:cs="Google Sans" w:eastAsia="Google Sans" w:hAnsi="Google Sans"/>
          <w:color w:val="444746"/>
          <w:sz w:val="24"/>
          <w:szCs w:val="24"/>
          <w:vertAlign w:val="superscript"/>
          <w:rtl w:val="0"/>
        </w:rPr>
        <w:t xml:space="preserve">67</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user interfaces with a translated dictionary: "Electric Piano (Rhodes)" maps to GM patch 4; "Marimba" maps to patch 12; "Acoustic Bass" maps to 32; and "Soprano Saxophone" maps to 64.</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The engine utilizes the addProgramChange() method to inject these instrument assignments into the MIDI file headers.</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Furthermore, the algorithm possesses the architectural intelligence to route all deterministic percussion data exclusively to MIDI Channel 9. In the General MIDI specification, Channel 9 (often indexed as 10 depending on 0-based indexing) is universally reserved solely for percussion soundsets, ensuring that drum triggers do not inadvertently play piano notes.</w:t>
      </w:r>
      <w:r w:rsidDel="00000000" w:rsidR="00000000" w:rsidRPr="00000000">
        <w:rPr>
          <w:rFonts w:ascii="Google Sans" w:cs="Google Sans" w:eastAsia="Google Sans" w:hAnsi="Google Sans"/>
          <w:color w:val="444746"/>
          <w:sz w:val="24"/>
          <w:szCs w:val="24"/>
          <w:vertAlign w:val="superscript"/>
          <w:rtl w:val="0"/>
        </w:rPr>
        <w:t xml:space="preserve">68</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3: General MIDI (Level 1) Instrument Implementations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Instrument 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Selected Instrument Timbre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General MIDI Patch Number (0-127)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MIDI Channel Routing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Pianos &amp; Keys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Acoustic Grand Piano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 0-8, 10-15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Pianos &amp; Keys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Electric Piano (Rhodes)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 0-8, 10-15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Chromatic Percussion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Marimba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 0-8, 10-15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Guitars &amp; Basses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Acoustic Bass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 0-8, 10-15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Guitars &amp; Basses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 Bass (808/Trap)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 0-8, 10-15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Strings &amp; Orchestral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 Ensemble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 0-8, 10-15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Reed &amp; Brass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Soprano Saxophone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 0-8, 10-15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Synth Leads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 Lead (Square)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 0-8, 10-15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Percussion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Drum Kit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 (Standardized Map)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Strictly Channel 9</w:t>
            </w:r>
          </w:p>
        </w:tc>
      </w:tr>
    </w:tbl>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hierarchical engines execute, the generate_musical_sequence function populates these tracks using the addNote() method, passing the precise parameters of track index, channel, MIDI pitch (frequency), absolute start time (in beats), duration, and calculated velocity.</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Upon completion of the required number of bars, the entire multi-track composition is written to a binary .mid file via writeFile(), base64 encoded, and injected into the frontend HTML for instantaneous user download.</w:t>
      </w:r>
    </w:p>
    <w:p w:rsidR="00000000" w:rsidDel="00000000" w:rsidP="00000000" w:rsidRDefault="00000000" w:rsidRPr="00000000" w14:paraId="000000C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Interactive Stochastic Analytics and Graph Theory Visualization</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defining triumph of the Multiverse Algorithmic Studio is its transformation from a mere hidden Python script into a fully transparent pedagogical and analytical tool. Utilizing the Streamlit framework for rapid web-application deployment, the software captures a chronological log of every probabilistic decision made by the engine.</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It then passes this data to powerful graphing libraries—such as Plotly and NetworkX—to render real-time visual proofs of the stochastic processes.</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Transition Probability Matrix (TPM) DataFrames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mathematical foundation of any Markov analysis is the Transition Probability Matrix. The application intercepts the raw log of chords chosen by the Macro-Chain and utilizes the pandas.crosstab function, normalizing over the index, to dynamically construct the actual mathematical matrix used during that specific generation.</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interactive DataFrame output allows the user to trace the engine's probabilistic logic retroactively. If a user sets the Temperature to a highly constrained 0.1, the resulting matrix printed on the screen will show near 100% probabilities for single, deterministic transitions. If the Temperature is scaled to an chaotic 2.0, the matrix will display an even, flattened distribution of percentages across all columns. This provides immediate, quantitative proof to the end-user of the thermodynamic entropy manipulation occurring in the background code, rendering highly abstract statistical mechanics completely visible and verifiable.</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Adjacency Graphs: The Network Topology of Harmonic Spaces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visualize the overarching harmonic macro-structure of the composition, the system employs the networkx and plotly.graph_objects libraries to render a directed network graph, also known as an Adjacency Graph, of the chord progression.</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CD">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Nodes:</w:t>
      </w:r>
      <w:r w:rsidDel="00000000" w:rsidR="00000000" w:rsidRPr="00000000">
        <w:rPr>
          <w:rFonts w:ascii="Google Sans" w:cs="Google Sans" w:eastAsia="Google Sans" w:hAnsi="Google Sans"/>
          <w:color w:val="1f1f1f"/>
          <w:rtl w:val="0"/>
        </w:rPr>
        <w:t xml:space="preserve"> Each node plotted in the 2D space represents a distinct chord (state) accessed during the generation.</w:t>
      </w:r>
    </w:p>
    <w:p w:rsidR="00000000" w:rsidDel="00000000" w:rsidP="00000000" w:rsidRDefault="00000000" w:rsidRPr="00000000" w14:paraId="000000CE">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Edges:</w:t>
      </w:r>
      <w:r w:rsidDel="00000000" w:rsidR="00000000" w:rsidRPr="00000000">
        <w:rPr>
          <w:rFonts w:ascii="Google Sans" w:cs="Google Sans" w:eastAsia="Google Sans" w:hAnsi="Google Sans"/>
          <w:color w:val="1f1f1f"/>
          <w:rtl w:val="0"/>
        </w:rPr>
        <w:t xml:space="preserve"> The directed arrows connecting the nodes represent the actual temporal transitions that occurred between those chords.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graph theory and network analysis, analyzing the topology of a Markov chain reveals critical insights about the musical composition.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A highly connected node with a massive "in-degree" (numerous arrows pointing toward it) represents the </w:t>
      </w:r>
      <w:r w:rsidDel="00000000" w:rsidR="00000000" w:rsidRPr="00000000">
        <w:rPr>
          <w:rFonts w:ascii="Google Sans" w:cs="Google Sans" w:eastAsia="Google Sans" w:hAnsi="Google Sans"/>
          <w:i w:val="1"/>
          <w:iCs w:val="1"/>
          <w:color w:val="1f1f1f"/>
          <w:rtl w:val="0"/>
        </w:rPr>
        <w:t xml:space="preserve">tonic</w:t>
      </w:r>
      <w:r w:rsidDel="00000000" w:rsidR="00000000" w:rsidRPr="00000000">
        <w:rPr>
          <w:rFonts w:ascii="Google Sans" w:cs="Google Sans" w:eastAsia="Google Sans" w:hAnsi="Google Sans"/>
          <w:color w:val="1f1f1f"/>
          <w:rtl w:val="0"/>
        </w:rPr>
        <w:t xml:space="preserve"> or home chord of the piece—the central gravitational point of the harmonic progression that the music continuously seeks to resolve to. Conversely, a node with a single out-degree edge represents a passing chord, a pivot, or a transient state.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Furthermore, visually tracing the continuous loops in the graph allows analysts to rapidly identify recurrent classes (such as a repeating verse or chorus structure) versus transient states that are visited once and never returned to.</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Melody Pitch Heatmaps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Adjacency Graph visualizes the slow-moving, structural Macro-Chain, the system requires a denser visualization for the high-frequency Micro-Chain. The application utilizes plotly.express.imshow to generate a Melody Pitch Heatmap, which maps the "From Pitch" against the "To Pitch" on the X and Y axes.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resulting color intensity (scaled via CSS styling from dark purples to bright neons) directly indicates the frequency of a specific melodic interval transition. A bright, intensely colored diagonal line across the center of the heatmap indicates that the generative engine frequently chose to repeat the exact same pitch, or moved by very small, stepwise intervals (such as major seconds and minor thirds). Musically, this indicates a smooth, highly singable, and lyrical melody. Conversely, chaotic clusters of bright spots scattered far from the diagonal indicate frequent, massive intervallic leaps, characteristic of highly energetic, erratic, or dissonant improvisational solos.</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 This visualization instantly translates hundreds of rapid, discrete micro-decisions into a single, highly comprehensible visual gradient, allowing for instantaneous analysis of the melodic contour.</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7.4 In-Browser Audio Playback Integration</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the application functions as a self-contained studio, it integrates in-browser MIDI playback capabilities. Rather than forcing the user to download the file and open an external DAW, the Streamlit frontend injects custom HTML/JavaScript components utilizing the @magenta/music (Magenta.js), Tone.js, and html-midi-player libraries.</w:t>
      </w:r>
      <w:r w:rsidDel="00000000" w:rsidR="00000000" w:rsidRPr="00000000">
        <w:rPr>
          <w:rFonts w:ascii="Google Sans" w:cs="Google Sans" w:eastAsia="Google Sans" w:hAnsi="Google Sans"/>
          <w:color w:val="444746"/>
          <w:sz w:val="24"/>
          <w:szCs w:val="24"/>
          <w:vertAlign w:val="superscript"/>
          <w:rtl w:val="0"/>
        </w:rPr>
        <w:t xml:space="preserve">74</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passing the base64 encoded MIDI data into the &lt;midi-player&gt; and &lt;midi-visualizer&gt; web components, the browser leverages Google's Magenta soundfonts (via sgm_plus) to synthesize the virtual instruments directly in the client's browser, simultaneously rendering a scrolling, synchronized piano roll visualization of the stochastic notes as they play.</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 This fluid integration of Python backend generation and JavaScript frontend synthesis completes the interactive studio experience.</w:t>
      </w:r>
    </w:p>
    <w:p w:rsidR="00000000" w:rsidDel="00000000" w:rsidP="00000000" w:rsidRDefault="00000000" w:rsidRPr="00000000" w14:paraId="000000D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Comparative Analysis: Markov Models vs. Deep Learning</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contemporary landscape of artificial intelligence and musical generation, it is imperative to rigorously contextualize the explicit choice of utilizing Hierarchical Markov Chains against the prevailing dominance of deep learning architectures, such as LSTMs and attention-based Transformers.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Deep learning models, particularly Transformers, possess an undisputed superiority in capturing vast, highly complex, long-term temporal dependencies.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They possess the latent capacity to learn macro-structural motifs across an entire symphony, naturally managing the return of a main theme minutes after a divergent bridge section. Standard, "flat" Markov chains fundamentally lack this capability due to their inherent memoryless property; they excel at local, note-to-note transitions but possess zero global awareness of form or narrative.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Multiverse Algorithmic Studio's precise implementation of </w:t>
      </w:r>
      <w:r w:rsidDel="00000000" w:rsidR="00000000" w:rsidRPr="00000000">
        <w:rPr>
          <w:rFonts w:ascii="Google Sans" w:cs="Google Sans" w:eastAsia="Google Sans" w:hAnsi="Google Sans"/>
          <w:i w:val="1"/>
          <w:iCs w:val="1"/>
          <w:color w:val="1f1f1f"/>
          <w:rtl w:val="0"/>
        </w:rPr>
        <w:t xml:space="preserve">Hierarchical</w:t>
      </w:r>
      <w:r w:rsidDel="00000000" w:rsidR="00000000" w:rsidRPr="00000000">
        <w:rPr>
          <w:rFonts w:ascii="Google Sans" w:cs="Google Sans" w:eastAsia="Google Sans" w:hAnsi="Google Sans"/>
          <w:color w:val="1f1f1f"/>
          <w:rtl w:val="0"/>
        </w:rPr>
        <w:t xml:space="preserve"> chains heavily mitigates this traditional weakness by enforcing strict global chord structures over the localized melodic movements, forcing structural cohesion.</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Furthermore, hierarchical Markov models offer a profound advantage over neural networks that is critical for the goals of this project: exact mathematical interpretability.</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massive neural network, the millions of hidden states, weights, and attention mechanisms are highly obfuscated. It is virtually impossible to extract the mathematical proof explaining </w:t>
      </w:r>
      <w:r w:rsidDel="00000000" w:rsidR="00000000" w:rsidRPr="00000000">
        <w:rPr>
          <w:rFonts w:ascii="Google Sans" w:cs="Google Sans" w:eastAsia="Google Sans" w:hAnsi="Google Sans"/>
          <w:i w:val="1"/>
          <w:iCs w:val="1"/>
          <w:color w:val="1f1f1f"/>
          <w:rtl w:val="0"/>
        </w:rPr>
        <w:t xml:space="preserve">why</w:t>
      </w:r>
      <w:r w:rsidDel="00000000" w:rsidR="00000000" w:rsidRPr="00000000">
        <w:rPr>
          <w:rFonts w:ascii="Google Sans" w:cs="Google Sans" w:eastAsia="Google Sans" w:hAnsi="Google Sans"/>
          <w:color w:val="1f1f1f"/>
          <w:rtl w:val="0"/>
        </w:rPr>
        <w:t xml:space="preserve"> an LLM or Transformer generated a specific note at a specific time. In the Multiverse Studio, every single generative decision is transparently calculated, logged, and plotted on a Transition Probability Matrix for the user to see. For educational tools, research platforms, and composers who demand granular, exact control over the underlying algorithmic logic, this deterministic transparency is vastly superior to the black-box nature of deep learning.</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Finally, deep learning models require massive datasets, prolonged training periods, and significant inference-time compute power (often requiring expensive GPUs) to generate high-fidelity audio.</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Conversely, the Multiverse's stochastic engine executes matrix lookups and basic temperature scaling calculations via incredibly lightweight CPU operations. This algorithmic efficiency enables rapid, iterative, human-machine co-creation that heavy AI models often struggle to facilitate in seamless, real-time, browser-based environments.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D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Conclusion</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Multiverse Algorithmic Studio represents a highly sophisticated, multidimensional synthesis of probability theory, computational architecture, thermodynamics, and rigorous musicology. By consciously rejecting the opaque, black-box methodologies of modern deep learning in favor of transparent, highly controllable stochastic processes, the project successfully bridges the historical gap between abstract mathematical formulas and deeply human creative artistry.</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implementation of a Hierarchical Markov Engine definitively solves the historical limitations of algorithmic composition. By ensuring that chaotic, high-frequency melodic events (the Micro-Chains) are permanently and firmly anchored by logical, low-frequency harmonic frameworks (the Macro-Chains), the system guarantees musical consonance. Furthermore, the integration of temperature-scaled probability distributions provides a thermodynamic elegance to the software, empowering users to effortlessly manipulate the informational entropy of the output—allowing them to glide seamlessly from rigid, predictable, genre-specific sequencing to wild, unconstrained improvisational chaos.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Ultimately, through its seamless integration of real-time visual analytics—rendering live Transition Probability Matrices, topological Adjacency Graphs, and melodic Heatmaps—the studio operates as more than just an instrument. It not only generates aesthetically pleasing, multi-track compositions across diverse cultural genres, but it serves as a profound pedagogical tool. It visually proves that within the strict, calculated parameters of transition matrices and random variables, there exists an infinite, highly controllable multiverse of human musical expression.</w:t>
      </w:r>
    </w:p>
    <w:p w:rsidR="00000000" w:rsidDel="00000000" w:rsidP="00000000" w:rsidRDefault="00000000" w:rsidRPr="00000000" w14:paraId="000000E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Markov Chains for Computer Music Generation - Scholarship @ Claremont, accessed on March 30, 2026, </w:t>
      </w:r>
      <w:hyperlink r:id="rId30">
        <w:r w:rsidDel="00000000" w:rsidR="00000000" w:rsidRPr="00000000">
          <w:rPr>
            <w:rFonts w:ascii="Google Sans" w:cs="Google Sans" w:eastAsia="Google Sans" w:hAnsi="Google Sans"/>
            <w:color w:val="0000ee"/>
            <w:sz w:val="24"/>
            <w:szCs w:val="24"/>
            <w:u w:val="single"/>
            <w:rtl w:val="0"/>
          </w:rPr>
          <w:t xml:space="preserve">https://scholarship.claremont.edu/cgi/viewcontent.cgi?article=1848&amp;context=jhm</w:t>
        </w:r>
      </w:hyperlink>
      <w:r w:rsidDel="00000000" w:rsidR="00000000" w:rsidRPr="00000000">
        <w:rPr>
          <w:rtl w:val="0"/>
        </w:rPr>
      </w:r>
    </w:p>
    <w:p w:rsidR="00000000" w:rsidDel="00000000" w:rsidP="00000000" w:rsidRDefault="00000000" w:rsidRPr="00000000" w14:paraId="000000E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Illiac Suite - Wikipedia, accessed on March 30, 2026, </w:t>
      </w:r>
      <w:hyperlink r:id="rId31">
        <w:r w:rsidDel="00000000" w:rsidR="00000000" w:rsidRPr="00000000">
          <w:rPr>
            <w:rFonts w:ascii="Google Sans" w:cs="Google Sans" w:eastAsia="Google Sans" w:hAnsi="Google Sans"/>
            <w:color w:val="0000ee"/>
            <w:sz w:val="24"/>
            <w:szCs w:val="24"/>
            <w:u w:val="single"/>
            <w:rtl w:val="0"/>
          </w:rPr>
          <w:t xml:space="preserve">https://en.wikipedia.org/wiki/Illiac_Suite</w:t>
        </w:r>
      </w:hyperlink>
      <w:r w:rsidDel="00000000" w:rsidR="00000000" w:rsidRPr="00000000">
        <w:rPr>
          <w:rtl w:val="0"/>
        </w:rPr>
      </w:r>
    </w:p>
    <w:p w:rsidR="00000000" w:rsidDel="00000000" w:rsidP="00000000" w:rsidRDefault="00000000" w:rsidRPr="00000000" w14:paraId="000000E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Musical Suite Composed by an Electronic Brain - UIC Indigo, accessed on March 30, 2026, </w:t>
      </w:r>
      <w:hyperlink r:id="rId32">
        <w:r w:rsidDel="00000000" w:rsidR="00000000" w:rsidRPr="00000000">
          <w:rPr>
            <w:rFonts w:ascii="Google Sans" w:cs="Google Sans" w:eastAsia="Google Sans" w:hAnsi="Google Sans"/>
            <w:color w:val="0000ee"/>
            <w:sz w:val="24"/>
            <w:szCs w:val="24"/>
            <w:u w:val="single"/>
            <w:rtl w:val="0"/>
          </w:rPr>
          <w:t xml:space="preserve">https://indigo.uic.edu/articles/journal_contribution/A_Musical_Suite_Composed_by_an_Electronic_Brain_Reexamining_the_Illiac_Suite_and_the_Legacy_of_Lejaren_A_Hiller_Jr_/10781933/files/19295276.pdf</w:t>
        </w:r>
      </w:hyperlink>
      <w:r w:rsidDel="00000000" w:rsidR="00000000" w:rsidRPr="00000000">
        <w:rPr>
          <w:rtl w:val="0"/>
        </w:rPr>
      </w:r>
    </w:p>
    <w:p w:rsidR="00000000" w:rsidDel="00000000" w:rsidP="00000000" w:rsidRDefault="00000000" w:rsidRPr="00000000" w14:paraId="000000E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ILLIAC Suite - Distributed Museum - University of Illinois, accessed on March 30, 2026, </w:t>
      </w:r>
      <w:hyperlink r:id="rId33">
        <w:r w:rsidDel="00000000" w:rsidR="00000000" w:rsidRPr="00000000">
          <w:rPr>
            <w:rFonts w:ascii="Google Sans" w:cs="Google Sans" w:eastAsia="Google Sans" w:hAnsi="Google Sans"/>
            <w:color w:val="0000ee"/>
            <w:sz w:val="24"/>
            <w:szCs w:val="24"/>
            <w:u w:val="single"/>
            <w:rtl w:val="0"/>
          </w:rPr>
          <w:t xml:space="preserve">https://distributedmuseum.illinois.edu/exhibit/illiac-suite/</w:t>
        </w:r>
      </w:hyperlink>
      <w:r w:rsidDel="00000000" w:rsidR="00000000" w:rsidRPr="00000000">
        <w:rPr>
          <w:rtl w:val="0"/>
        </w:rPr>
      </w:r>
    </w:p>
    <w:p w:rsidR="00000000" w:rsidDel="00000000" w:rsidP="00000000" w:rsidRDefault="00000000" w:rsidRPr="00000000" w14:paraId="000000E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Algorithmic Composition (Chapter 6) - The Cambridge Companion to Electronic Music, accessed on March 30, 2026, </w:t>
      </w:r>
      <w:hyperlink r:id="rId34">
        <w:r w:rsidDel="00000000" w:rsidR="00000000" w:rsidRPr="00000000">
          <w:rPr>
            <w:rFonts w:ascii="Google Sans" w:cs="Google Sans" w:eastAsia="Google Sans" w:hAnsi="Google Sans"/>
            <w:color w:val="0000ee"/>
            <w:sz w:val="24"/>
            <w:szCs w:val="24"/>
            <w:u w:val="single"/>
            <w:rtl w:val="0"/>
          </w:rPr>
          <w:t xml:space="preserve">https://www.cambridge.org/core/books/cambridge-companion-to-electronic-music/algorithmic-composition/5390BDB514BF6EDABD6DA031A6395407</w:t>
        </w:r>
      </w:hyperlink>
      <w:r w:rsidDel="00000000" w:rsidR="00000000" w:rsidRPr="00000000">
        <w:rPr>
          <w:rtl w:val="0"/>
        </w:rPr>
      </w:r>
    </w:p>
    <w:p w:rsidR="00000000" w:rsidDel="00000000" w:rsidP="00000000" w:rsidRDefault="00000000" w:rsidRPr="00000000" w14:paraId="000000E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Stochastic Music - Iannis Xenakis, accessed on March 30, 2026, </w:t>
      </w:r>
      <w:hyperlink r:id="rId35">
        <w:r w:rsidDel="00000000" w:rsidR="00000000" w:rsidRPr="00000000">
          <w:rPr>
            <w:rFonts w:ascii="Google Sans" w:cs="Google Sans" w:eastAsia="Google Sans" w:hAnsi="Google Sans"/>
            <w:color w:val="0000ee"/>
            <w:sz w:val="24"/>
            <w:szCs w:val="24"/>
            <w:u w:val="single"/>
            <w:rtl w:val="0"/>
          </w:rPr>
          <w:t xml:space="preserve">https://www.iannis-xenakis.org/en/stochastic-music/</w:t>
        </w:r>
      </w:hyperlink>
      <w:r w:rsidDel="00000000" w:rsidR="00000000" w:rsidRPr="00000000">
        <w:rPr>
          <w:rtl w:val="0"/>
        </w:rPr>
      </w:r>
    </w:p>
    <w:p w:rsidR="00000000" w:rsidDel="00000000" w:rsidP="00000000" w:rsidRDefault="00000000" w:rsidRPr="00000000" w14:paraId="000000E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Iannis Xenakis's Free Stochastic Music Program as an Aid to Analysis, accessed on March 30, 2026, </w:t>
      </w:r>
      <w:hyperlink r:id="rId36">
        <w:r w:rsidDel="00000000" w:rsidR="00000000" w:rsidRPr="00000000">
          <w:rPr>
            <w:rFonts w:ascii="Google Sans" w:cs="Google Sans" w:eastAsia="Google Sans" w:hAnsi="Google Sans"/>
            <w:color w:val="0000ee"/>
            <w:sz w:val="24"/>
            <w:szCs w:val="24"/>
            <w:u w:val="single"/>
            <w:rtl w:val="0"/>
          </w:rPr>
          <w:t xml:space="preserve">https://books.openbookpublishers.com/10.11647/obp.0390/ch6.xhtml</w:t>
        </w:r>
      </w:hyperlink>
      <w:r w:rsidDel="00000000" w:rsidR="00000000" w:rsidRPr="00000000">
        <w:rPr>
          <w:rtl w:val="0"/>
        </w:rPr>
      </w:r>
    </w:p>
    <w:p w:rsidR="00000000" w:rsidDel="00000000" w:rsidP="00000000" w:rsidRDefault="00000000" w:rsidRPr="00000000" w14:paraId="000000E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Introduction to Markov Chains in Music Composition and Analysis - MusMat Research Group, accessed on March 30, 2026, </w:t>
      </w:r>
      <w:hyperlink r:id="rId37">
        <w:r w:rsidDel="00000000" w:rsidR="00000000" w:rsidRPr="00000000">
          <w:rPr>
            <w:rFonts w:ascii="Google Sans" w:cs="Google Sans" w:eastAsia="Google Sans" w:hAnsi="Google Sans"/>
            <w:color w:val="0000ee"/>
            <w:sz w:val="24"/>
            <w:szCs w:val="24"/>
            <w:u w:val="single"/>
            <w:rtl w:val="0"/>
          </w:rPr>
          <w:t xml:space="preserve">https://musmat.org/wp-content/uploads/2019/12/06-Carvalho.pdf</w:t>
        </w:r>
      </w:hyperlink>
      <w:r w:rsidDel="00000000" w:rsidR="00000000" w:rsidRPr="00000000">
        <w:rPr>
          <w:rtl w:val="0"/>
        </w:rPr>
      </w:r>
    </w:p>
    <w:p w:rsidR="00000000" w:rsidDel="00000000" w:rsidP="00000000" w:rsidRDefault="00000000" w:rsidRPr="00000000" w14:paraId="000000E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Journal of New Music Research The Continuator: Musical Interaction With Style - MIT Media Lab, accessed on March 30, 2026, </w:t>
      </w:r>
      <w:hyperlink r:id="rId38">
        <w:r w:rsidDel="00000000" w:rsidR="00000000" w:rsidRPr="00000000">
          <w:rPr>
            <w:rFonts w:ascii="Google Sans" w:cs="Google Sans" w:eastAsia="Google Sans" w:hAnsi="Google Sans"/>
            <w:color w:val="0000ee"/>
            <w:sz w:val="24"/>
            <w:szCs w:val="24"/>
            <w:u w:val="single"/>
            <w:rtl w:val="0"/>
          </w:rPr>
          <w:t xml:space="preserve">https://web.media.mit.edu/~rebklein/downloads/papers/jnmr%25252E32%25252E3%25252E333%25252E16861.pdf</w:t>
        </w:r>
      </w:hyperlink>
      <w:r w:rsidDel="00000000" w:rsidR="00000000" w:rsidRPr="00000000">
        <w:rPr>
          <w:rtl w:val="0"/>
        </w:rPr>
      </w:r>
    </w:p>
    <w:p w:rsidR="00000000" w:rsidDel="00000000" w:rsidP="00000000" w:rsidRDefault="00000000" w:rsidRPr="00000000" w14:paraId="000000E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Neural Nets for Generating Music - by Kyle McDonald - Medium, accessed on March 30, 2026, </w:t>
      </w:r>
      <w:hyperlink r:id="rId39">
        <w:r w:rsidDel="00000000" w:rsidR="00000000" w:rsidRPr="00000000">
          <w:rPr>
            <w:rFonts w:ascii="Google Sans" w:cs="Google Sans" w:eastAsia="Google Sans" w:hAnsi="Google Sans"/>
            <w:color w:val="0000ee"/>
            <w:sz w:val="24"/>
            <w:szCs w:val="24"/>
            <w:u w:val="single"/>
            <w:rtl w:val="0"/>
          </w:rPr>
          <w:t xml:space="preserve">https://medium.com/artists-and-machine-intelligence/neural-nets-for-generating-music-f46dffac21c0</w:t>
        </w:r>
      </w:hyperlink>
      <w:r w:rsidDel="00000000" w:rsidR="00000000" w:rsidRPr="00000000">
        <w:rPr>
          <w:rtl w:val="0"/>
        </w:rPr>
      </w:r>
    </w:p>
    <w:p w:rsidR="00000000" w:rsidDel="00000000" w:rsidP="00000000" w:rsidRDefault="00000000" w:rsidRPr="00000000" w14:paraId="000000E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The Continuator: Musical Interaction With Style - ResearchGate, accessed on March 30, 2026, </w:t>
      </w:r>
      <w:hyperlink r:id="rId40">
        <w:r w:rsidDel="00000000" w:rsidR="00000000" w:rsidRPr="00000000">
          <w:rPr>
            <w:rFonts w:ascii="Google Sans" w:cs="Google Sans" w:eastAsia="Google Sans" w:hAnsi="Google Sans"/>
            <w:color w:val="0000ee"/>
            <w:sz w:val="24"/>
            <w:szCs w:val="24"/>
            <w:u w:val="single"/>
            <w:rtl w:val="0"/>
          </w:rPr>
          <w:t xml:space="preserve">https://www.researchgate.net/publication/261686495_The_Continuator_Musical_Interaction_With_Style</w:t>
        </w:r>
      </w:hyperlink>
      <w:r w:rsidDel="00000000" w:rsidR="00000000" w:rsidRPr="00000000">
        <w:rPr>
          <w:rtl w:val="0"/>
        </w:rPr>
      </w:r>
    </w:p>
    <w:p w:rsidR="00000000" w:rsidDel="00000000" w:rsidP="00000000" w:rsidRDefault="00000000" w:rsidRPr="00000000" w14:paraId="000000E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Tools to Creators: A Review on the Development and Application of Artificial Intelligence Music Generation - MDPI, accessed on March 30, 2026, </w:t>
      </w:r>
      <w:hyperlink r:id="rId41">
        <w:r w:rsidDel="00000000" w:rsidR="00000000" w:rsidRPr="00000000">
          <w:rPr>
            <w:rFonts w:ascii="Google Sans" w:cs="Google Sans" w:eastAsia="Google Sans" w:hAnsi="Google Sans"/>
            <w:color w:val="0000ee"/>
            <w:sz w:val="24"/>
            <w:szCs w:val="24"/>
            <w:u w:val="single"/>
            <w:rtl w:val="0"/>
          </w:rPr>
          <w:t xml:space="preserve">https://www.mdpi.com/2078-2489/16/8/656</w:t>
        </w:r>
      </w:hyperlink>
      <w:r w:rsidDel="00000000" w:rsidR="00000000" w:rsidRPr="00000000">
        <w:rPr>
          <w:rtl w:val="0"/>
        </w:rPr>
      </w:r>
    </w:p>
    <w:p w:rsidR="00000000" w:rsidDel="00000000" w:rsidP="00000000" w:rsidRDefault="00000000" w:rsidRPr="00000000" w14:paraId="000000E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of Music Generation in the Context of Interaction - arXiv, accessed on March 30, 2026, </w:t>
      </w:r>
      <w:hyperlink r:id="rId42">
        <w:r w:rsidDel="00000000" w:rsidR="00000000" w:rsidRPr="00000000">
          <w:rPr>
            <w:rFonts w:ascii="Google Sans" w:cs="Google Sans" w:eastAsia="Google Sans" w:hAnsi="Google Sans"/>
            <w:color w:val="0000ee"/>
            <w:sz w:val="24"/>
            <w:szCs w:val="24"/>
            <w:u w:val="single"/>
            <w:rtl w:val="0"/>
          </w:rPr>
          <w:t xml:space="preserve">https://arxiv.org/html/2402.15294v1</w:t>
        </w:r>
      </w:hyperlink>
      <w:r w:rsidDel="00000000" w:rsidR="00000000" w:rsidRPr="00000000">
        <w:rPr>
          <w:rtl w:val="0"/>
        </w:rPr>
      </w:r>
    </w:p>
    <w:p w:rsidR="00000000" w:rsidDel="00000000" w:rsidP="00000000" w:rsidRDefault="00000000" w:rsidRPr="00000000" w14:paraId="000000E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music composition with deep learning:areview - arXiv, accessed on March 30, 2026, </w:t>
      </w:r>
      <w:hyperlink r:id="rId43">
        <w:r w:rsidDel="00000000" w:rsidR="00000000" w:rsidRPr="00000000">
          <w:rPr>
            <w:rFonts w:ascii="Google Sans" w:cs="Google Sans" w:eastAsia="Google Sans" w:hAnsi="Google Sans"/>
            <w:color w:val="0000ee"/>
            <w:sz w:val="24"/>
            <w:szCs w:val="24"/>
            <w:u w:val="single"/>
            <w:rtl w:val="0"/>
          </w:rPr>
          <w:t xml:space="preserve">https://arxiv.org/pdf/2108.12290</w:t>
        </w:r>
      </w:hyperlink>
      <w:r w:rsidDel="00000000" w:rsidR="00000000" w:rsidRPr="00000000">
        <w:rPr>
          <w:rtl w:val="0"/>
        </w:rPr>
      </w:r>
    </w:p>
    <w:p w:rsidR="00000000" w:rsidDel="00000000" w:rsidP="00000000" w:rsidRDefault="00000000" w:rsidRPr="00000000" w14:paraId="000000E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and Music Theory: Models for Hierarchical Music Generation and Analysis - DukeSpace, accessed on March 30, 2026, </w:t>
      </w:r>
      <w:hyperlink r:id="rId44">
        <w:r w:rsidDel="00000000" w:rsidR="00000000" w:rsidRPr="00000000">
          <w:rPr>
            <w:rFonts w:ascii="Google Sans" w:cs="Google Sans" w:eastAsia="Google Sans" w:hAnsi="Google Sans"/>
            <w:color w:val="0000ee"/>
            <w:sz w:val="24"/>
            <w:szCs w:val="24"/>
            <w:u w:val="single"/>
            <w:rtl w:val="0"/>
          </w:rPr>
          <w:t xml:space="preserve">https://dukespace.lib.duke.edu/items/392669ce-0e14-4f62-95fe-5c2169330aac</w:t>
        </w:r>
      </w:hyperlink>
      <w:r w:rsidDel="00000000" w:rsidR="00000000" w:rsidRPr="00000000">
        <w:rPr>
          <w:rtl w:val="0"/>
        </w:rPr>
      </w:r>
    </w:p>
    <w:p w:rsidR="00000000" w:rsidDel="00000000" w:rsidP="00000000" w:rsidRDefault="00000000" w:rsidRPr="00000000" w14:paraId="000000F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ProGress: Structured Music Generation via Graph Diffusion and Hierarchical Music Analysis, accessed on March 30, 2026, </w:t>
      </w:r>
      <w:hyperlink r:id="rId45">
        <w:r w:rsidDel="00000000" w:rsidR="00000000" w:rsidRPr="00000000">
          <w:rPr>
            <w:rFonts w:ascii="Google Sans" w:cs="Google Sans" w:eastAsia="Google Sans" w:hAnsi="Google Sans"/>
            <w:color w:val="0000ee"/>
            <w:sz w:val="24"/>
            <w:szCs w:val="24"/>
            <w:u w:val="single"/>
            <w:rtl w:val="0"/>
          </w:rPr>
          <w:t xml:space="preserve">https://arxiv.org/html/2510.10249v1</w:t>
        </w:r>
      </w:hyperlink>
      <w:r w:rsidDel="00000000" w:rsidR="00000000" w:rsidRPr="00000000">
        <w:rPr>
          <w:rtl w:val="0"/>
        </w:rPr>
      </w:r>
    </w:p>
    <w:p w:rsidR="00000000" w:rsidDel="00000000" w:rsidP="00000000" w:rsidRDefault="00000000" w:rsidRPr="00000000" w14:paraId="000000F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Review of AI Music Generation Models, Datasets, and Evaluation Techniques Milind Uttam Nemade1, accessed on March 30, 2026, </w:t>
      </w:r>
      <w:hyperlink r:id="rId46">
        <w:r w:rsidDel="00000000" w:rsidR="00000000" w:rsidRPr="00000000">
          <w:rPr>
            <w:rFonts w:ascii="Google Sans" w:cs="Google Sans" w:eastAsia="Google Sans" w:hAnsi="Google Sans"/>
            <w:color w:val="0000ee"/>
            <w:sz w:val="24"/>
            <w:szCs w:val="24"/>
            <w:u w:val="single"/>
            <w:rtl w:val="0"/>
          </w:rPr>
          <w:t xml:space="preserve">https://spast.org/techrep/article/download/5262/537/10498</w:t>
        </w:r>
      </w:hyperlink>
      <w:r w:rsidDel="00000000" w:rsidR="00000000" w:rsidRPr="00000000">
        <w:rPr>
          <w:rtl w:val="0"/>
        </w:rPr>
      </w:r>
    </w:p>
    <w:p w:rsidR="00000000" w:rsidDel="00000000" w:rsidP="00000000" w:rsidRDefault="00000000" w:rsidRPr="00000000" w14:paraId="000000F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 Are Transformers Strictly More Effective Than LSTM RNNs? : r/MachineLearning - Reddit, accessed on March 30, 2026, </w:t>
      </w:r>
      <w:hyperlink r:id="rId47">
        <w:r w:rsidDel="00000000" w:rsidR="00000000" w:rsidRPr="00000000">
          <w:rPr>
            <w:rFonts w:ascii="Google Sans" w:cs="Google Sans" w:eastAsia="Google Sans" w:hAnsi="Google Sans"/>
            <w:color w:val="0000ee"/>
            <w:sz w:val="24"/>
            <w:szCs w:val="24"/>
            <w:u w:val="single"/>
            <w:rtl w:val="0"/>
          </w:rPr>
          <w:t xml:space="preserve">https://www.reddit.com/r/MachineLearning/comments/gqxcjq/d_are_transformers_strictly_more_effective_than/</w:t>
        </w:r>
      </w:hyperlink>
      <w:r w:rsidDel="00000000" w:rsidR="00000000" w:rsidRPr="00000000">
        <w:rPr>
          <w:rtl w:val="0"/>
        </w:rPr>
      </w:r>
    </w:p>
    <w:p w:rsidR="00000000" w:rsidDel="00000000" w:rsidP="00000000" w:rsidRDefault="00000000" w:rsidRPr="00000000" w14:paraId="000000F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markov chains and musical composition, accessed on March 30, 2026, </w:t>
      </w:r>
      <w:hyperlink r:id="rId48">
        <w:r w:rsidDel="00000000" w:rsidR="00000000" w:rsidRPr="00000000">
          <w:rPr>
            <w:rFonts w:ascii="Google Sans" w:cs="Google Sans" w:eastAsia="Google Sans" w:hAnsi="Google Sans"/>
            <w:color w:val="0000ee"/>
            <w:sz w:val="24"/>
            <w:szCs w:val="24"/>
            <w:u w:val="single"/>
            <w:rtl w:val="0"/>
          </w:rPr>
          <w:t xml:space="preserve">http://math.uchicago.edu/~may/REU2023/REUPapers/Wokhlu.pdf</w:t>
        </w:r>
      </w:hyperlink>
      <w:r w:rsidDel="00000000" w:rsidR="00000000" w:rsidRPr="00000000">
        <w:rPr>
          <w:rtl w:val="0"/>
        </w:rPr>
      </w:r>
    </w:p>
    <w:p w:rsidR="00000000" w:rsidDel="00000000" w:rsidP="00000000" w:rsidRDefault="00000000" w:rsidRPr="00000000" w14:paraId="000000F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Markov chain - Wikipedia, accessed on March 30, 2026, </w:t>
      </w:r>
      <w:hyperlink r:id="rId49">
        <w:r w:rsidDel="00000000" w:rsidR="00000000" w:rsidRPr="00000000">
          <w:rPr>
            <w:rFonts w:ascii="Google Sans" w:cs="Google Sans" w:eastAsia="Google Sans" w:hAnsi="Google Sans"/>
            <w:color w:val="0000ee"/>
            <w:sz w:val="24"/>
            <w:szCs w:val="24"/>
            <w:u w:val="single"/>
            <w:rtl w:val="0"/>
          </w:rPr>
          <w:t xml:space="preserve">https://en.wikipedia.org/wiki/Markov_chain</w:t>
        </w:r>
      </w:hyperlink>
      <w:r w:rsidDel="00000000" w:rsidR="00000000" w:rsidRPr="00000000">
        <w:rPr>
          <w:rtl w:val="0"/>
        </w:rPr>
      </w:r>
    </w:p>
    <w:p w:rsidR="00000000" w:rsidDel="00000000" w:rsidP="00000000" w:rsidRDefault="00000000" w:rsidRPr="00000000" w14:paraId="000000F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Analysis of Music Note Patterns Via Markov Chains - Carroll Collected, accessed on March 30, 2026, </w:t>
      </w:r>
      <w:hyperlink r:id="rId50">
        <w:r w:rsidDel="00000000" w:rsidR="00000000" w:rsidRPr="00000000">
          <w:rPr>
            <w:rFonts w:ascii="Google Sans" w:cs="Google Sans" w:eastAsia="Google Sans" w:hAnsi="Google Sans"/>
            <w:color w:val="0000ee"/>
            <w:sz w:val="24"/>
            <w:szCs w:val="24"/>
            <w:u w:val="single"/>
            <w:rtl w:val="0"/>
          </w:rPr>
          <w:t xml:space="preserve">https://collected.jcu.edu/context/honorspapers/article/1001/viewcontent/Alaa_Wadi_Final_Project_1_20121129.pdf</w:t>
        </w:r>
      </w:hyperlink>
      <w:r w:rsidDel="00000000" w:rsidR="00000000" w:rsidRPr="00000000">
        <w:rPr>
          <w:rtl w:val="0"/>
        </w:rPr>
      </w:r>
    </w:p>
    <w:p w:rsidR="00000000" w:rsidDel="00000000" w:rsidP="00000000" w:rsidRDefault="00000000" w:rsidRPr="00000000" w14:paraId="000000F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Generative Model for Rhythms - Google Research, accessed on March 30, 2026, </w:t>
      </w:r>
      <w:hyperlink r:id="rId51">
        <w:r w:rsidDel="00000000" w:rsidR="00000000" w:rsidRPr="00000000">
          <w:rPr>
            <w:rFonts w:ascii="Google Sans" w:cs="Google Sans" w:eastAsia="Google Sans" w:hAnsi="Google Sans"/>
            <w:color w:val="0000ee"/>
            <w:sz w:val="24"/>
            <w:szCs w:val="24"/>
            <w:u w:val="single"/>
            <w:rtl w:val="0"/>
          </w:rPr>
          <w:t xml:space="preserve">https://research.google.com/pubs/archive/34393.pdf</w:t>
        </w:r>
      </w:hyperlink>
      <w:r w:rsidDel="00000000" w:rsidR="00000000" w:rsidRPr="00000000">
        <w:rPr>
          <w:rtl w:val="0"/>
        </w:rPr>
      </w:r>
    </w:p>
    <w:p w:rsidR="00000000" w:rsidDel="00000000" w:rsidP="00000000" w:rsidRDefault="00000000" w:rsidRPr="00000000" w14:paraId="000000F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Hierarchical Markov Modeling for Generative Music - Semantic Scholar, accessed on March 30, 2026, </w:t>
      </w:r>
      <w:hyperlink r:id="rId52">
        <w:r w:rsidDel="00000000" w:rsidR="00000000" w:rsidRPr="00000000">
          <w:rPr>
            <w:rFonts w:ascii="Google Sans" w:cs="Google Sans" w:eastAsia="Google Sans" w:hAnsi="Google Sans"/>
            <w:color w:val="0000ee"/>
            <w:sz w:val="24"/>
            <w:szCs w:val="24"/>
            <w:u w:val="single"/>
            <w:rtl w:val="0"/>
          </w:rPr>
          <w:t xml:space="preserve">https://www.semanticscholar.org/paper/Hierarchical-Markov-Modeling-for-Generative-Music-Thornton/e93831fbd86b7c193c62922646bb1e27b38cd9fe</w:t>
        </w:r>
      </w:hyperlink>
      <w:r w:rsidDel="00000000" w:rsidR="00000000" w:rsidRPr="00000000">
        <w:rPr>
          <w:rtl w:val="0"/>
        </w:rPr>
      </w:r>
    </w:p>
    <w:p w:rsidR="00000000" w:rsidDel="00000000" w:rsidP="00000000" w:rsidRDefault="00000000" w:rsidRPr="00000000" w14:paraId="000000F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Lab 8: Networks, accessed on March 30, 2026, </w:t>
      </w:r>
      <w:hyperlink r:id="rId53">
        <w:r w:rsidDel="00000000" w:rsidR="00000000" w:rsidRPr="00000000">
          <w:rPr>
            <w:rFonts w:ascii="Google Sans" w:cs="Google Sans" w:eastAsia="Google Sans" w:hAnsi="Google Sans"/>
            <w:color w:val="0000ee"/>
            <w:sz w:val="24"/>
            <w:szCs w:val="24"/>
            <w:u w:val="single"/>
            <w:rtl w:val="0"/>
          </w:rPr>
          <w:t xml:space="preserve">https://web.stanford.edu/class/bios221/labs/networks/lab_7_networks</w:t>
        </w:r>
      </w:hyperlink>
      <w:r w:rsidDel="00000000" w:rsidR="00000000" w:rsidRPr="00000000">
        <w:rPr>
          <w:rtl w:val="0"/>
        </w:rPr>
      </w:r>
    </w:p>
    <w:p w:rsidR="00000000" w:rsidDel="00000000" w:rsidP="00000000" w:rsidRDefault="00000000" w:rsidRPr="00000000" w14:paraId="000000F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Stochastic Processes – Mathematics of Music, accessed on March 30, 2026, </w:t>
      </w:r>
      <w:hyperlink r:id="rId54">
        <w:r w:rsidDel="00000000" w:rsidR="00000000" w:rsidRPr="00000000">
          <w:rPr>
            <w:rFonts w:ascii="Google Sans" w:cs="Google Sans" w:eastAsia="Google Sans" w:hAnsi="Google Sans"/>
            <w:color w:val="0000ee"/>
            <w:sz w:val="24"/>
            <w:szCs w:val="24"/>
            <w:u w:val="single"/>
            <w:rtl w:val="0"/>
          </w:rPr>
          <w:t xml:space="preserve">https://www.ams.jhu.edu/dan-mathofmusic/stochastic-processes/</w:t>
        </w:r>
      </w:hyperlink>
      <w:r w:rsidDel="00000000" w:rsidR="00000000" w:rsidRPr="00000000">
        <w:rPr>
          <w:rtl w:val="0"/>
        </w:rPr>
      </w:r>
    </w:p>
    <w:p w:rsidR="00000000" w:rsidDel="00000000" w:rsidP="00000000" w:rsidRDefault="00000000" w:rsidRPr="00000000" w14:paraId="000000F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Stochastic processes and probability theory in music - White Rose eTheses Online, accessed on March 30, 2026, </w:t>
      </w:r>
      <w:hyperlink r:id="rId55">
        <w:r w:rsidDel="00000000" w:rsidR="00000000" w:rsidRPr="00000000">
          <w:rPr>
            <w:rFonts w:ascii="Google Sans" w:cs="Google Sans" w:eastAsia="Google Sans" w:hAnsi="Google Sans"/>
            <w:color w:val="0000ee"/>
            <w:sz w:val="24"/>
            <w:szCs w:val="24"/>
            <w:u w:val="single"/>
            <w:rtl w:val="0"/>
          </w:rPr>
          <w:t xml:space="preserve">https://etheses.whiterose.ac.uk/id/eprint/13286/1/Thesis%20Final%20Corrections%20MG.pdf</w:t>
        </w:r>
      </w:hyperlink>
      <w:r w:rsidDel="00000000" w:rsidR="00000000" w:rsidRPr="00000000">
        <w:rPr>
          <w:rtl w:val="0"/>
        </w:rPr>
      </w:r>
    </w:p>
    <w:p w:rsidR="00000000" w:rsidDel="00000000" w:rsidP="00000000" w:rsidRDefault="00000000" w:rsidRPr="00000000" w14:paraId="000000F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Heat maps that visualize the transition probability matrices in our... | Download Scientific Diagram - ResearchGate, accessed on March 30, 2026, </w:t>
      </w:r>
      <w:hyperlink r:id="rId56">
        <w:r w:rsidDel="00000000" w:rsidR="00000000" w:rsidRPr="00000000">
          <w:rPr>
            <w:rFonts w:ascii="Google Sans" w:cs="Google Sans" w:eastAsia="Google Sans" w:hAnsi="Google Sans"/>
            <w:color w:val="0000ee"/>
            <w:sz w:val="24"/>
            <w:szCs w:val="24"/>
            <w:u w:val="single"/>
            <w:rtl w:val="0"/>
          </w:rPr>
          <w:t xml:space="preserve">https://www.researchgate.net/figure/Heat-maps-that-visualize-the-transition-probability-matrices-in-our-Markov-model-of_fig8_51716500</w:t>
        </w:r>
      </w:hyperlink>
      <w:r w:rsidDel="00000000" w:rsidR="00000000" w:rsidRPr="00000000">
        <w:rPr>
          <w:rtl w:val="0"/>
        </w:rPr>
      </w:r>
    </w:p>
    <w:p w:rsidR="00000000" w:rsidDel="00000000" w:rsidP="00000000" w:rsidRDefault="00000000" w:rsidRPr="00000000" w14:paraId="000000F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Heat maps that visualize the transition probability matrices in our Markov model of metastasis after n Markov chain transitions (n = 1, 2, 10); and a plot of probabilities associated with reaching each state after n chain transitions. - Figshare, accessed on March 30, 2026, </w:t>
      </w:r>
      <w:hyperlink r:id="rId57">
        <w:r w:rsidDel="00000000" w:rsidR="00000000" w:rsidRPr="00000000">
          <w:rPr>
            <w:rFonts w:ascii="Google Sans" w:cs="Google Sans" w:eastAsia="Google Sans" w:hAnsi="Google Sans"/>
            <w:color w:val="0000ee"/>
            <w:sz w:val="24"/>
            <w:szCs w:val="24"/>
            <w:u w:val="single"/>
            <w:rtl w:val="0"/>
          </w:rPr>
          <w:t xml:space="preserve">https://plos.figshare.com/articles/figure/_Heat_maps_that_visualize_the_transition_probability_matrices_in_our_Markov_model_of_metastasis_after_n_Markov_chain_transitions_n_1_2_10_and_a_plot_of_probabilities_associated_with_reaching_each_state_after_n_chain_transitions_/398278</w:t>
        </w:r>
      </w:hyperlink>
      <w:r w:rsidDel="00000000" w:rsidR="00000000" w:rsidRPr="00000000">
        <w:rPr>
          <w:rtl w:val="0"/>
        </w:rPr>
      </w:r>
    </w:p>
    <w:p w:rsidR="00000000" w:rsidDel="00000000" w:rsidP="00000000" w:rsidRDefault="00000000" w:rsidRPr="00000000" w14:paraId="000000F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Visualize Markov Chain Structure and Evolution - MATLAB &amp; Simulink - MathWorks, accessed on March 30, 2026, </w:t>
      </w:r>
      <w:hyperlink r:id="rId58">
        <w:r w:rsidDel="00000000" w:rsidR="00000000" w:rsidRPr="00000000">
          <w:rPr>
            <w:rFonts w:ascii="Google Sans" w:cs="Google Sans" w:eastAsia="Google Sans" w:hAnsi="Google Sans"/>
            <w:color w:val="0000ee"/>
            <w:sz w:val="24"/>
            <w:szCs w:val="24"/>
            <w:u w:val="single"/>
            <w:rtl w:val="0"/>
          </w:rPr>
          <w:t xml:space="preserve">https://www.mathworks.com/help/econ/visualize-markov-chain-structure-and-evolution.html</w:t>
        </w:r>
      </w:hyperlink>
      <w:r w:rsidDel="00000000" w:rsidR="00000000" w:rsidRPr="00000000">
        <w:rPr>
          <w:rtl w:val="0"/>
        </w:rPr>
      </w:r>
    </w:p>
    <w:p w:rsidR="00000000" w:rsidDel="00000000" w:rsidP="00000000" w:rsidRDefault="00000000" w:rsidRPr="00000000" w14:paraId="000000F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 of Sampling Temperature on Problem Solving in Large Language Models - arXiv, accessed on March 30, 2026, </w:t>
      </w:r>
      <w:hyperlink r:id="rId59">
        <w:r w:rsidDel="00000000" w:rsidR="00000000" w:rsidRPr="00000000">
          <w:rPr>
            <w:rFonts w:ascii="Google Sans" w:cs="Google Sans" w:eastAsia="Google Sans" w:hAnsi="Google Sans"/>
            <w:color w:val="0000ee"/>
            <w:sz w:val="24"/>
            <w:szCs w:val="24"/>
            <w:u w:val="single"/>
            <w:rtl w:val="0"/>
          </w:rPr>
          <w:t xml:space="preserve">https://arxiv.org/html/2402.05201v1</w:t>
        </w:r>
      </w:hyperlink>
      <w:r w:rsidDel="00000000" w:rsidR="00000000" w:rsidRPr="00000000">
        <w:rPr>
          <w:rtl w:val="0"/>
        </w:rPr>
      </w:r>
    </w:p>
    <w:p w:rsidR="00000000" w:rsidDel="00000000" w:rsidP="00000000" w:rsidRDefault="00000000" w:rsidRPr="00000000" w14:paraId="000000F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Thermodynamics Beyond Molecules: Statistical Thermodynamics of Probability Distributions - PMC, accessed on March 30, 2026, </w:t>
      </w:r>
      <w:hyperlink r:id="rId60">
        <w:r w:rsidDel="00000000" w:rsidR="00000000" w:rsidRPr="00000000">
          <w:rPr>
            <w:rFonts w:ascii="Google Sans" w:cs="Google Sans" w:eastAsia="Google Sans" w:hAnsi="Google Sans"/>
            <w:color w:val="0000ee"/>
            <w:sz w:val="24"/>
            <w:szCs w:val="24"/>
            <w:u w:val="single"/>
            <w:rtl w:val="0"/>
          </w:rPr>
          <w:t xml:space="preserve">https://pmc.ncbi.nlm.nih.gov/articles/PMC7515426/</w:t>
        </w:r>
      </w:hyperlink>
      <w:r w:rsidDel="00000000" w:rsidR="00000000" w:rsidRPr="00000000">
        <w:rPr>
          <w:rtl w:val="0"/>
        </w:rPr>
      </w:r>
    </w:p>
    <w:p w:rsidR="00000000" w:rsidDel="00000000" w:rsidP="00000000" w:rsidRDefault="00000000" w:rsidRPr="00000000" w14:paraId="0000010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LLM Temperature: A Step-by-Step Guide | Thinking Sand - Medium, accessed on March 30, 2026, </w:t>
      </w:r>
      <w:hyperlink r:id="rId61">
        <w:r w:rsidDel="00000000" w:rsidR="00000000" w:rsidRPr="00000000">
          <w:rPr>
            <w:rFonts w:ascii="Google Sans" w:cs="Google Sans" w:eastAsia="Google Sans" w:hAnsi="Google Sans"/>
            <w:color w:val="0000ee"/>
            <w:sz w:val="24"/>
            <w:szCs w:val="24"/>
            <w:u w:val="single"/>
            <w:rtl w:val="0"/>
          </w:rPr>
          <w:t xml:space="preserve">https://medium.com/thinking-sand/mastering-llm-temperature-a-step-by-step-guide-81e9f27fef77</w:t>
        </w:r>
      </w:hyperlink>
      <w:r w:rsidDel="00000000" w:rsidR="00000000" w:rsidRPr="00000000">
        <w:rPr>
          <w:rtl w:val="0"/>
        </w:rPr>
      </w:r>
    </w:p>
    <w:p w:rsidR="00000000" w:rsidDel="00000000" w:rsidP="00000000" w:rsidRDefault="00000000" w:rsidRPr="00000000" w14:paraId="0000010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Boltzmann distribution - Wikipedia, accessed on March 30, 2026, </w:t>
      </w:r>
      <w:hyperlink r:id="rId62">
        <w:r w:rsidDel="00000000" w:rsidR="00000000" w:rsidRPr="00000000">
          <w:rPr>
            <w:rFonts w:ascii="Google Sans" w:cs="Google Sans" w:eastAsia="Google Sans" w:hAnsi="Google Sans"/>
            <w:color w:val="0000ee"/>
            <w:sz w:val="24"/>
            <w:szCs w:val="24"/>
            <w:u w:val="single"/>
            <w:rtl w:val="0"/>
          </w:rPr>
          <w:t xml:space="preserve">https://en.wikipedia.org/wiki/Boltzmann_distribution</w:t>
        </w:r>
      </w:hyperlink>
      <w:r w:rsidDel="00000000" w:rsidR="00000000" w:rsidRPr="00000000">
        <w:rPr>
          <w:rtl w:val="0"/>
        </w:rPr>
      </w:r>
    </w:p>
    <w:p w:rsidR="00000000" w:rsidDel="00000000" w:rsidP="00000000" w:rsidRDefault="00000000" w:rsidRPr="00000000" w14:paraId="0000010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4 The Statistical Physics of non-Isolated systems: The Canonical Ensemble 4.1 The Boltzmann distribution 4.2 The indepen, accessed on March 30, 2026, </w:t>
      </w:r>
      <w:hyperlink r:id="rId63">
        <w:r w:rsidDel="00000000" w:rsidR="00000000" w:rsidRPr="00000000">
          <w:rPr>
            <w:rFonts w:ascii="Google Sans" w:cs="Google Sans" w:eastAsia="Google Sans" w:hAnsi="Google Sans"/>
            <w:color w:val="0000ee"/>
            <w:sz w:val="24"/>
            <w:szCs w:val="24"/>
            <w:u w:val="single"/>
            <w:rtl w:val="0"/>
          </w:rPr>
          <w:t xml:space="preserve">https://theory.physics.manchester.ac.uk/~xian/thermal/chap4.pdf</w:t>
        </w:r>
      </w:hyperlink>
      <w:r w:rsidDel="00000000" w:rsidR="00000000" w:rsidRPr="00000000">
        <w:rPr>
          <w:rtl w:val="0"/>
        </w:rPr>
      </w:r>
    </w:p>
    <w:p w:rsidR="00000000" w:rsidDel="00000000" w:rsidP="00000000" w:rsidRDefault="00000000" w:rsidRPr="00000000" w14:paraId="0000010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Softmax - GitHub Pages, accessed on March 30, 2026, </w:t>
      </w:r>
      <w:hyperlink r:id="rId64">
        <w:r w:rsidDel="00000000" w:rsidR="00000000" w:rsidRPr="00000000">
          <w:rPr>
            <w:rFonts w:ascii="Google Sans" w:cs="Google Sans" w:eastAsia="Google Sans" w:hAnsi="Google Sans"/>
            <w:color w:val="0000ee"/>
            <w:sz w:val="24"/>
            <w:szCs w:val="24"/>
            <w:u w:val="single"/>
            <w:rtl w:val="0"/>
          </w:rPr>
          <w:t xml:space="preserve">https://ericwiener.github.io/ai-notes/AI-Notes/Activation/Softmax</w:t>
        </w:r>
      </w:hyperlink>
      <w:r w:rsidDel="00000000" w:rsidR="00000000" w:rsidRPr="00000000">
        <w:rPr>
          <w:rtl w:val="0"/>
        </w:rPr>
      </w:r>
    </w:p>
    <w:p w:rsidR="00000000" w:rsidDel="00000000" w:rsidP="00000000" w:rsidRDefault="00000000" w:rsidRPr="00000000" w14:paraId="0000010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Temperature scaling - AWS Prescriptive Guidance, accessed on March 30, 2026, </w:t>
      </w:r>
      <w:hyperlink r:id="rId65">
        <w:r w:rsidDel="00000000" w:rsidR="00000000" w:rsidRPr="00000000">
          <w:rPr>
            <w:rFonts w:ascii="Google Sans" w:cs="Google Sans" w:eastAsia="Google Sans" w:hAnsi="Google Sans"/>
            <w:color w:val="0000ee"/>
            <w:sz w:val="24"/>
            <w:szCs w:val="24"/>
            <w:u w:val="single"/>
            <w:rtl w:val="0"/>
          </w:rPr>
          <w:t xml:space="preserve">https://docs.aws.amazon.com/prescriptive-guidance/latest/ml-quantifying-uncertainty/temp-scaling.html</w:t>
        </w:r>
      </w:hyperlink>
      <w:r w:rsidDel="00000000" w:rsidR="00000000" w:rsidRPr="00000000">
        <w:rPr>
          <w:rtl w:val="0"/>
        </w:rPr>
      </w:r>
    </w:p>
    <w:p w:rsidR="00000000" w:rsidDel="00000000" w:rsidP="00000000" w:rsidRDefault="00000000" w:rsidRPr="00000000" w14:paraId="0000010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 of temperature in temperature sampling - Cross Validated - Stats StackExchange, accessed on March 30, 2026, </w:t>
      </w:r>
      <w:hyperlink r:id="rId66">
        <w:r w:rsidDel="00000000" w:rsidR="00000000" w:rsidRPr="00000000">
          <w:rPr>
            <w:rFonts w:ascii="Google Sans" w:cs="Google Sans" w:eastAsia="Google Sans" w:hAnsi="Google Sans"/>
            <w:color w:val="0000ee"/>
            <w:sz w:val="24"/>
            <w:szCs w:val="24"/>
            <w:u w:val="single"/>
            <w:rtl w:val="0"/>
          </w:rPr>
          <w:t xml:space="preserve">https://stats.stackexchange.com/questions/255223/the-effect-of-temperature-in-temperature-sampling</w:t>
        </w:r>
      </w:hyperlink>
      <w:r w:rsidDel="00000000" w:rsidR="00000000" w:rsidRPr="00000000">
        <w:rPr>
          <w:rtl w:val="0"/>
        </w:rPr>
      </w:r>
    </w:p>
    <w:p w:rsidR="00000000" w:rsidDel="00000000" w:rsidP="00000000" w:rsidRDefault="00000000" w:rsidRPr="00000000" w14:paraId="0000010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Thermodynamic Interpolation: A Generative Approach to Molecular Thermodynamics and Kinetics - PMC, accessed on March 30, 2026, </w:t>
      </w:r>
      <w:hyperlink r:id="rId67">
        <w:r w:rsidDel="00000000" w:rsidR="00000000" w:rsidRPr="00000000">
          <w:rPr>
            <w:rFonts w:ascii="Google Sans" w:cs="Google Sans" w:eastAsia="Google Sans" w:hAnsi="Google Sans"/>
            <w:color w:val="0000ee"/>
            <w:sz w:val="24"/>
            <w:szCs w:val="24"/>
            <w:u w:val="single"/>
            <w:rtl w:val="0"/>
          </w:rPr>
          <w:t xml:space="preserve">https://pmc.ncbi.nlm.nih.gov/articles/PMC11912209/</w:t>
        </w:r>
      </w:hyperlink>
      <w:r w:rsidDel="00000000" w:rsidR="00000000" w:rsidRPr="00000000">
        <w:rPr>
          <w:rtl w:val="0"/>
        </w:rPr>
      </w:r>
    </w:p>
    <w:p w:rsidR="00000000" w:rsidDel="00000000" w:rsidP="00000000" w:rsidRDefault="00000000" w:rsidRPr="00000000" w14:paraId="0000010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Mathematics Behind the Temperature in LLM | by Madasu Vishnu Raj | Medium, accessed on March 30, 2026, </w:t>
      </w:r>
      <w:hyperlink r:id="rId68">
        <w:r w:rsidDel="00000000" w:rsidR="00000000" w:rsidRPr="00000000">
          <w:rPr>
            <w:rFonts w:ascii="Google Sans" w:cs="Google Sans" w:eastAsia="Google Sans" w:hAnsi="Google Sans"/>
            <w:color w:val="0000ee"/>
            <w:sz w:val="24"/>
            <w:szCs w:val="24"/>
            <w:u w:val="single"/>
            <w:rtl w:val="0"/>
          </w:rPr>
          <w:t xml:space="preserve">https://medium.com/@madasuvishnuraj/mathematics-behind-the-temperature-in-llm-cfb23120ac62</w:t>
        </w:r>
      </w:hyperlink>
      <w:r w:rsidDel="00000000" w:rsidR="00000000" w:rsidRPr="00000000">
        <w:rPr>
          <w:rtl w:val="0"/>
        </w:rPr>
      </w:r>
    </w:p>
    <w:p w:rsidR="00000000" w:rsidDel="00000000" w:rsidP="00000000" w:rsidRDefault="00000000" w:rsidRPr="00000000" w14:paraId="0000010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the Impact of Temperature Scaling in Softmax for Classification and Adversarial Robustness - arXiv, accessed on March 30, 2026, </w:t>
      </w:r>
      <w:hyperlink r:id="rId69">
        <w:r w:rsidDel="00000000" w:rsidR="00000000" w:rsidRPr="00000000">
          <w:rPr>
            <w:rFonts w:ascii="Google Sans" w:cs="Google Sans" w:eastAsia="Google Sans" w:hAnsi="Google Sans"/>
            <w:color w:val="0000ee"/>
            <w:sz w:val="24"/>
            <w:szCs w:val="24"/>
            <w:u w:val="single"/>
            <w:rtl w:val="0"/>
          </w:rPr>
          <w:t xml:space="preserve">https://arxiv.org/html/2502.20604v1</w:t>
        </w:r>
      </w:hyperlink>
      <w:r w:rsidDel="00000000" w:rsidR="00000000" w:rsidRPr="00000000">
        <w:rPr>
          <w:rtl w:val="0"/>
        </w:rPr>
      </w:r>
    </w:p>
    <w:p w:rsidR="00000000" w:rsidDel="00000000" w:rsidP="00000000" w:rsidRDefault="00000000" w:rsidRPr="00000000" w14:paraId="0000010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Temperature, Top-k, and Top-p Sampling in Generative Models - Codefinity, accessed on March 30, 2026, </w:t>
      </w:r>
      <w:hyperlink r:id="rId70">
        <w:r w:rsidDel="00000000" w:rsidR="00000000" w:rsidRPr="00000000">
          <w:rPr>
            <w:rFonts w:ascii="Google Sans" w:cs="Google Sans" w:eastAsia="Google Sans" w:hAnsi="Google Sans"/>
            <w:color w:val="0000ee"/>
            <w:sz w:val="24"/>
            <w:szCs w:val="24"/>
            <w:u w:val="single"/>
            <w:rtl w:val="0"/>
          </w:rPr>
          <w:t xml:space="preserve">https://codefinity.com/blog/Understanding-Temperature%2C-Top-k%2C-and-Top-p-Sampling-in-Generative-Models</w:t>
        </w:r>
      </w:hyperlink>
      <w:r w:rsidDel="00000000" w:rsidR="00000000" w:rsidRPr="00000000">
        <w:rPr>
          <w:rtl w:val="0"/>
        </w:rPr>
      </w:r>
    </w:p>
    <w:p w:rsidR="00000000" w:rsidDel="00000000" w:rsidP="00000000" w:rsidRDefault="00000000" w:rsidRPr="00000000" w14:paraId="0000010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Sampling Markov Models under Binary Equality Constraints is Hard - François Pachet, accessed on March 30, 2026, </w:t>
      </w:r>
      <w:hyperlink r:id="rId71">
        <w:r w:rsidDel="00000000" w:rsidR="00000000" w:rsidRPr="00000000">
          <w:rPr>
            <w:rFonts w:ascii="Google Sans" w:cs="Google Sans" w:eastAsia="Google Sans" w:hAnsi="Google Sans"/>
            <w:color w:val="0000ee"/>
            <w:sz w:val="24"/>
            <w:szCs w:val="24"/>
            <w:u w:val="single"/>
            <w:rtl w:val="0"/>
          </w:rPr>
          <w:t xml:space="preserve">https://www.francoispachet.fr/wp-content/uploads/2021/01/rivaud-16a.pdf</w:t>
        </w:r>
      </w:hyperlink>
      <w:r w:rsidDel="00000000" w:rsidR="00000000" w:rsidRPr="00000000">
        <w:rPr>
          <w:rtl w:val="0"/>
        </w:rPr>
      </w:r>
    </w:p>
    <w:p w:rsidR="00000000" w:rsidDel="00000000" w:rsidP="00000000" w:rsidRDefault="00000000" w:rsidRPr="00000000" w14:paraId="0000010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Algorithms - dei.unipd.it, accessed on March 30, 2026, </w:t>
      </w:r>
      <w:hyperlink r:id="rId72">
        <w:r w:rsidDel="00000000" w:rsidR="00000000" w:rsidRPr="00000000">
          <w:rPr>
            <w:rFonts w:ascii="Google Sans" w:cs="Google Sans" w:eastAsia="Google Sans" w:hAnsi="Google Sans"/>
            <w:color w:val="0000ee"/>
            <w:sz w:val="24"/>
            <w:szCs w:val="24"/>
            <w:u w:val="single"/>
            <w:rtl w:val="0"/>
          </w:rPr>
          <w:t xml:space="preserve">http://www.dei.unipd.it/~musica/IM06/Dispense06/8_algorithms.pdf</w:t>
        </w:r>
      </w:hyperlink>
      <w:r w:rsidDel="00000000" w:rsidR="00000000" w:rsidRPr="00000000">
        <w:rPr>
          <w:rtl w:val="0"/>
        </w:rPr>
      </w:r>
    </w:p>
    <w:p w:rsidR="00000000" w:rsidDel="00000000" w:rsidP="00000000" w:rsidRDefault="00000000" w:rsidRPr="00000000" w14:paraId="0000010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Electronic Dance Music Genres | LSA - London Sound Academy, accessed on March 30, 2026, </w:t>
      </w:r>
      <w:hyperlink r:id="rId73">
        <w:r w:rsidDel="00000000" w:rsidR="00000000" w:rsidRPr="00000000">
          <w:rPr>
            <w:rFonts w:ascii="Google Sans" w:cs="Google Sans" w:eastAsia="Google Sans" w:hAnsi="Google Sans"/>
            <w:color w:val="0000ee"/>
            <w:sz w:val="24"/>
            <w:szCs w:val="24"/>
            <w:u w:val="single"/>
            <w:rtl w:val="0"/>
          </w:rPr>
          <w:t xml:space="preserve">https://www.londonsoundacademy.com/blog/list-of-electronic-dance-music-genres</w:t>
        </w:r>
      </w:hyperlink>
      <w:r w:rsidDel="00000000" w:rsidR="00000000" w:rsidRPr="00000000">
        <w:rPr>
          <w:rtl w:val="0"/>
        </w:rPr>
      </w:r>
    </w:p>
    <w:p w:rsidR="00000000" w:rsidDel="00000000" w:rsidP="00000000" w:rsidRDefault="00000000" w:rsidRPr="00000000" w14:paraId="0000010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Drum Samples and Beats: Browse By Loops &amp; One-Shots | Splice, accessed on March 30, 2026, </w:t>
      </w:r>
      <w:hyperlink r:id="rId74">
        <w:r w:rsidDel="00000000" w:rsidR="00000000" w:rsidRPr="00000000">
          <w:rPr>
            <w:rFonts w:ascii="Google Sans" w:cs="Google Sans" w:eastAsia="Google Sans" w:hAnsi="Google Sans"/>
            <w:color w:val="0000ee"/>
            <w:sz w:val="24"/>
            <w:szCs w:val="24"/>
            <w:u w:val="single"/>
            <w:rtl w:val="0"/>
          </w:rPr>
          <w:t xml:space="preserve">https://splice.com/sounds/instruments/drums/samples</w:t>
        </w:r>
      </w:hyperlink>
      <w:r w:rsidDel="00000000" w:rsidR="00000000" w:rsidRPr="00000000">
        <w:rPr>
          <w:rtl w:val="0"/>
        </w:rPr>
      </w:r>
    </w:p>
    <w:p w:rsidR="00000000" w:rsidDel="00000000" w:rsidP="00000000" w:rsidRDefault="00000000" w:rsidRPr="00000000" w14:paraId="0000010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Generating Maps Using Markov Chains, accessed on March 30, 2026, </w:t>
      </w:r>
      <w:hyperlink r:id="rId75">
        <w:r w:rsidDel="00000000" w:rsidR="00000000" w:rsidRPr="00000000">
          <w:rPr>
            <w:rFonts w:ascii="Google Sans" w:cs="Google Sans" w:eastAsia="Google Sans" w:hAnsi="Google Sans"/>
            <w:color w:val="0000ee"/>
            <w:sz w:val="24"/>
            <w:szCs w:val="24"/>
            <w:u w:val="single"/>
            <w:rtl w:val="0"/>
          </w:rPr>
          <w:t xml:space="preserve">https://ojs.aaai.org/index.php/AIIDE/article/download/12794/12642/16311</w:t>
        </w:r>
      </w:hyperlink>
      <w:r w:rsidDel="00000000" w:rsidR="00000000" w:rsidRPr="00000000">
        <w:rPr>
          <w:rtl w:val="0"/>
        </w:rPr>
      </w:r>
    </w:p>
    <w:p w:rsidR="00000000" w:rsidDel="00000000" w:rsidP="00000000" w:rsidRDefault="00000000" w:rsidRPr="00000000" w14:paraId="0000010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Afrobeat - Wikipedia, accessed on March 30, 2026, </w:t>
      </w:r>
      <w:hyperlink r:id="rId76">
        <w:r w:rsidDel="00000000" w:rsidR="00000000" w:rsidRPr="00000000">
          <w:rPr>
            <w:rFonts w:ascii="Google Sans" w:cs="Google Sans" w:eastAsia="Google Sans" w:hAnsi="Google Sans"/>
            <w:color w:val="0000ee"/>
            <w:sz w:val="24"/>
            <w:szCs w:val="24"/>
            <w:u w:val="single"/>
            <w:rtl w:val="0"/>
          </w:rPr>
          <w:t xml:space="preserve">https://en.wikipedia.org/wiki/Afrobeat</w:t>
        </w:r>
      </w:hyperlink>
      <w:r w:rsidDel="00000000" w:rsidR="00000000" w:rsidRPr="00000000">
        <w:rPr>
          <w:rtl w:val="0"/>
        </w:rPr>
      </w:r>
    </w:p>
    <w:p w:rsidR="00000000" w:rsidDel="00000000" w:rsidP="00000000" w:rsidRDefault="00000000" w:rsidRPr="00000000" w14:paraId="0000011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Afrobeat: The Ultimate Guide | History, Characteristics &amp; Influence - BeatsbySV, accessed on March 30, 2026, </w:t>
      </w:r>
      <w:hyperlink r:id="rId77">
        <w:r w:rsidDel="00000000" w:rsidR="00000000" w:rsidRPr="00000000">
          <w:rPr>
            <w:rFonts w:ascii="Google Sans" w:cs="Google Sans" w:eastAsia="Google Sans" w:hAnsi="Google Sans"/>
            <w:color w:val="0000ee"/>
            <w:sz w:val="24"/>
            <w:szCs w:val="24"/>
            <w:u w:val="single"/>
            <w:rtl w:val="0"/>
          </w:rPr>
          <w:t xml:space="preserve">https://beatsbysv.com/the-ultimate-afrobeat-guide/</w:t>
        </w:r>
      </w:hyperlink>
      <w:r w:rsidDel="00000000" w:rsidR="00000000" w:rsidRPr="00000000">
        <w:rPr>
          <w:rtl w:val="0"/>
        </w:rPr>
      </w:r>
    </w:p>
    <w:p w:rsidR="00000000" w:rsidDel="00000000" w:rsidP="00000000" w:rsidRDefault="00000000" w:rsidRPr="00000000" w14:paraId="0000011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Afroswing - Melodigging, accessed on March 30, 2026, </w:t>
      </w:r>
      <w:hyperlink r:id="rId78">
        <w:r w:rsidDel="00000000" w:rsidR="00000000" w:rsidRPr="00000000">
          <w:rPr>
            <w:rFonts w:ascii="Google Sans" w:cs="Google Sans" w:eastAsia="Google Sans" w:hAnsi="Google Sans"/>
            <w:color w:val="0000ee"/>
            <w:sz w:val="24"/>
            <w:szCs w:val="24"/>
            <w:u w:val="single"/>
            <w:rtl w:val="0"/>
          </w:rPr>
          <w:t xml:space="preserve">https://www.melodigging.com/genre/afroswing</w:t>
        </w:r>
      </w:hyperlink>
      <w:r w:rsidDel="00000000" w:rsidR="00000000" w:rsidRPr="00000000">
        <w:rPr>
          <w:rtl w:val="0"/>
        </w:rPr>
      </w:r>
    </w:p>
    <w:p w:rsidR="00000000" w:rsidDel="00000000" w:rsidP="00000000" w:rsidRDefault="00000000" w:rsidRPr="00000000" w14:paraId="0000011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Afrobeats | Red Bull Music Academy Daily, accessed on March 30, 2026, </w:t>
      </w:r>
      <w:hyperlink r:id="rId79">
        <w:r w:rsidDel="00000000" w:rsidR="00000000" w:rsidRPr="00000000">
          <w:rPr>
            <w:rFonts w:ascii="Google Sans" w:cs="Google Sans" w:eastAsia="Google Sans" w:hAnsi="Google Sans"/>
            <w:color w:val="0000ee"/>
            <w:sz w:val="24"/>
            <w:szCs w:val="24"/>
            <w:u w:val="single"/>
            <w:rtl w:val="0"/>
          </w:rPr>
          <w:t xml:space="preserve">https://daily.redbullmusicacademy.com/2015/02/afrobeats-guide-feature/</w:t>
        </w:r>
      </w:hyperlink>
      <w:r w:rsidDel="00000000" w:rsidR="00000000" w:rsidRPr="00000000">
        <w:rPr>
          <w:rtl w:val="0"/>
        </w:rPr>
      </w:r>
    </w:p>
    <w:p w:rsidR="00000000" w:rsidDel="00000000" w:rsidP="00000000" w:rsidRDefault="00000000" w:rsidRPr="00000000" w14:paraId="0000011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Afrobeats Beats | Royalty-Free Afro Instrumentals, accessed on March 30, 2026, </w:t>
      </w:r>
      <w:hyperlink r:id="rId80">
        <w:r w:rsidDel="00000000" w:rsidR="00000000" w:rsidRPr="00000000">
          <w:rPr>
            <w:rFonts w:ascii="Google Sans" w:cs="Google Sans" w:eastAsia="Google Sans" w:hAnsi="Google Sans"/>
            <w:color w:val="0000ee"/>
            <w:sz w:val="24"/>
            <w:szCs w:val="24"/>
            <w:u w:val="single"/>
            <w:rtl w:val="0"/>
          </w:rPr>
          <w:t xml:space="preserve">https://beatstorapon.com/music/afrobeats</w:t>
        </w:r>
      </w:hyperlink>
      <w:r w:rsidDel="00000000" w:rsidR="00000000" w:rsidRPr="00000000">
        <w:rPr>
          <w:rtl w:val="0"/>
        </w:rPr>
      </w:r>
    </w:p>
    <w:p w:rsidR="00000000" w:rsidDel="00000000" w:rsidP="00000000" w:rsidRDefault="00000000" w:rsidRPr="00000000" w14:paraId="0000011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a Neo Soul Beat in Reason 10, accessed on March 30, 2026, </w:t>
      </w:r>
      <w:hyperlink r:id="rId81">
        <w:r w:rsidDel="00000000" w:rsidR="00000000" w:rsidRPr="00000000">
          <w:rPr>
            <w:rFonts w:ascii="Google Sans" w:cs="Google Sans" w:eastAsia="Google Sans" w:hAnsi="Google Sans"/>
            <w:color w:val="0000ee"/>
            <w:sz w:val="24"/>
            <w:szCs w:val="24"/>
            <w:u w:val="single"/>
            <w:rtl w:val="0"/>
          </w:rPr>
          <w:t xml:space="preserve">https://www.reasonstudios.com/news/post/how-to-create-a-neo-soul-beat-in-reason-10</w:t>
        </w:r>
      </w:hyperlink>
      <w:r w:rsidDel="00000000" w:rsidR="00000000" w:rsidRPr="00000000">
        <w:rPr>
          <w:rtl w:val="0"/>
        </w:rPr>
      </w:r>
    </w:p>
    <w:p w:rsidR="00000000" w:rsidDel="00000000" w:rsidP="00000000" w:rsidRDefault="00000000" w:rsidRPr="00000000" w14:paraId="0000011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Neo Soul Chords You Need to Know (And How to Use Them) - Orange Candy Music, accessed on March 30, 2026, </w:t>
      </w:r>
      <w:hyperlink r:id="rId82">
        <w:r w:rsidDel="00000000" w:rsidR="00000000" w:rsidRPr="00000000">
          <w:rPr>
            <w:rFonts w:ascii="Google Sans" w:cs="Google Sans" w:eastAsia="Google Sans" w:hAnsi="Google Sans"/>
            <w:color w:val="0000ee"/>
            <w:sz w:val="24"/>
            <w:szCs w:val="24"/>
            <w:u w:val="single"/>
            <w:rtl w:val="0"/>
          </w:rPr>
          <w:t xml:space="preserve">https://orangecandymusic.com/top-neo-soul-chords-you-need-to-know-and-how-to-use-them/</w:t>
        </w:r>
      </w:hyperlink>
      <w:r w:rsidDel="00000000" w:rsidR="00000000" w:rsidRPr="00000000">
        <w:rPr>
          <w:rtl w:val="0"/>
        </w:rPr>
      </w:r>
    </w:p>
    <w:p w:rsidR="00000000" w:rsidDel="00000000" w:rsidP="00000000" w:rsidRDefault="00000000" w:rsidRPr="00000000" w14:paraId="0000011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Tip #233 – Expanding to Give a Neo-Soul Sound - Daily Music Writing Tips, accessed on March 30, 2026, </w:t>
      </w:r>
      <w:hyperlink r:id="rId83">
        <w:r w:rsidDel="00000000" w:rsidR="00000000" w:rsidRPr="00000000">
          <w:rPr>
            <w:rFonts w:ascii="Google Sans" w:cs="Google Sans" w:eastAsia="Google Sans" w:hAnsi="Google Sans"/>
            <w:color w:val="0000ee"/>
            <w:sz w:val="24"/>
            <w:szCs w:val="24"/>
            <w:u w:val="single"/>
            <w:rtl w:val="0"/>
          </w:rPr>
          <w:t xml:space="preserve">https://dailymusicwritingtips.com/2019/12/29/tip-233-expanding-to-give-a-neo-soul-sound/</w:t>
        </w:r>
      </w:hyperlink>
      <w:r w:rsidDel="00000000" w:rsidR="00000000" w:rsidRPr="00000000">
        <w:rPr>
          <w:rtl w:val="0"/>
        </w:rPr>
      </w:r>
    </w:p>
    <w:p w:rsidR="00000000" w:rsidDel="00000000" w:rsidP="00000000" w:rsidRDefault="00000000" w:rsidRPr="00000000" w14:paraId="0000011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Neo Soul Compositions FULLY EXPLAINED - YouTube, accessed on March 30, 2026, </w:t>
      </w:r>
      <w:hyperlink r:id="rId84">
        <w:r w:rsidDel="00000000" w:rsidR="00000000" w:rsidRPr="00000000">
          <w:rPr>
            <w:rFonts w:ascii="Google Sans" w:cs="Google Sans" w:eastAsia="Google Sans" w:hAnsi="Google Sans"/>
            <w:color w:val="0000ee"/>
            <w:sz w:val="24"/>
            <w:szCs w:val="24"/>
            <w:u w:val="single"/>
            <w:rtl w:val="0"/>
          </w:rPr>
          <w:t xml:space="preserve">https://www.youtube.com/watch?v=SbFQQMEN700</w:t>
        </w:r>
      </w:hyperlink>
      <w:r w:rsidDel="00000000" w:rsidR="00000000" w:rsidRPr="00000000">
        <w:rPr>
          <w:rtl w:val="0"/>
        </w:rPr>
      </w:r>
    </w:p>
    <w:p w:rsidR="00000000" w:rsidDel="00000000" w:rsidP="00000000" w:rsidRDefault="00000000" w:rsidRPr="00000000" w14:paraId="0000011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Write Neo-Soul and R&amp;B Chords - A Simple Method - YouTube, accessed on March 30, 2026, </w:t>
      </w:r>
      <w:hyperlink r:id="rId85">
        <w:r w:rsidDel="00000000" w:rsidR="00000000" w:rsidRPr="00000000">
          <w:rPr>
            <w:rFonts w:ascii="Google Sans" w:cs="Google Sans" w:eastAsia="Google Sans" w:hAnsi="Google Sans"/>
            <w:color w:val="0000ee"/>
            <w:sz w:val="24"/>
            <w:szCs w:val="24"/>
            <w:u w:val="single"/>
            <w:rtl w:val="0"/>
          </w:rPr>
          <w:t xml:space="preserve">https://www.youtube.com/watch?v=myUITpTwm38</w:t>
        </w:r>
      </w:hyperlink>
      <w:r w:rsidDel="00000000" w:rsidR="00000000" w:rsidRPr="00000000">
        <w:rPr>
          <w:rtl w:val="0"/>
        </w:rPr>
      </w:r>
    </w:p>
    <w:p w:rsidR="00000000" w:rsidDel="00000000" w:rsidP="00000000" w:rsidRDefault="00000000" w:rsidRPr="00000000" w14:paraId="0000011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MIDI note numbers and center frequencies - Inspired Acoustics, accessed on March 30, 2026, </w:t>
      </w:r>
      <w:hyperlink r:id="rId86">
        <w:r w:rsidDel="00000000" w:rsidR="00000000" w:rsidRPr="00000000">
          <w:rPr>
            <w:rFonts w:ascii="Google Sans" w:cs="Google Sans" w:eastAsia="Google Sans" w:hAnsi="Google Sans"/>
            <w:color w:val="0000ee"/>
            <w:sz w:val="24"/>
            <w:szCs w:val="24"/>
            <w:u w:val="single"/>
            <w:rtl w:val="0"/>
          </w:rPr>
          <w:t xml:space="preserve">https://inspiredacoustics.com/en/MIDI_note_numbers_and_center_frequencies</w:t>
        </w:r>
      </w:hyperlink>
      <w:r w:rsidDel="00000000" w:rsidR="00000000" w:rsidRPr="00000000">
        <w:rPr>
          <w:rtl w:val="0"/>
        </w:rPr>
      </w:r>
    </w:p>
    <w:p w:rsidR="00000000" w:rsidDel="00000000" w:rsidP="00000000" w:rsidRDefault="00000000" w:rsidRPr="00000000" w14:paraId="0000011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Drill Chords: 10 Dark Progressions for Hard Hitting Productions - LANDR Blog, accessed on March 30, 2026, </w:t>
      </w:r>
      <w:hyperlink r:id="rId87">
        <w:r w:rsidDel="00000000" w:rsidR="00000000" w:rsidRPr="00000000">
          <w:rPr>
            <w:rFonts w:ascii="Google Sans" w:cs="Google Sans" w:eastAsia="Google Sans" w:hAnsi="Google Sans"/>
            <w:color w:val="0000ee"/>
            <w:sz w:val="24"/>
            <w:szCs w:val="24"/>
            <w:u w:val="single"/>
            <w:rtl w:val="0"/>
          </w:rPr>
          <w:t xml:space="preserve">https://blog.landr.com/drill-chords/</w:t>
        </w:r>
      </w:hyperlink>
      <w:r w:rsidDel="00000000" w:rsidR="00000000" w:rsidRPr="00000000">
        <w:rPr>
          <w:rtl w:val="0"/>
        </w:rPr>
      </w:r>
    </w:p>
    <w:p w:rsidR="00000000" w:rsidDel="00000000" w:rsidP="00000000" w:rsidRDefault="00000000" w:rsidRPr="00000000" w14:paraId="0000011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Grime, Afro bashment, drill ... how​ black British music became more fertile than ever, accessed on March 30, 2026, </w:t>
      </w:r>
      <w:hyperlink r:id="rId88">
        <w:r w:rsidDel="00000000" w:rsidR="00000000" w:rsidRPr="00000000">
          <w:rPr>
            <w:rFonts w:ascii="Google Sans" w:cs="Google Sans" w:eastAsia="Google Sans" w:hAnsi="Google Sans"/>
            <w:color w:val="0000ee"/>
            <w:sz w:val="24"/>
            <w:szCs w:val="24"/>
            <w:u w:val="single"/>
            <w:rtl w:val="0"/>
          </w:rPr>
          <w:t xml:space="preserve">https://www.theguardian.com/music/2018/jun/01/grime-afro-bashment-drill-how-black-british-music-became-more-fertile-than-ever</w:t>
        </w:r>
      </w:hyperlink>
      <w:r w:rsidDel="00000000" w:rsidR="00000000" w:rsidRPr="00000000">
        <w:rPr>
          <w:rtl w:val="0"/>
        </w:rPr>
      </w:r>
    </w:p>
    <w:p w:rsidR="00000000" w:rsidDel="00000000" w:rsidP="00000000" w:rsidRDefault="00000000" w:rsidRPr="00000000" w14:paraId="0000011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LoFi Hip Hop - UJAM, accessed on March 30, 2026, </w:t>
      </w:r>
      <w:hyperlink r:id="rId89">
        <w:r w:rsidDel="00000000" w:rsidR="00000000" w:rsidRPr="00000000">
          <w:rPr>
            <w:rFonts w:ascii="Google Sans" w:cs="Google Sans" w:eastAsia="Google Sans" w:hAnsi="Google Sans"/>
            <w:color w:val="0000ee"/>
            <w:sz w:val="24"/>
            <w:szCs w:val="24"/>
            <w:u w:val="single"/>
            <w:rtl w:val="0"/>
          </w:rPr>
          <w:t xml:space="preserve">https://www.ujam.com/tutorials/the-ultimate-guide-to-lofi-hip-hop/</w:t>
        </w:r>
      </w:hyperlink>
      <w:r w:rsidDel="00000000" w:rsidR="00000000" w:rsidRPr="00000000">
        <w:rPr>
          <w:rtl w:val="0"/>
        </w:rPr>
      </w:r>
    </w:p>
    <w:p w:rsidR="00000000" w:rsidDel="00000000" w:rsidP="00000000" w:rsidRDefault="00000000" w:rsidRPr="00000000" w14:paraId="0000011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Jazz and Soul's Impact on Lofi Music - LoFi Weekly, accessed on March 30, 2026, </w:t>
      </w:r>
      <w:hyperlink r:id="rId90">
        <w:r w:rsidDel="00000000" w:rsidR="00000000" w:rsidRPr="00000000">
          <w:rPr>
            <w:rFonts w:ascii="Google Sans" w:cs="Google Sans" w:eastAsia="Google Sans" w:hAnsi="Google Sans"/>
            <w:color w:val="0000ee"/>
            <w:sz w:val="24"/>
            <w:szCs w:val="24"/>
            <w:u w:val="single"/>
            <w:rtl w:val="0"/>
          </w:rPr>
          <w:t xml:space="preserve">https://lofiweekly.com/2023/10/21/jazz-soul-lofi-influence/</w:t>
        </w:r>
      </w:hyperlink>
      <w:r w:rsidDel="00000000" w:rsidR="00000000" w:rsidRPr="00000000">
        <w:rPr>
          <w:rtl w:val="0"/>
        </w:rPr>
      </w:r>
    </w:p>
    <w:p w:rsidR="00000000" w:rsidDel="00000000" w:rsidP="00000000" w:rsidRDefault="00000000" w:rsidRPr="00000000" w14:paraId="0000011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Lofi Chord Progressions: 13 Easy Ways To Create Authentic Lofi Music - Richard Pryn, accessed on March 30, 2026, </w:t>
      </w:r>
      <w:hyperlink r:id="rId91">
        <w:r w:rsidDel="00000000" w:rsidR="00000000" w:rsidRPr="00000000">
          <w:rPr>
            <w:rFonts w:ascii="Google Sans" w:cs="Google Sans" w:eastAsia="Google Sans" w:hAnsi="Google Sans"/>
            <w:color w:val="0000ee"/>
            <w:sz w:val="24"/>
            <w:szCs w:val="24"/>
            <w:u w:val="single"/>
            <w:rtl w:val="0"/>
          </w:rPr>
          <w:t xml:space="preserve">https://richardpryn.com/13-lofi-chord-progressions/</w:t>
        </w:r>
      </w:hyperlink>
      <w:r w:rsidDel="00000000" w:rsidR="00000000" w:rsidRPr="00000000">
        <w:rPr>
          <w:rtl w:val="0"/>
        </w:rPr>
      </w:r>
    </w:p>
    <w:p w:rsidR="00000000" w:rsidDel="00000000" w:rsidP="00000000" w:rsidRDefault="00000000" w:rsidRPr="00000000" w14:paraId="0000011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midiutil — Python 3.6.1 documentation - omz:software, accessed on March 30, 2026, </w:t>
      </w:r>
      <w:hyperlink r:id="rId92">
        <w:r w:rsidDel="00000000" w:rsidR="00000000" w:rsidRPr="00000000">
          <w:rPr>
            <w:rFonts w:ascii="Google Sans" w:cs="Google Sans" w:eastAsia="Google Sans" w:hAnsi="Google Sans"/>
            <w:color w:val="0000ee"/>
            <w:sz w:val="24"/>
            <w:szCs w:val="24"/>
            <w:u w:val="single"/>
            <w:rtl w:val="0"/>
          </w:rPr>
          <w:t xml:space="preserve">https://omz-software.com/pythonista/docs/ios/undocumented/midiutil.html</w:t>
        </w:r>
      </w:hyperlink>
      <w:r w:rsidDel="00000000" w:rsidR="00000000" w:rsidRPr="00000000">
        <w:rPr>
          <w:rtl w:val="0"/>
        </w:rPr>
      </w:r>
    </w:p>
    <w:p w:rsidR="00000000" w:rsidDel="00000000" w:rsidP="00000000" w:rsidRDefault="00000000" w:rsidRPr="00000000" w14:paraId="0000012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TheLongRunSmoke/midiutil: It's a pure Python MIDI library. - GitHub, accessed on March 30, 2026, </w:t>
      </w:r>
      <w:hyperlink r:id="rId93">
        <w:r w:rsidDel="00000000" w:rsidR="00000000" w:rsidRPr="00000000">
          <w:rPr>
            <w:rFonts w:ascii="Google Sans" w:cs="Google Sans" w:eastAsia="Google Sans" w:hAnsi="Google Sans"/>
            <w:color w:val="0000ee"/>
            <w:sz w:val="24"/>
            <w:szCs w:val="24"/>
            <w:u w:val="single"/>
            <w:rtl w:val="0"/>
          </w:rPr>
          <w:t xml:space="preserve">https://github.com/TheLongRunSmoke/midiutil</w:t>
        </w:r>
      </w:hyperlink>
      <w:r w:rsidDel="00000000" w:rsidR="00000000" w:rsidRPr="00000000">
        <w:rPr>
          <w:rtl w:val="0"/>
        </w:rPr>
      </w:r>
    </w:p>
    <w:p w:rsidR="00000000" w:rsidDel="00000000" w:rsidP="00000000" w:rsidRDefault="00000000" w:rsidRPr="00000000" w14:paraId="0000012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MIDIUtil Documentation, accessed on March 30, 2026, </w:t>
      </w:r>
      <w:hyperlink r:id="rId94">
        <w:r w:rsidDel="00000000" w:rsidR="00000000" w:rsidRPr="00000000">
          <w:rPr>
            <w:rFonts w:ascii="Google Sans" w:cs="Google Sans" w:eastAsia="Google Sans" w:hAnsi="Google Sans"/>
            <w:color w:val="0000ee"/>
            <w:sz w:val="24"/>
            <w:szCs w:val="24"/>
            <w:u w:val="single"/>
            <w:rtl w:val="0"/>
          </w:rPr>
          <w:t xml:space="preserve">https://midiutil.readthedocs.io/_/downloads/en/1.2.1/pdf/</w:t>
        </w:r>
      </w:hyperlink>
      <w:r w:rsidDel="00000000" w:rsidR="00000000" w:rsidRPr="00000000">
        <w:rPr>
          <w:rtl w:val="0"/>
        </w:rPr>
      </w:r>
    </w:p>
    <w:p w:rsidR="00000000" w:rsidDel="00000000" w:rsidP="00000000" w:rsidRDefault="00000000" w:rsidRPr="00000000" w14:paraId="0000012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MIDIUtil Documentation, accessed on March 30, 2026, </w:t>
      </w:r>
      <w:hyperlink r:id="rId95">
        <w:r w:rsidDel="00000000" w:rsidR="00000000" w:rsidRPr="00000000">
          <w:rPr>
            <w:rFonts w:ascii="Google Sans" w:cs="Google Sans" w:eastAsia="Google Sans" w:hAnsi="Google Sans"/>
            <w:color w:val="0000ee"/>
            <w:sz w:val="24"/>
            <w:szCs w:val="24"/>
            <w:u w:val="single"/>
            <w:rtl w:val="0"/>
          </w:rPr>
          <w:t xml:space="preserve">https://midiutil.readthedocs.io/_/downloads/en/1.1.0/pdf/</w:t>
        </w:r>
      </w:hyperlink>
      <w:r w:rsidDel="00000000" w:rsidR="00000000" w:rsidRPr="00000000">
        <w:rPr>
          <w:rtl w:val="0"/>
        </w:rPr>
      </w:r>
    </w:p>
    <w:p w:rsidR="00000000" w:rsidDel="00000000" w:rsidP="00000000" w:rsidRDefault="00000000" w:rsidRPr="00000000" w14:paraId="0000012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General MIDI - Wikipedia, accessed on March 30, 2026, </w:t>
      </w:r>
      <w:hyperlink r:id="rId96">
        <w:r w:rsidDel="00000000" w:rsidR="00000000" w:rsidRPr="00000000">
          <w:rPr>
            <w:rFonts w:ascii="Google Sans" w:cs="Google Sans" w:eastAsia="Google Sans" w:hAnsi="Google Sans"/>
            <w:color w:val="0000ee"/>
            <w:sz w:val="24"/>
            <w:szCs w:val="24"/>
            <w:u w:val="single"/>
            <w:rtl w:val="0"/>
          </w:rPr>
          <w:t xml:space="preserve">https://en.wikipedia.org/wiki/General_MIDI</w:t>
        </w:r>
      </w:hyperlink>
      <w:r w:rsidDel="00000000" w:rsidR="00000000" w:rsidRPr="00000000">
        <w:rPr>
          <w:rtl w:val="0"/>
        </w:rPr>
      </w:r>
    </w:p>
    <w:p w:rsidR="00000000" w:rsidDel="00000000" w:rsidP="00000000" w:rsidRDefault="00000000" w:rsidRPr="00000000" w14:paraId="0000012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General MIDI (GM) Instrument and Drum Mapping - Somascape, accessed on March 30, 2026, </w:t>
      </w:r>
      <w:hyperlink r:id="rId97">
        <w:r w:rsidDel="00000000" w:rsidR="00000000" w:rsidRPr="00000000">
          <w:rPr>
            <w:rFonts w:ascii="Google Sans" w:cs="Google Sans" w:eastAsia="Google Sans" w:hAnsi="Google Sans"/>
            <w:color w:val="0000ee"/>
            <w:sz w:val="24"/>
            <w:szCs w:val="24"/>
            <w:u w:val="single"/>
            <w:rtl w:val="0"/>
          </w:rPr>
          <w:t xml:space="preserve">http://www.somascape.org/midi/basic/gmins.html</w:t>
        </w:r>
      </w:hyperlink>
      <w:r w:rsidDel="00000000" w:rsidR="00000000" w:rsidRPr="00000000">
        <w:rPr>
          <w:rtl w:val="0"/>
        </w:rPr>
      </w:r>
    </w:p>
    <w:p w:rsidR="00000000" w:rsidDel="00000000" w:rsidP="00000000" w:rsidRDefault="00000000" w:rsidRPr="00000000" w14:paraId="0000012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MIDIUtil — MIDIUtil 1.1.1 documentation, accessed on March 30, 2026, </w:t>
      </w:r>
      <w:hyperlink r:id="rId98">
        <w:r w:rsidDel="00000000" w:rsidR="00000000" w:rsidRPr="00000000">
          <w:rPr>
            <w:rFonts w:ascii="Google Sans" w:cs="Google Sans" w:eastAsia="Google Sans" w:hAnsi="Google Sans"/>
            <w:color w:val="0000ee"/>
            <w:sz w:val="24"/>
            <w:szCs w:val="24"/>
            <w:u w:val="single"/>
            <w:rtl w:val="0"/>
          </w:rPr>
          <w:t xml:space="preserve">https://midiutil.readthedocs.io/</w:t>
        </w:r>
      </w:hyperlink>
      <w:r w:rsidDel="00000000" w:rsidR="00000000" w:rsidRPr="00000000">
        <w:rPr>
          <w:rtl w:val="0"/>
        </w:rPr>
      </w:r>
    </w:p>
    <w:p w:rsidR="00000000" w:rsidDel="00000000" w:rsidP="00000000" w:rsidRDefault="00000000" w:rsidRPr="00000000" w14:paraId="0000012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Just build it. How we design Streamlit to bias you, accessed on March 30, 2026, </w:t>
      </w:r>
      <w:hyperlink r:id="rId99">
        <w:r w:rsidDel="00000000" w:rsidR="00000000" w:rsidRPr="00000000">
          <w:rPr>
            <w:rFonts w:ascii="Google Sans" w:cs="Google Sans" w:eastAsia="Google Sans" w:hAnsi="Google Sans"/>
            <w:color w:val="0000ee"/>
            <w:sz w:val="24"/>
            <w:szCs w:val="24"/>
            <w:u w:val="single"/>
            <w:rtl w:val="0"/>
          </w:rPr>
          <w:t xml:space="preserve">https://blog.streamlit.io/just-build-it-46738979f4dd</w:t>
        </w:r>
      </w:hyperlink>
      <w:r w:rsidDel="00000000" w:rsidR="00000000" w:rsidRPr="00000000">
        <w:rPr>
          <w:rtl w:val="0"/>
        </w:rPr>
      </w:r>
    </w:p>
    <w:p w:rsidR="00000000" w:rsidDel="00000000" w:rsidP="00000000" w:rsidRDefault="00000000" w:rsidRPr="00000000" w14:paraId="0000012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real-time live dashboard with Streamlit - Show the Community!, accessed on March 30, 2026, </w:t>
      </w:r>
      <w:hyperlink r:id="rId100">
        <w:r w:rsidDel="00000000" w:rsidR="00000000" w:rsidRPr="00000000">
          <w:rPr>
            <w:rFonts w:ascii="Google Sans" w:cs="Google Sans" w:eastAsia="Google Sans" w:hAnsi="Google Sans"/>
            <w:color w:val="0000ee"/>
            <w:sz w:val="24"/>
            <w:szCs w:val="24"/>
            <w:u w:val="single"/>
            <w:rtl w:val="0"/>
          </w:rPr>
          <w:t xml:space="preserve">https://discuss.streamlit.io/t/how-to-build-a-real-time-live-dashboard-with-streamlit/24437</w:t>
        </w:r>
      </w:hyperlink>
      <w:r w:rsidDel="00000000" w:rsidR="00000000" w:rsidRPr="00000000">
        <w:rPr>
          <w:rtl w:val="0"/>
        </w:rPr>
      </w:r>
    </w:p>
    <w:p w:rsidR="00000000" w:rsidDel="00000000" w:rsidP="00000000" w:rsidRDefault="00000000" w:rsidRPr="00000000" w14:paraId="0000012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 analytics of music tracks - UPCommons, accessed on March 30, 2026, </w:t>
      </w:r>
      <w:hyperlink r:id="rId101">
        <w:r w:rsidDel="00000000" w:rsidR="00000000" w:rsidRPr="00000000">
          <w:rPr>
            <w:rFonts w:ascii="Google Sans" w:cs="Google Sans" w:eastAsia="Google Sans" w:hAnsi="Google Sans"/>
            <w:color w:val="0000ee"/>
            <w:sz w:val="24"/>
            <w:szCs w:val="24"/>
            <w:u w:val="single"/>
            <w:rtl w:val="0"/>
          </w:rPr>
          <w:t xml:space="preserve">https://upcommons.upc.edu/bitstreams/519aeba4-e83e-4742-bee7-f36ac7ec37dd/download</w:t>
        </w:r>
      </w:hyperlink>
      <w:r w:rsidDel="00000000" w:rsidR="00000000" w:rsidRPr="00000000">
        <w:rPr>
          <w:rtl w:val="0"/>
        </w:rPr>
      </w:r>
    </w:p>
    <w:p w:rsidR="00000000" w:rsidDel="00000000" w:rsidP="00000000" w:rsidRDefault="00000000" w:rsidRPr="00000000" w14:paraId="0000012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Linear Algebra and Markov Chains to Algorithmically Generate Music Compositions, accessed on March 30, 2026, </w:t>
      </w:r>
      <w:hyperlink r:id="rId102">
        <w:r w:rsidDel="00000000" w:rsidR="00000000" w:rsidRPr="00000000">
          <w:rPr>
            <w:rFonts w:ascii="Google Sans" w:cs="Google Sans" w:eastAsia="Google Sans" w:hAnsi="Google Sans"/>
            <w:color w:val="0000ee"/>
            <w:sz w:val="24"/>
            <w:szCs w:val="24"/>
            <w:u w:val="single"/>
            <w:rtl w:val="0"/>
          </w:rPr>
          <w:t xml:space="preserve">https://medium.com/@vanessaseto1/using-linear-algebra-and-markov-chains-to-algorithmically-generate-music-compositions-7dc88edda642</w:t>
        </w:r>
      </w:hyperlink>
      <w:r w:rsidDel="00000000" w:rsidR="00000000" w:rsidRPr="00000000">
        <w:rPr>
          <w:rtl w:val="0"/>
        </w:rPr>
      </w:r>
    </w:p>
    <w:p w:rsidR="00000000" w:rsidDel="00000000" w:rsidP="00000000" w:rsidRDefault="00000000" w:rsidRPr="00000000" w14:paraId="0000012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magenta-js/music/README.md at master - GitHub, accessed on March 30, 2026, </w:t>
      </w:r>
      <w:hyperlink r:id="rId103">
        <w:r w:rsidDel="00000000" w:rsidR="00000000" w:rsidRPr="00000000">
          <w:rPr>
            <w:rFonts w:ascii="Google Sans" w:cs="Google Sans" w:eastAsia="Google Sans" w:hAnsi="Google Sans"/>
            <w:color w:val="0000ee"/>
            <w:sz w:val="24"/>
            <w:szCs w:val="24"/>
            <w:u w:val="single"/>
            <w:rtl w:val="0"/>
          </w:rPr>
          <w:t xml:space="preserve">https://github.com/magenta/magenta-js/blob/master/music/README.md</w:t>
        </w:r>
      </w:hyperlink>
      <w:r w:rsidDel="00000000" w:rsidR="00000000" w:rsidRPr="00000000">
        <w:rPr>
          <w:rtl w:val="0"/>
        </w:rPr>
      </w:r>
    </w:p>
    <w:p w:rsidR="00000000" w:rsidDel="00000000" w:rsidP="00000000" w:rsidRDefault="00000000" w:rsidRPr="00000000" w14:paraId="0000012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cifkao/html-midi-player: Play and display MIDI files on the web, accessed on March 30, 2026, </w:t>
      </w:r>
      <w:hyperlink r:id="rId104">
        <w:r w:rsidDel="00000000" w:rsidR="00000000" w:rsidRPr="00000000">
          <w:rPr>
            <w:rFonts w:ascii="Google Sans" w:cs="Google Sans" w:eastAsia="Google Sans" w:hAnsi="Google Sans"/>
            <w:color w:val="0000ee"/>
            <w:sz w:val="24"/>
            <w:szCs w:val="24"/>
            <w:u w:val="single"/>
            <w:rtl w:val="0"/>
          </w:rPr>
          <w:t xml:space="preserve">https://github.com/cifkao/html-midi-player</w:t>
        </w:r>
      </w:hyperlink>
      <w:r w:rsidDel="00000000" w:rsidR="00000000" w:rsidRPr="00000000">
        <w:rPr>
          <w:rtl w:val="0"/>
        </w:rPr>
      </w:r>
    </w:p>
    <w:p w:rsidR="00000000" w:rsidDel="00000000" w:rsidP="00000000" w:rsidRDefault="00000000" w:rsidRPr="00000000" w14:paraId="0000012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Tone.js, accessed on March 30, 2026, </w:t>
      </w:r>
      <w:hyperlink r:id="rId105">
        <w:r w:rsidDel="00000000" w:rsidR="00000000" w:rsidRPr="00000000">
          <w:rPr>
            <w:rFonts w:ascii="Google Sans" w:cs="Google Sans" w:eastAsia="Google Sans" w:hAnsi="Google Sans"/>
            <w:color w:val="0000ee"/>
            <w:sz w:val="24"/>
            <w:szCs w:val="24"/>
            <w:u w:val="single"/>
            <w:rtl w:val="0"/>
          </w:rPr>
          <w:t xml:space="preserve">https://tonejs.github.io/</w:t>
        </w:r>
      </w:hyperlink>
      <w:r w:rsidDel="00000000" w:rsidR="00000000" w:rsidRPr="00000000">
        <w:rPr>
          <w:rtl w:val="0"/>
        </w:rPr>
      </w:r>
    </w:p>
    <w:p w:rsidR="00000000" w:rsidDel="00000000" w:rsidP="00000000" w:rsidRDefault="00000000" w:rsidRPr="00000000" w14:paraId="0000012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html-midi-player | Play and display MIDI files online - Ondřej Cífka cifkao, accessed on March 30, 2026, </w:t>
      </w:r>
      <w:hyperlink r:id="rId106">
        <w:r w:rsidDel="00000000" w:rsidR="00000000" w:rsidRPr="00000000">
          <w:rPr>
            <w:rFonts w:ascii="Google Sans" w:cs="Google Sans" w:eastAsia="Google Sans" w:hAnsi="Google Sans"/>
            <w:color w:val="0000ee"/>
            <w:sz w:val="24"/>
            <w:szCs w:val="24"/>
            <w:u w:val="single"/>
            <w:rtl w:val="0"/>
          </w:rPr>
          <w:t xml:space="preserve">https://cifkao.github.io/html-midi-player/</w:t>
        </w:r>
      </w:hyperlink>
      <w:r w:rsidDel="00000000" w:rsidR="00000000" w:rsidRPr="00000000">
        <w:rPr>
          <w:rtl w:val="0"/>
        </w:rPr>
      </w:r>
    </w:p>
    <w:p w:rsidR="00000000" w:rsidDel="00000000" w:rsidP="00000000" w:rsidRDefault="00000000" w:rsidRPr="00000000" w14:paraId="0000012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[2309.08027] Comparative Assessment of Markov Models and Recurrent Neural Networks for Jazz Music Generation - arXiv, accessed on March 30, 2026, </w:t>
      </w:r>
      <w:hyperlink r:id="rId107">
        <w:r w:rsidDel="00000000" w:rsidR="00000000" w:rsidRPr="00000000">
          <w:rPr>
            <w:rFonts w:ascii="Google Sans" w:cs="Google Sans" w:eastAsia="Google Sans" w:hAnsi="Google Sans"/>
            <w:color w:val="0000ee"/>
            <w:sz w:val="24"/>
            <w:szCs w:val="24"/>
            <w:u w:val="single"/>
            <w:rtl w:val="0"/>
          </w:rPr>
          <w:t xml:space="preserve">https://arxiv.org/abs/2309.08027</w:t>
        </w:r>
      </w:hyperlink>
      <w:r w:rsidDel="00000000" w:rsidR="00000000" w:rsidRPr="00000000">
        <w:rPr>
          <w:rtl w:val="0"/>
        </w:rPr>
      </w:r>
    </w:p>
    <w:p w:rsidR="00000000" w:rsidDel="00000000" w:rsidP="00000000" w:rsidRDefault="00000000" w:rsidRPr="00000000" w14:paraId="0000012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69 A Functional Taxonomy of Music Generation Systems - Dorien Herremans, accessed on March 30, 2026, </w:t>
      </w:r>
      <w:hyperlink r:id="rId108">
        <w:r w:rsidDel="00000000" w:rsidR="00000000" w:rsidRPr="00000000">
          <w:rPr>
            <w:rFonts w:ascii="Google Sans" w:cs="Google Sans" w:eastAsia="Google Sans" w:hAnsi="Google Sans"/>
            <w:color w:val="0000ee"/>
            <w:sz w:val="24"/>
            <w:szCs w:val="24"/>
            <w:u w:val="single"/>
            <w:rtl w:val="0"/>
          </w:rPr>
          <w:t xml:space="preserve">https://dorienherremans.com/sites/default/files/music_generation_survey_dh_preprint.pdf</w:t>
        </w:r>
      </w:hyperlink>
      <w:r w:rsidDel="00000000" w:rsidR="00000000" w:rsidRPr="00000000">
        <w:rPr>
          <w:rtl w:val="0"/>
        </w:rPr>
      </w:r>
    </w:p>
    <w:p w:rsidR="00000000" w:rsidDel="00000000" w:rsidP="00000000" w:rsidRDefault="00000000" w:rsidRPr="00000000" w14:paraId="0000013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Hierarchical Recurrent Neural Networks for Conditional Melody Generation with Long-term Structure - arXiv, accessed on March 30, 2026, </w:t>
      </w:r>
      <w:hyperlink r:id="rId109">
        <w:r w:rsidDel="00000000" w:rsidR="00000000" w:rsidRPr="00000000">
          <w:rPr>
            <w:rFonts w:ascii="Google Sans" w:cs="Google Sans" w:eastAsia="Google Sans" w:hAnsi="Google Sans"/>
            <w:color w:val="0000ee"/>
            <w:sz w:val="24"/>
            <w:szCs w:val="24"/>
            <w:u w:val="single"/>
            <w:rtl w:val="0"/>
          </w:rPr>
          <w:t xml:space="preserve">https://arxiv.org/pdf/2102.09794</w:t>
        </w:r>
      </w:hyperlink>
      <w:r w:rsidDel="00000000" w:rsidR="00000000" w:rsidRPr="00000000">
        <w:rPr>
          <w:rtl w:val="0"/>
        </w:rPr>
      </w:r>
    </w:p>
    <w:p w:rsidR="00000000" w:rsidDel="00000000" w:rsidP="00000000" w:rsidRDefault="00000000" w:rsidRPr="00000000" w14:paraId="0000013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Symbolic Music Generation using Deep Learning Methods - Aaltodoc, accessed on March 30, 2026, </w:t>
      </w:r>
      <w:hyperlink r:id="rId110">
        <w:r w:rsidDel="00000000" w:rsidR="00000000" w:rsidRPr="00000000">
          <w:rPr>
            <w:rFonts w:ascii="Google Sans" w:cs="Google Sans" w:eastAsia="Google Sans" w:hAnsi="Google Sans"/>
            <w:color w:val="0000ee"/>
            <w:sz w:val="24"/>
            <w:szCs w:val="24"/>
            <w:u w:val="single"/>
            <w:rtl w:val="0"/>
          </w:rPr>
          <w:t xml:space="preserve">https://aaltodoc.aalto.fi/bitstreams/8f4c931b-4dd3-4d47-a711-c16bb1689490/download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261686495_The_Continuator_Musical_Interaction_With_Style" TargetMode="External"/><Relationship Id="rId42" Type="http://schemas.openxmlformats.org/officeDocument/2006/relationships/hyperlink" Target="https://arxiv.org/html/2402.15294v1" TargetMode="External"/><Relationship Id="rId41" Type="http://schemas.openxmlformats.org/officeDocument/2006/relationships/hyperlink" Target="https://www.mdpi.com/2078-2489/16/8/656" TargetMode="External"/><Relationship Id="rId44" Type="http://schemas.openxmlformats.org/officeDocument/2006/relationships/hyperlink" Target="https://dukespace.lib.duke.edu/items/392669ce-0e14-4f62-95fe-5c2169330aac" TargetMode="External"/><Relationship Id="rId43" Type="http://schemas.openxmlformats.org/officeDocument/2006/relationships/hyperlink" Target="https://arxiv.org/pdf/2108.12290" TargetMode="External"/><Relationship Id="rId46" Type="http://schemas.openxmlformats.org/officeDocument/2006/relationships/hyperlink" Target="https://spast.org/techrep/article/download/5262/537/10498" TargetMode="External"/><Relationship Id="rId45" Type="http://schemas.openxmlformats.org/officeDocument/2006/relationships/hyperlink" Target="https://arxiv.org/html/2510.10249v1" TargetMode="External"/><Relationship Id="rId107" Type="http://schemas.openxmlformats.org/officeDocument/2006/relationships/hyperlink" Target="https://arxiv.org/abs/2309.08027" TargetMode="External"/><Relationship Id="rId106" Type="http://schemas.openxmlformats.org/officeDocument/2006/relationships/hyperlink" Target="https://cifkao.github.io/html-midi-player/" TargetMode="External"/><Relationship Id="rId105" Type="http://schemas.openxmlformats.org/officeDocument/2006/relationships/hyperlink" Target="https://tonejs.github.io/" TargetMode="External"/><Relationship Id="rId104" Type="http://schemas.openxmlformats.org/officeDocument/2006/relationships/hyperlink" Target="https://github.com/cifkao/html-midi-player" TargetMode="External"/><Relationship Id="rId109" Type="http://schemas.openxmlformats.org/officeDocument/2006/relationships/hyperlink" Target="https://arxiv.org/pdf/2102.09794" TargetMode="External"/><Relationship Id="rId108" Type="http://schemas.openxmlformats.org/officeDocument/2006/relationships/hyperlink" Target="https://dorienherremans.com/sites/default/files/music_generation_survey_dh_preprint.pdf" TargetMode="External"/><Relationship Id="rId48" Type="http://schemas.openxmlformats.org/officeDocument/2006/relationships/hyperlink" Target="http://math.uchicago.edu/~may/REU2023/REUPapers/Wokhlu.pdf" TargetMode="External"/><Relationship Id="rId47" Type="http://schemas.openxmlformats.org/officeDocument/2006/relationships/hyperlink" Target="https://www.reddit.com/r/MachineLearning/comments/gqxcjq/d_are_transformers_strictly_more_effective_than/" TargetMode="External"/><Relationship Id="rId49" Type="http://schemas.openxmlformats.org/officeDocument/2006/relationships/hyperlink" Target="https://en.wikipedia.org/wiki/Markov_chain" TargetMode="External"/><Relationship Id="rId103" Type="http://schemas.openxmlformats.org/officeDocument/2006/relationships/hyperlink" Target="https://github.com/magenta/magenta-js/blob/master/music/README.md" TargetMode="External"/><Relationship Id="rId102" Type="http://schemas.openxmlformats.org/officeDocument/2006/relationships/hyperlink" Target="https://medium.com/@vanessaseto1/using-linear-algebra-and-markov-chains-to-algorithmically-generate-music-compositions-7dc88edda642" TargetMode="External"/><Relationship Id="rId101" Type="http://schemas.openxmlformats.org/officeDocument/2006/relationships/hyperlink" Target="https://upcommons.upc.edu/bitstreams/519aeba4-e83e-4742-bee7-f36ac7ec37dd/download" TargetMode="External"/><Relationship Id="rId100" Type="http://schemas.openxmlformats.org/officeDocument/2006/relationships/hyperlink" Target="https://discuss.streamlit.io/t/how-to-build-a-real-time-live-dashboard-with-streamlit/24437" TargetMode="External"/><Relationship Id="rId31" Type="http://schemas.openxmlformats.org/officeDocument/2006/relationships/hyperlink" Target="https://en.wikipedia.org/wiki/Illiac_Suite" TargetMode="External"/><Relationship Id="rId30" Type="http://schemas.openxmlformats.org/officeDocument/2006/relationships/hyperlink" Target="https://scholarship.claremont.edu/cgi/viewcontent.cgi?article=1848&amp;context=jhm" TargetMode="External"/><Relationship Id="rId33" Type="http://schemas.openxmlformats.org/officeDocument/2006/relationships/hyperlink" Target="https://distributedmuseum.illinois.edu/exhibit/illiac-suite/" TargetMode="External"/><Relationship Id="rId32" Type="http://schemas.openxmlformats.org/officeDocument/2006/relationships/hyperlink" Target="https://indigo.uic.edu/articles/journal_contribution/A_Musical_Suite_Composed_by_an_Electronic_Brain_Reexamining_the_Illiac_Suite_and_the_Legacy_of_Lejaren_A_Hiller_Jr_/10781933/files/19295276.pdf" TargetMode="External"/><Relationship Id="rId35" Type="http://schemas.openxmlformats.org/officeDocument/2006/relationships/hyperlink" Target="https://www.iannis-xenakis.org/en/stochastic-music/" TargetMode="External"/><Relationship Id="rId34" Type="http://schemas.openxmlformats.org/officeDocument/2006/relationships/hyperlink" Target="https://www.cambridge.org/core/books/cambridge-companion-to-electronic-music/algorithmic-composition/5390BDB514BF6EDABD6DA031A6395407" TargetMode="External"/><Relationship Id="rId37" Type="http://schemas.openxmlformats.org/officeDocument/2006/relationships/hyperlink" Target="https://musmat.org/wp-content/uploads/2019/12/06-Carvalho.pdf" TargetMode="External"/><Relationship Id="rId36" Type="http://schemas.openxmlformats.org/officeDocument/2006/relationships/hyperlink" Target="https://books.openbookpublishers.com/10.11647/obp.0390/ch6.xhtml" TargetMode="External"/><Relationship Id="rId39" Type="http://schemas.openxmlformats.org/officeDocument/2006/relationships/hyperlink" Target="https://medium.com/artists-and-machine-intelligence/neural-nets-for-generating-music-f46dffac21c0" TargetMode="External"/><Relationship Id="rId38" Type="http://schemas.openxmlformats.org/officeDocument/2006/relationships/hyperlink" Target="https://web.media.mit.edu/~rebklein/downloads/papers/jnmr%25252E32%25252E3%25252E333%25252E16861.pdf" TargetMode="External"/><Relationship Id="rId20"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9.png"/><Relationship Id="rId24" Type="http://schemas.openxmlformats.org/officeDocument/2006/relationships/image" Target="media/image7.png"/><Relationship Id="rId23" Type="http://schemas.openxmlformats.org/officeDocument/2006/relationships/image" Target="media/image10.png"/><Relationship Id="rId26" Type="http://schemas.openxmlformats.org/officeDocument/2006/relationships/image" Target="media/image2.png"/><Relationship Id="rId25" Type="http://schemas.openxmlformats.org/officeDocument/2006/relationships/image" Target="media/image1.png"/><Relationship Id="rId28" Type="http://schemas.openxmlformats.org/officeDocument/2006/relationships/image" Target="media/image5.png"/><Relationship Id="rId27" Type="http://schemas.openxmlformats.org/officeDocument/2006/relationships/image" Target="media/image13.png"/><Relationship Id="rId29" Type="http://schemas.openxmlformats.org/officeDocument/2006/relationships/image" Target="media/image6.png"/><Relationship Id="rId95" Type="http://schemas.openxmlformats.org/officeDocument/2006/relationships/hyperlink" Target="https://midiutil.readthedocs.io/_/downloads/en/1.1.0/pdf/" TargetMode="External"/><Relationship Id="rId94" Type="http://schemas.openxmlformats.org/officeDocument/2006/relationships/hyperlink" Target="https://midiutil.readthedocs.io/_/downloads/en/1.2.1/pdf/" TargetMode="External"/><Relationship Id="rId97" Type="http://schemas.openxmlformats.org/officeDocument/2006/relationships/hyperlink" Target="http://www.somascape.org/midi/basic/gmins.html" TargetMode="External"/><Relationship Id="rId96" Type="http://schemas.openxmlformats.org/officeDocument/2006/relationships/hyperlink" Target="https://en.wikipedia.org/wiki/General_MIDI" TargetMode="External"/><Relationship Id="rId11" Type="http://schemas.openxmlformats.org/officeDocument/2006/relationships/image" Target="media/image15.png"/><Relationship Id="rId99" Type="http://schemas.openxmlformats.org/officeDocument/2006/relationships/hyperlink" Target="https://blog.streamlit.io/just-build-it-46738979f4dd" TargetMode="External"/><Relationship Id="rId10" Type="http://schemas.openxmlformats.org/officeDocument/2006/relationships/image" Target="media/image16.png"/><Relationship Id="rId98" Type="http://schemas.openxmlformats.org/officeDocument/2006/relationships/hyperlink" Target="https://midiutil.readthedocs.io/" TargetMode="External"/><Relationship Id="rId13" Type="http://schemas.openxmlformats.org/officeDocument/2006/relationships/image" Target="media/image23.png"/><Relationship Id="rId12" Type="http://schemas.openxmlformats.org/officeDocument/2006/relationships/image" Target="media/image22.png"/><Relationship Id="rId91" Type="http://schemas.openxmlformats.org/officeDocument/2006/relationships/hyperlink" Target="https://richardpryn.com/13-lofi-chord-progressions/" TargetMode="External"/><Relationship Id="rId90" Type="http://schemas.openxmlformats.org/officeDocument/2006/relationships/hyperlink" Target="https://lofiweekly.com/2023/10/21/jazz-soul-lofi-influence/" TargetMode="External"/><Relationship Id="rId93" Type="http://schemas.openxmlformats.org/officeDocument/2006/relationships/hyperlink" Target="https://github.com/TheLongRunSmoke/midiutil" TargetMode="External"/><Relationship Id="rId92" Type="http://schemas.openxmlformats.org/officeDocument/2006/relationships/hyperlink" Target="https://omz-software.com/pythonista/docs/ios/undocumented/midiutil.html" TargetMode="External"/><Relationship Id="rId15" Type="http://schemas.openxmlformats.org/officeDocument/2006/relationships/image" Target="media/image20.png"/><Relationship Id="rId110" Type="http://schemas.openxmlformats.org/officeDocument/2006/relationships/hyperlink" Target="https://aaltodoc.aalto.fi/bitstreams/8f4c931b-4dd3-4d47-a711-c16bb1689490/download" TargetMode="External"/><Relationship Id="rId14" Type="http://schemas.openxmlformats.org/officeDocument/2006/relationships/image" Target="media/image21.png"/><Relationship Id="rId17" Type="http://schemas.openxmlformats.org/officeDocument/2006/relationships/image" Target="media/image19.png"/><Relationship Id="rId16" Type="http://schemas.openxmlformats.org/officeDocument/2006/relationships/image" Target="media/image12.png"/><Relationship Id="rId19" Type="http://schemas.openxmlformats.org/officeDocument/2006/relationships/image" Target="media/image24.png"/><Relationship Id="rId18" Type="http://schemas.openxmlformats.org/officeDocument/2006/relationships/image" Target="media/image11.png"/><Relationship Id="rId84" Type="http://schemas.openxmlformats.org/officeDocument/2006/relationships/hyperlink" Target="https://www.youtube.com/watch?v=SbFQQMEN700" TargetMode="External"/><Relationship Id="rId83" Type="http://schemas.openxmlformats.org/officeDocument/2006/relationships/hyperlink" Target="https://dailymusicwritingtips.com/2019/12/29/tip-233-expanding-to-give-a-neo-soul-sound/" TargetMode="External"/><Relationship Id="rId86" Type="http://schemas.openxmlformats.org/officeDocument/2006/relationships/hyperlink" Target="https://inspiredacoustics.com/en/MIDI_note_numbers_and_center_frequencies" TargetMode="External"/><Relationship Id="rId85" Type="http://schemas.openxmlformats.org/officeDocument/2006/relationships/hyperlink" Target="https://www.youtube.com/watch?v=myUITpTwm38" TargetMode="External"/><Relationship Id="rId88" Type="http://schemas.openxmlformats.org/officeDocument/2006/relationships/hyperlink" Target="https://www.theguardian.com/music/2018/jun/01/grime-afro-bashment-drill-how-black-british-music-became-more-fertile-than-ever" TargetMode="External"/><Relationship Id="rId87" Type="http://schemas.openxmlformats.org/officeDocument/2006/relationships/hyperlink" Target="https://blog.landr.com/drill-chords/" TargetMode="External"/><Relationship Id="rId89" Type="http://schemas.openxmlformats.org/officeDocument/2006/relationships/hyperlink" Target="https://www.ujam.com/tutorials/the-ultimate-guide-to-lofi-hip-hop/" TargetMode="External"/><Relationship Id="rId80" Type="http://schemas.openxmlformats.org/officeDocument/2006/relationships/hyperlink" Target="https://beatstorapon.com/music/afrobeats" TargetMode="External"/><Relationship Id="rId82" Type="http://schemas.openxmlformats.org/officeDocument/2006/relationships/hyperlink" Target="https://orangecandymusic.com/top-neo-soul-chords-you-need-to-know-and-how-to-use-them/" TargetMode="External"/><Relationship Id="rId81" Type="http://schemas.openxmlformats.org/officeDocument/2006/relationships/hyperlink" Target="https://www.reasonstudios.com/news/post/how-to-create-a-neo-soul-beat-in-reason-1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8.png"/><Relationship Id="rId8" Type="http://schemas.openxmlformats.org/officeDocument/2006/relationships/image" Target="media/image14.png"/><Relationship Id="rId73" Type="http://schemas.openxmlformats.org/officeDocument/2006/relationships/hyperlink" Target="https://www.londonsoundacademy.com/blog/list-of-electronic-dance-music-genres" TargetMode="External"/><Relationship Id="rId72" Type="http://schemas.openxmlformats.org/officeDocument/2006/relationships/hyperlink" Target="http://www.dei.unipd.it/~musica/IM06/Dispense06/8_algorithms.pdf" TargetMode="External"/><Relationship Id="rId75" Type="http://schemas.openxmlformats.org/officeDocument/2006/relationships/hyperlink" Target="https://ojs.aaai.org/index.php/AIIDE/article/download/12794/12642/16311" TargetMode="External"/><Relationship Id="rId74" Type="http://schemas.openxmlformats.org/officeDocument/2006/relationships/hyperlink" Target="https://splice.com/sounds/instruments/drums/samples" TargetMode="External"/><Relationship Id="rId77" Type="http://schemas.openxmlformats.org/officeDocument/2006/relationships/hyperlink" Target="https://beatsbysv.com/the-ultimate-afrobeat-guide/" TargetMode="External"/><Relationship Id="rId76" Type="http://schemas.openxmlformats.org/officeDocument/2006/relationships/hyperlink" Target="https://en.wikipedia.org/wiki/Afrobeat" TargetMode="External"/><Relationship Id="rId79" Type="http://schemas.openxmlformats.org/officeDocument/2006/relationships/hyperlink" Target="https://daily.redbullmusicacademy.com/2015/02/afrobeats-guide-feature/" TargetMode="External"/><Relationship Id="rId78" Type="http://schemas.openxmlformats.org/officeDocument/2006/relationships/hyperlink" Target="https://www.melodigging.com/genre/afroswing" TargetMode="External"/><Relationship Id="rId71" Type="http://schemas.openxmlformats.org/officeDocument/2006/relationships/hyperlink" Target="https://www.francoispachet.fr/wp-content/uploads/2021/01/rivaud-16a.pdf" TargetMode="External"/><Relationship Id="rId70" Type="http://schemas.openxmlformats.org/officeDocument/2006/relationships/hyperlink" Target="https://codefinity.com/blog/Understanding-Temperature%2C-Top-k%2C-and-Top-p-Sampling-in-Generative-Models" TargetMode="External"/><Relationship Id="rId62" Type="http://schemas.openxmlformats.org/officeDocument/2006/relationships/hyperlink" Target="https://en.wikipedia.org/wiki/Boltzmann_distribution" TargetMode="External"/><Relationship Id="rId61" Type="http://schemas.openxmlformats.org/officeDocument/2006/relationships/hyperlink" Target="https://medium.com/thinking-sand/mastering-llm-temperature-a-step-by-step-guide-81e9f27fef77" TargetMode="External"/><Relationship Id="rId64" Type="http://schemas.openxmlformats.org/officeDocument/2006/relationships/hyperlink" Target="https://ericwiener.github.io/ai-notes/AI-Notes/Activation/Softmax" TargetMode="External"/><Relationship Id="rId63" Type="http://schemas.openxmlformats.org/officeDocument/2006/relationships/hyperlink" Target="https://theory.physics.manchester.ac.uk/~xian/thermal/chap4.pdf" TargetMode="External"/><Relationship Id="rId66" Type="http://schemas.openxmlformats.org/officeDocument/2006/relationships/hyperlink" Target="https://stats.stackexchange.com/questions/255223/the-effect-of-temperature-in-temperature-sampling" TargetMode="External"/><Relationship Id="rId65" Type="http://schemas.openxmlformats.org/officeDocument/2006/relationships/hyperlink" Target="https://docs.aws.amazon.com/prescriptive-guidance/latest/ml-quantifying-uncertainty/temp-scaling.html" TargetMode="External"/><Relationship Id="rId68" Type="http://schemas.openxmlformats.org/officeDocument/2006/relationships/hyperlink" Target="https://medium.com/@madasuvishnuraj/mathematics-behind-the-temperature-in-llm-cfb23120ac62" TargetMode="External"/><Relationship Id="rId67" Type="http://schemas.openxmlformats.org/officeDocument/2006/relationships/hyperlink" Target="https://pmc.ncbi.nlm.nih.gov/articles/PMC11912209/" TargetMode="External"/><Relationship Id="rId60" Type="http://schemas.openxmlformats.org/officeDocument/2006/relationships/hyperlink" Target="https://pmc.ncbi.nlm.nih.gov/articles/PMC7515426/" TargetMode="External"/><Relationship Id="rId69" Type="http://schemas.openxmlformats.org/officeDocument/2006/relationships/hyperlink" Target="https://arxiv.org/html/2502.20604v1" TargetMode="External"/><Relationship Id="rId51" Type="http://schemas.openxmlformats.org/officeDocument/2006/relationships/hyperlink" Target="https://research.google.com/pubs/archive/34393.pdf" TargetMode="External"/><Relationship Id="rId50" Type="http://schemas.openxmlformats.org/officeDocument/2006/relationships/hyperlink" Target="https://collected.jcu.edu/context/honorspapers/article/1001/viewcontent/Alaa_Wadi_Final_Project_1_20121129.pdf" TargetMode="External"/><Relationship Id="rId53" Type="http://schemas.openxmlformats.org/officeDocument/2006/relationships/hyperlink" Target="https://web.stanford.edu/class/bios221/labs/networks/lab_7_networks" TargetMode="External"/><Relationship Id="rId52" Type="http://schemas.openxmlformats.org/officeDocument/2006/relationships/hyperlink" Target="https://www.semanticscholar.org/paper/Hierarchical-Markov-Modeling-for-Generative-Music-Thornton/e93831fbd86b7c193c62922646bb1e27b38cd9fe" TargetMode="External"/><Relationship Id="rId55" Type="http://schemas.openxmlformats.org/officeDocument/2006/relationships/hyperlink" Target="https://etheses.whiterose.ac.uk/id/eprint/13286/1/Thesis%20Final%20Corrections%20MG.pdf" TargetMode="External"/><Relationship Id="rId54" Type="http://schemas.openxmlformats.org/officeDocument/2006/relationships/hyperlink" Target="https://www.ams.jhu.edu/dan-mathofmusic/stochastic-processes/" TargetMode="External"/><Relationship Id="rId57" Type="http://schemas.openxmlformats.org/officeDocument/2006/relationships/hyperlink" Target="https://plos.figshare.com/articles/figure/_Heat_maps_that_visualize_the_transition_probability_matrices_in_our_Markov_model_of_metastasis_after_n_Markov_chain_transitions_n_1_2_10_and_a_plot_of_probabilities_associated_with_reaching_each_state_after_n_chain_transitions_/398278" TargetMode="External"/><Relationship Id="rId56" Type="http://schemas.openxmlformats.org/officeDocument/2006/relationships/hyperlink" Target="https://www.researchgate.net/figure/Heat-maps-that-visualize-the-transition-probability-matrices-in-our-Markov-model-of_fig8_51716500" TargetMode="External"/><Relationship Id="rId59" Type="http://schemas.openxmlformats.org/officeDocument/2006/relationships/hyperlink" Target="https://arxiv.org/html/2402.05201v1" TargetMode="External"/><Relationship Id="rId58" Type="http://schemas.openxmlformats.org/officeDocument/2006/relationships/hyperlink" Target="https://www.mathworks.com/help/econ/visualize-markov-chain-structure-and-evolution.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