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AFDF9A" w14:textId="77777777" w:rsidR="00026156" w:rsidRPr="00656350" w:rsidRDefault="00026156" w:rsidP="00656350">
      <w:pPr>
        <w:spacing w:line="480" w:lineRule="auto"/>
        <w:rPr>
          <w:rFonts w:asciiTheme="majorHAnsi" w:hAnsiTheme="majorHAnsi"/>
          <w:b/>
          <w:sz w:val="22"/>
          <w:szCs w:val="22"/>
        </w:rPr>
      </w:pPr>
      <w:r w:rsidRPr="00656350">
        <w:rPr>
          <w:rFonts w:asciiTheme="majorHAnsi" w:hAnsiTheme="majorHAnsi"/>
          <w:b/>
          <w:sz w:val="22"/>
          <w:szCs w:val="22"/>
        </w:rPr>
        <w:t>Investigating the relationship between age and oxygen on observational Line W</w:t>
      </w:r>
    </w:p>
    <w:p w14:paraId="5D21CD7E" w14:textId="77777777" w:rsidR="00E72680" w:rsidRPr="00656350" w:rsidRDefault="00E72680" w:rsidP="00656350">
      <w:pPr>
        <w:spacing w:line="480" w:lineRule="auto"/>
        <w:rPr>
          <w:rFonts w:asciiTheme="majorHAnsi" w:hAnsiTheme="majorHAnsi"/>
          <w:sz w:val="22"/>
          <w:szCs w:val="22"/>
        </w:rPr>
      </w:pPr>
    </w:p>
    <w:p w14:paraId="74D53D9A" w14:textId="25D90DEC" w:rsidR="00026156" w:rsidRPr="00656350" w:rsidRDefault="00042B31" w:rsidP="00656350">
      <w:pPr>
        <w:spacing w:line="480" w:lineRule="auto"/>
        <w:rPr>
          <w:rFonts w:asciiTheme="majorHAnsi" w:hAnsiTheme="majorHAnsi"/>
          <w:b/>
          <w:sz w:val="22"/>
          <w:szCs w:val="22"/>
        </w:rPr>
      </w:pPr>
      <w:r w:rsidRPr="00656350">
        <w:rPr>
          <w:rFonts w:asciiTheme="majorHAnsi" w:hAnsiTheme="majorHAnsi"/>
          <w:b/>
          <w:sz w:val="22"/>
          <w:szCs w:val="22"/>
        </w:rPr>
        <w:t>1</w:t>
      </w:r>
      <w:r w:rsidR="00026156" w:rsidRPr="00656350">
        <w:rPr>
          <w:rFonts w:asciiTheme="majorHAnsi" w:hAnsiTheme="majorHAnsi"/>
          <w:b/>
          <w:sz w:val="22"/>
          <w:szCs w:val="22"/>
        </w:rPr>
        <w:t xml:space="preserve">. Introduction </w:t>
      </w:r>
    </w:p>
    <w:p w14:paraId="33A92D30" w14:textId="77777777" w:rsidR="00560932" w:rsidRPr="00656350" w:rsidRDefault="00560932" w:rsidP="00656350">
      <w:pPr>
        <w:spacing w:line="480" w:lineRule="auto"/>
        <w:rPr>
          <w:rFonts w:asciiTheme="majorHAnsi" w:hAnsiTheme="majorHAnsi"/>
          <w:sz w:val="22"/>
          <w:szCs w:val="22"/>
        </w:rPr>
      </w:pPr>
    </w:p>
    <w:p w14:paraId="7C37682B" w14:textId="7DF86E8D" w:rsidR="00026156" w:rsidRPr="00656350" w:rsidRDefault="00026156" w:rsidP="00656350">
      <w:pPr>
        <w:spacing w:line="480" w:lineRule="auto"/>
        <w:rPr>
          <w:rFonts w:asciiTheme="majorHAnsi" w:hAnsiTheme="majorHAnsi"/>
          <w:sz w:val="22"/>
          <w:szCs w:val="22"/>
        </w:rPr>
      </w:pPr>
      <w:r w:rsidRPr="00656350">
        <w:rPr>
          <w:rFonts w:asciiTheme="majorHAnsi" w:hAnsiTheme="majorHAnsi"/>
          <w:sz w:val="22"/>
          <w:szCs w:val="22"/>
        </w:rPr>
        <w:t xml:space="preserve">Understanding ocean circulation is one of the fundamental challenges of physical oceanography. While the large-scale circulation is generally well understood, quantifying smaller scale features is far more challenging. A common tool used in both observational and modeling studies is the concept of water ‘age’. Quantifying how long since a region of interior water has last has contact with the ocean surface can help in understanding how the water came to be in said location. In modeling studies, an ideal age tracer is often included in ocean model simulations. This ideal age ages at a rate of 1 year per year after the parcel of water has left the mixed layer. In observational studies, quantifying age is far more complicated. </w:t>
      </w:r>
      <w:r w:rsidR="00F952A0" w:rsidRPr="00656350">
        <w:rPr>
          <w:rFonts w:asciiTheme="majorHAnsi" w:hAnsiTheme="majorHAnsi"/>
          <w:sz w:val="22"/>
          <w:szCs w:val="22"/>
        </w:rPr>
        <w:t xml:space="preserve">A common tool to quantify observational ocean age </w:t>
      </w:r>
      <w:r w:rsidR="00F952A0">
        <w:rPr>
          <w:rFonts w:asciiTheme="majorHAnsi" w:hAnsiTheme="majorHAnsi"/>
          <w:sz w:val="22"/>
          <w:szCs w:val="22"/>
        </w:rPr>
        <w:t>is the use of</w:t>
      </w:r>
      <w:r w:rsidRPr="00656350">
        <w:rPr>
          <w:rFonts w:asciiTheme="majorHAnsi" w:hAnsiTheme="majorHAnsi"/>
          <w:sz w:val="22"/>
          <w:szCs w:val="22"/>
        </w:rPr>
        <w:t xml:space="preserve"> transient atmospheric tracers, most often atmospheric CFCs…. </w:t>
      </w:r>
    </w:p>
    <w:p w14:paraId="74A442BD" w14:textId="71FF56A9" w:rsidR="00026156" w:rsidRPr="00656350" w:rsidRDefault="00026156" w:rsidP="00656350">
      <w:pPr>
        <w:spacing w:line="480" w:lineRule="auto"/>
        <w:rPr>
          <w:rFonts w:asciiTheme="majorHAnsi" w:hAnsiTheme="majorHAnsi"/>
          <w:sz w:val="22"/>
          <w:szCs w:val="22"/>
        </w:rPr>
      </w:pPr>
      <w:r w:rsidRPr="00656350">
        <w:rPr>
          <w:rFonts w:asciiTheme="majorHAnsi" w:hAnsiTheme="majorHAnsi"/>
          <w:sz w:val="22"/>
          <w:szCs w:val="22"/>
        </w:rPr>
        <w:tab/>
        <w:t xml:space="preserve">While CFCs are a strong tool used to understand ocean circulation, there are some well-documented problems with the methodology. First because of the different time-series of various atmospheric tracers, each tracer will yield a slightly different ocean age than another for the same </w:t>
      </w:r>
      <w:r w:rsidR="00F952A0" w:rsidRPr="00656350">
        <w:rPr>
          <w:rFonts w:asciiTheme="majorHAnsi" w:hAnsiTheme="majorHAnsi"/>
          <w:sz w:val="22"/>
          <w:szCs w:val="22"/>
        </w:rPr>
        <w:t>water mass</w:t>
      </w:r>
      <w:r w:rsidRPr="00656350">
        <w:rPr>
          <w:rFonts w:asciiTheme="majorHAnsi" w:hAnsiTheme="majorHAnsi"/>
          <w:sz w:val="22"/>
          <w:szCs w:val="22"/>
        </w:rPr>
        <w:t xml:space="preserve">. Therefore, it can be difficult to reconcile the different ages given by different tracers. Second, after the Montreal Protocol, and subsequent regulation in CFC emissions, atmospheric concentrations of CFCs have begun to decrease. This turnover in the time-series </w:t>
      </w:r>
      <w:r w:rsidR="00A020F7" w:rsidRPr="00656350">
        <w:rPr>
          <w:rFonts w:asciiTheme="majorHAnsi" w:hAnsiTheme="majorHAnsi"/>
          <w:sz w:val="22"/>
          <w:szCs w:val="22"/>
        </w:rPr>
        <w:t xml:space="preserve">makes understanding ocean tracer age ambiguous. Finally, the mean age is dependent on the ….  </w:t>
      </w:r>
    </w:p>
    <w:p w14:paraId="5CA13615" w14:textId="77777777" w:rsidR="00A020F7" w:rsidRPr="00656350" w:rsidRDefault="00A020F7" w:rsidP="00656350">
      <w:pPr>
        <w:tabs>
          <w:tab w:val="num" w:pos="720"/>
        </w:tabs>
        <w:spacing w:line="480" w:lineRule="auto"/>
        <w:rPr>
          <w:rFonts w:asciiTheme="majorHAnsi" w:hAnsiTheme="majorHAnsi"/>
          <w:sz w:val="22"/>
          <w:szCs w:val="22"/>
        </w:rPr>
      </w:pPr>
      <w:r w:rsidRPr="00656350">
        <w:rPr>
          <w:rFonts w:asciiTheme="majorHAnsi" w:hAnsiTheme="majorHAnsi"/>
          <w:sz w:val="22"/>
          <w:szCs w:val="22"/>
        </w:rPr>
        <w:tab/>
        <w:t xml:space="preserve">One idea that has been suggested is to use oxygen concentration as a proxy for age in the ocean. Oxygen is often time saturation (?) when in the surface mixed layer, and decreases due to biological consumption as it moves through the ocean interior. </w:t>
      </w:r>
      <w:r w:rsidRPr="00656350">
        <w:rPr>
          <w:rFonts w:asciiTheme="majorHAnsi" w:hAnsiTheme="majorHAnsi"/>
          <w:i/>
          <w:iCs/>
          <w:sz w:val="22"/>
          <w:szCs w:val="22"/>
        </w:rPr>
        <w:t>Gnanadesikan et al.</w:t>
      </w:r>
      <w:r w:rsidRPr="00656350">
        <w:rPr>
          <w:rFonts w:asciiTheme="majorHAnsi" w:hAnsiTheme="majorHAnsi"/>
          <w:sz w:val="22"/>
          <w:szCs w:val="22"/>
        </w:rPr>
        <w:t xml:space="preserve">, 2012 show a robust </w:t>
      </w:r>
      <w:r w:rsidRPr="00656350">
        <w:rPr>
          <w:rFonts w:asciiTheme="majorHAnsi" w:hAnsiTheme="majorHAnsi"/>
          <w:sz w:val="22"/>
          <w:szCs w:val="22"/>
        </w:rPr>
        <w:lastRenderedPageBreak/>
        <w:t>relationship between the simulated change in age and change in oxygen in response to a global warming forcing (</w:t>
      </w:r>
      <w:r w:rsidRPr="00656350">
        <w:rPr>
          <w:rFonts w:asciiTheme="majorHAnsi" w:hAnsiTheme="majorHAnsi"/>
          <w:i/>
          <w:iCs/>
          <w:sz w:val="22"/>
          <w:szCs w:val="22"/>
        </w:rPr>
        <w:t>Gnanadesikan et al</w:t>
      </w:r>
      <w:r w:rsidRPr="00656350">
        <w:rPr>
          <w:rFonts w:asciiTheme="majorHAnsi" w:hAnsiTheme="majorHAnsi"/>
          <w:sz w:val="22"/>
          <w:szCs w:val="22"/>
        </w:rPr>
        <w:t>, 2012 – figure 3)….</w:t>
      </w:r>
    </w:p>
    <w:p w14:paraId="015B5713" w14:textId="798EA7A6" w:rsidR="00835181" w:rsidRPr="00656350" w:rsidRDefault="00A020F7" w:rsidP="00656350">
      <w:pPr>
        <w:tabs>
          <w:tab w:val="num" w:pos="720"/>
        </w:tabs>
        <w:spacing w:line="480" w:lineRule="auto"/>
        <w:rPr>
          <w:rFonts w:asciiTheme="majorHAnsi" w:hAnsiTheme="majorHAnsi"/>
          <w:sz w:val="22"/>
          <w:szCs w:val="22"/>
        </w:rPr>
      </w:pPr>
      <w:r w:rsidRPr="00656350">
        <w:rPr>
          <w:rFonts w:asciiTheme="majorHAnsi" w:hAnsiTheme="majorHAnsi"/>
          <w:sz w:val="22"/>
          <w:szCs w:val="22"/>
        </w:rPr>
        <w:tab/>
        <w:t>In th</w:t>
      </w:r>
      <w:r w:rsidR="00560932" w:rsidRPr="00656350">
        <w:rPr>
          <w:rFonts w:asciiTheme="majorHAnsi" w:hAnsiTheme="majorHAnsi"/>
          <w:sz w:val="22"/>
          <w:szCs w:val="22"/>
        </w:rPr>
        <w:t xml:space="preserve">is paper we aim to investigate the relationship between oxygen and age </w:t>
      </w:r>
      <w:r w:rsidR="0039040F" w:rsidRPr="00656350">
        <w:rPr>
          <w:rFonts w:asciiTheme="majorHAnsi" w:hAnsiTheme="majorHAnsi"/>
          <w:sz w:val="22"/>
          <w:szCs w:val="22"/>
        </w:rPr>
        <w:t xml:space="preserve">along observational Line W. </w:t>
      </w:r>
    </w:p>
    <w:p w14:paraId="28283731" w14:textId="2CD66778" w:rsidR="00835181" w:rsidRPr="00656350" w:rsidRDefault="00835181" w:rsidP="00656350">
      <w:pPr>
        <w:tabs>
          <w:tab w:val="num" w:pos="720"/>
        </w:tabs>
        <w:spacing w:line="480" w:lineRule="auto"/>
        <w:rPr>
          <w:rFonts w:asciiTheme="majorHAnsi" w:hAnsiTheme="majorHAnsi"/>
          <w:b/>
          <w:sz w:val="22"/>
          <w:szCs w:val="22"/>
        </w:rPr>
      </w:pPr>
      <w:r w:rsidRPr="00656350">
        <w:rPr>
          <w:rFonts w:asciiTheme="majorHAnsi" w:hAnsiTheme="majorHAnsi"/>
          <w:b/>
          <w:sz w:val="22"/>
          <w:szCs w:val="22"/>
        </w:rPr>
        <w:t xml:space="preserve">Conclusions: </w:t>
      </w:r>
    </w:p>
    <w:p w14:paraId="29DA0AA0" w14:textId="5B5E7CF6" w:rsidR="00835181" w:rsidRPr="00656350" w:rsidRDefault="00835181" w:rsidP="00656350">
      <w:pPr>
        <w:tabs>
          <w:tab w:val="num" w:pos="720"/>
        </w:tabs>
        <w:spacing w:line="480" w:lineRule="auto"/>
        <w:rPr>
          <w:rFonts w:asciiTheme="majorHAnsi" w:hAnsiTheme="majorHAnsi"/>
          <w:sz w:val="22"/>
          <w:szCs w:val="22"/>
        </w:rPr>
      </w:pPr>
      <w:r w:rsidRPr="00656350">
        <w:rPr>
          <w:rFonts w:asciiTheme="majorHAnsi" w:hAnsiTheme="majorHAnsi"/>
          <w:sz w:val="22"/>
          <w:szCs w:val="22"/>
        </w:rPr>
        <w:t xml:space="preserve">1. Age and oxygen are positively correlated in a small region along Line W. </w:t>
      </w:r>
    </w:p>
    <w:p w14:paraId="0DCDD1AF" w14:textId="77777777" w:rsidR="00E65A8F" w:rsidRPr="00656350" w:rsidRDefault="00835181" w:rsidP="00656350">
      <w:pPr>
        <w:tabs>
          <w:tab w:val="num" w:pos="720"/>
        </w:tabs>
        <w:spacing w:line="480" w:lineRule="auto"/>
        <w:rPr>
          <w:rFonts w:asciiTheme="majorHAnsi" w:hAnsiTheme="majorHAnsi"/>
          <w:sz w:val="22"/>
          <w:szCs w:val="22"/>
        </w:rPr>
      </w:pPr>
      <w:r w:rsidRPr="00656350">
        <w:rPr>
          <w:rFonts w:asciiTheme="majorHAnsi" w:hAnsiTheme="majorHAnsi"/>
          <w:sz w:val="22"/>
          <w:szCs w:val="22"/>
        </w:rPr>
        <w:t>2. This positive correlation is rather localized, and is likely due to the vertical heaving of isopycnals acting on the background gradients in age and oxygen</w:t>
      </w:r>
      <w:r w:rsidR="00E65A8F" w:rsidRPr="00656350">
        <w:rPr>
          <w:rFonts w:asciiTheme="majorHAnsi" w:hAnsiTheme="majorHAnsi"/>
          <w:sz w:val="22"/>
          <w:szCs w:val="22"/>
        </w:rPr>
        <w:t xml:space="preserve"> and relatively small horizontal mixing. </w:t>
      </w:r>
    </w:p>
    <w:p w14:paraId="70C2819D" w14:textId="70F35D0B" w:rsidR="00E65A8F" w:rsidRPr="00656350" w:rsidRDefault="00E65A8F" w:rsidP="00656350">
      <w:pPr>
        <w:tabs>
          <w:tab w:val="num" w:pos="720"/>
        </w:tabs>
        <w:spacing w:line="480" w:lineRule="auto"/>
        <w:rPr>
          <w:rFonts w:asciiTheme="majorHAnsi" w:hAnsiTheme="majorHAnsi"/>
          <w:sz w:val="22"/>
          <w:szCs w:val="22"/>
        </w:rPr>
      </w:pPr>
      <w:r w:rsidRPr="00656350">
        <w:rPr>
          <w:rFonts w:asciiTheme="majorHAnsi" w:hAnsiTheme="majorHAnsi"/>
          <w:sz w:val="22"/>
          <w:szCs w:val="22"/>
        </w:rPr>
        <w:t xml:space="preserve">3. This suggests that in most of the ventilated thermocline, oxygen can be used as a proxy for age. </w:t>
      </w:r>
    </w:p>
    <w:p w14:paraId="4A6192C1" w14:textId="3672943E" w:rsidR="003671E0" w:rsidRPr="00656350" w:rsidRDefault="003671E0" w:rsidP="00656350">
      <w:pPr>
        <w:tabs>
          <w:tab w:val="num" w:pos="720"/>
        </w:tabs>
        <w:spacing w:line="480" w:lineRule="auto"/>
        <w:rPr>
          <w:rFonts w:asciiTheme="majorHAnsi" w:hAnsiTheme="majorHAnsi"/>
          <w:sz w:val="22"/>
          <w:szCs w:val="22"/>
        </w:rPr>
      </w:pPr>
      <w:r w:rsidRPr="00656350">
        <w:rPr>
          <w:rFonts w:asciiTheme="majorHAnsi" w:hAnsiTheme="majorHAnsi"/>
          <w:sz w:val="22"/>
          <w:szCs w:val="22"/>
        </w:rPr>
        <w:t xml:space="preserve">Line W is one of the few places where we have a long </w:t>
      </w:r>
      <w:r w:rsidR="00F952A0">
        <w:rPr>
          <w:rFonts w:asciiTheme="majorHAnsi" w:hAnsiTheme="majorHAnsi"/>
          <w:sz w:val="22"/>
          <w:szCs w:val="22"/>
        </w:rPr>
        <w:t>time series</w:t>
      </w:r>
      <w:r w:rsidRPr="00656350">
        <w:rPr>
          <w:rFonts w:asciiTheme="majorHAnsi" w:hAnsiTheme="majorHAnsi"/>
          <w:sz w:val="22"/>
          <w:szCs w:val="22"/>
        </w:rPr>
        <w:t xml:space="preserve"> of oxygen and transient tracers. Can this tell us anything about the </w:t>
      </w:r>
      <w:r w:rsidR="00F952A0">
        <w:rPr>
          <w:rFonts w:asciiTheme="majorHAnsi" w:hAnsiTheme="majorHAnsi"/>
          <w:sz w:val="22"/>
          <w:szCs w:val="22"/>
        </w:rPr>
        <w:t>meridional</w:t>
      </w:r>
      <w:r w:rsidRPr="00656350">
        <w:rPr>
          <w:rFonts w:asciiTheme="majorHAnsi" w:hAnsiTheme="majorHAnsi"/>
          <w:sz w:val="22"/>
          <w:szCs w:val="22"/>
        </w:rPr>
        <w:t xml:space="preserve"> over turning circulation? </w:t>
      </w:r>
    </w:p>
    <w:p w14:paraId="611F739C" w14:textId="77777777" w:rsidR="00376421" w:rsidRPr="00656350" w:rsidRDefault="00376421" w:rsidP="00656350">
      <w:pPr>
        <w:tabs>
          <w:tab w:val="num" w:pos="720"/>
        </w:tabs>
        <w:spacing w:line="480" w:lineRule="auto"/>
        <w:rPr>
          <w:rFonts w:asciiTheme="majorHAnsi" w:hAnsiTheme="majorHAnsi"/>
          <w:sz w:val="22"/>
          <w:szCs w:val="22"/>
        </w:rPr>
      </w:pPr>
    </w:p>
    <w:p w14:paraId="20F01D9D" w14:textId="0EA303C3" w:rsidR="00A020F7" w:rsidRPr="00656350" w:rsidRDefault="00042B31" w:rsidP="00656350">
      <w:pPr>
        <w:tabs>
          <w:tab w:val="num" w:pos="720"/>
        </w:tabs>
        <w:spacing w:line="480" w:lineRule="auto"/>
        <w:rPr>
          <w:rFonts w:asciiTheme="majorHAnsi" w:hAnsiTheme="majorHAnsi"/>
          <w:sz w:val="22"/>
          <w:szCs w:val="22"/>
        </w:rPr>
      </w:pPr>
      <w:r w:rsidRPr="00656350">
        <w:rPr>
          <w:rFonts w:asciiTheme="majorHAnsi" w:hAnsiTheme="majorHAnsi"/>
          <w:b/>
          <w:sz w:val="22"/>
          <w:szCs w:val="22"/>
        </w:rPr>
        <w:t>2</w:t>
      </w:r>
      <w:r w:rsidR="00560932" w:rsidRPr="00656350">
        <w:rPr>
          <w:rFonts w:asciiTheme="majorHAnsi" w:hAnsiTheme="majorHAnsi"/>
          <w:b/>
          <w:sz w:val="22"/>
          <w:szCs w:val="22"/>
        </w:rPr>
        <w:t>. Methods</w:t>
      </w:r>
    </w:p>
    <w:p w14:paraId="20BABD63" w14:textId="1625994E" w:rsidR="00560932" w:rsidRPr="00656350" w:rsidRDefault="00042B31" w:rsidP="00656350">
      <w:pPr>
        <w:spacing w:line="480" w:lineRule="auto"/>
        <w:rPr>
          <w:rFonts w:asciiTheme="majorHAnsi" w:hAnsiTheme="majorHAnsi"/>
          <w:b/>
          <w:i/>
          <w:sz w:val="22"/>
          <w:szCs w:val="22"/>
        </w:rPr>
      </w:pPr>
      <w:r w:rsidRPr="00656350">
        <w:rPr>
          <w:rFonts w:asciiTheme="majorHAnsi" w:hAnsiTheme="majorHAnsi"/>
          <w:b/>
          <w:i/>
          <w:sz w:val="22"/>
          <w:szCs w:val="22"/>
        </w:rPr>
        <w:t>2.1</w:t>
      </w:r>
      <w:r w:rsidR="00340310" w:rsidRPr="00656350">
        <w:rPr>
          <w:rFonts w:asciiTheme="majorHAnsi" w:hAnsiTheme="majorHAnsi"/>
          <w:b/>
          <w:i/>
          <w:sz w:val="22"/>
          <w:szCs w:val="22"/>
        </w:rPr>
        <w:t>. Line W observational d</w:t>
      </w:r>
      <w:r w:rsidR="00560932" w:rsidRPr="00656350">
        <w:rPr>
          <w:rFonts w:asciiTheme="majorHAnsi" w:hAnsiTheme="majorHAnsi"/>
          <w:b/>
          <w:i/>
          <w:sz w:val="22"/>
          <w:szCs w:val="22"/>
        </w:rPr>
        <w:t xml:space="preserve">ata </w:t>
      </w:r>
    </w:p>
    <w:p w14:paraId="21B51B85" w14:textId="3B770C4B" w:rsidR="00560932" w:rsidRPr="00656350" w:rsidRDefault="00042B31" w:rsidP="00656350">
      <w:pPr>
        <w:spacing w:line="480" w:lineRule="auto"/>
        <w:rPr>
          <w:rFonts w:asciiTheme="majorHAnsi" w:hAnsiTheme="majorHAnsi"/>
          <w:b/>
          <w:i/>
          <w:sz w:val="22"/>
          <w:szCs w:val="22"/>
        </w:rPr>
      </w:pPr>
      <w:r w:rsidRPr="00656350">
        <w:rPr>
          <w:rFonts w:asciiTheme="majorHAnsi" w:hAnsiTheme="majorHAnsi"/>
          <w:b/>
          <w:i/>
          <w:sz w:val="22"/>
          <w:szCs w:val="22"/>
        </w:rPr>
        <w:t>2.2</w:t>
      </w:r>
      <w:r w:rsidR="00340310" w:rsidRPr="00656350">
        <w:rPr>
          <w:rFonts w:asciiTheme="majorHAnsi" w:hAnsiTheme="majorHAnsi"/>
          <w:b/>
          <w:i/>
          <w:sz w:val="22"/>
          <w:szCs w:val="22"/>
        </w:rPr>
        <w:t>. Mean age c</w:t>
      </w:r>
      <w:r w:rsidR="00560932" w:rsidRPr="00656350">
        <w:rPr>
          <w:rFonts w:asciiTheme="majorHAnsi" w:hAnsiTheme="majorHAnsi"/>
          <w:b/>
          <w:i/>
          <w:sz w:val="22"/>
          <w:szCs w:val="22"/>
        </w:rPr>
        <w:t xml:space="preserve">alculation </w:t>
      </w:r>
    </w:p>
    <w:p w14:paraId="3BED8EB0" w14:textId="4EECB30B" w:rsidR="00560932" w:rsidRPr="00656350" w:rsidRDefault="00042B31" w:rsidP="00656350">
      <w:pPr>
        <w:spacing w:line="480" w:lineRule="auto"/>
        <w:rPr>
          <w:rFonts w:asciiTheme="majorHAnsi" w:hAnsiTheme="majorHAnsi"/>
          <w:b/>
          <w:i/>
          <w:sz w:val="22"/>
          <w:szCs w:val="22"/>
        </w:rPr>
      </w:pPr>
      <w:r w:rsidRPr="00656350">
        <w:rPr>
          <w:rFonts w:asciiTheme="majorHAnsi" w:hAnsiTheme="majorHAnsi"/>
          <w:b/>
          <w:i/>
          <w:sz w:val="22"/>
          <w:szCs w:val="22"/>
        </w:rPr>
        <w:t>2.3</w:t>
      </w:r>
      <w:r w:rsidR="00340310" w:rsidRPr="00656350">
        <w:rPr>
          <w:rFonts w:asciiTheme="majorHAnsi" w:hAnsiTheme="majorHAnsi"/>
          <w:b/>
          <w:i/>
          <w:sz w:val="22"/>
          <w:szCs w:val="22"/>
        </w:rPr>
        <w:t>. Model s</w:t>
      </w:r>
      <w:r w:rsidR="00560932" w:rsidRPr="00656350">
        <w:rPr>
          <w:rFonts w:asciiTheme="majorHAnsi" w:hAnsiTheme="majorHAnsi"/>
          <w:b/>
          <w:i/>
          <w:sz w:val="22"/>
          <w:szCs w:val="22"/>
        </w:rPr>
        <w:t xml:space="preserve">imulation </w:t>
      </w:r>
    </w:p>
    <w:p w14:paraId="2DBC05A3" w14:textId="77777777" w:rsidR="00560932" w:rsidRPr="00656350" w:rsidRDefault="00560932" w:rsidP="00656350">
      <w:pPr>
        <w:spacing w:line="480" w:lineRule="auto"/>
        <w:rPr>
          <w:rFonts w:asciiTheme="majorHAnsi" w:hAnsiTheme="majorHAnsi"/>
          <w:sz w:val="22"/>
          <w:szCs w:val="22"/>
        </w:rPr>
      </w:pPr>
    </w:p>
    <w:p w14:paraId="5EE7FF62" w14:textId="77777777" w:rsidR="000F4EDB" w:rsidRDefault="000F4EDB" w:rsidP="00656350">
      <w:pPr>
        <w:spacing w:line="480" w:lineRule="auto"/>
        <w:rPr>
          <w:rFonts w:asciiTheme="majorHAnsi" w:hAnsiTheme="majorHAnsi"/>
          <w:b/>
          <w:sz w:val="22"/>
          <w:szCs w:val="22"/>
        </w:rPr>
      </w:pPr>
    </w:p>
    <w:p w14:paraId="053D41CD" w14:textId="77777777" w:rsidR="000F4EDB" w:rsidRDefault="000F4EDB" w:rsidP="00656350">
      <w:pPr>
        <w:spacing w:line="480" w:lineRule="auto"/>
        <w:rPr>
          <w:rFonts w:asciiTheme="majorHAnsi" w:hAnsiTheme="majorHAnsi"/>
          <w:b/>
          <w:sz w:val="22"/>
          <w:szCs w:val="22"/>
        </w:rPr>
      </w:pPr>
    </w:p>
    <w:p w14:paraId="1A11F7DE" w14:textId="77777777" w:rsidR="000F4EDB" w:rsidRDefault="000F4EDB" w:rsidP="00656350">
      <w:pPr>
        <w:spacing w:line="480" w:lineRule="auto"/>
        <w:rPr>
          <w:rFonts w:asciiTheme="majorHAnsi" w:hAnsiTheme="majorHAnsi"/>
          <w:b/>
          <w:sz w:val="22"/>
          <w:szCs w:val="22"/>
        </w:rPr>
      </w:pPr>
    </w:p>
    <w:p w14:paraId="3E5EC170" w14:textId="77777777" w:rsidR="000F4EDB" w:rsidRDefault="000F4EDB" w:rsidP="00656350">
      <w:pPr>
        <w:spacing w:line="480" w:lineRule="auto"/>
        <w:rPr>
          <w:rFonts w:asciiTheme="majorHAnsi" w:hAnsiTheme="majorHAnsi"/>
          <w:b/>
          <w:sz w:val="22"/>
          <w:szCs w:val="22"/>
        </w:rPr>
      </w:pPr>
    </w:p>
    <w:p w14:paraId="542FAB98" w14:textId="77777777" w:rsidR="000F4EDB" w:rsidRDefault="000F4EDB" w:rsidP="00656350">
      <w:pPr>
        <w:spacing w:line="480" w:lineRule="auto"/>
        <w:rPr>
          <w:rFonts w:asciiTheme="majorHAnsi" w:hAnsiTheme="majorHAnsi"/>
          <w:b/>
          <w:sz w:val="22"/>
          <w:szCs w:val="22"/>
        </w:rPr>
      </w:pPr>
    </w:p>
    <w:p w14:paraId="43D6D21E" w14:textId="77777777" w:rsidR="000F4EDB" w:rsidRDefault="000F4EDB" w:rsidP="00656350">
      <w:pPr>
        <w:spacing w:line="480" w:lineRule="auto"/>
        <w:rPr>
          <w:rFonts w:asciiTheme="majorHAnsi" w:hAnsiTheme="majorHAnsi"/>
          <w:b/>
          <w:sz w:val="22"/>
          <w:szCs w:val="22"/>
        </w:rPr>
      </w:pPr>
    </w:p>
    <w:p w14:paraId="234791F5" w14:textId="77777777" w:rsidR="000F4EDB" w:rsidRDefault="000F4EDB" w:rsidP="00656350">
      <w:pPr>
        <w:spacing w:line="480" w:lineRule="auto"/>
        <w:rPr>
          <w:rFonts w:asciiTheme="majorHAnsi" w:hAnsiTheme="majorHAnsi"/>
          <w:b/>
          <w:sz w:val="22"/>
          <w:szCs w:val="22"/>
        </w:rPr>
      </w:pPr>
    </w:p>
    <w:p w14:paraId="21310879" w14:textId="5176AD60" w:rsidR="009C6358" w:rsidRPr="00656350" w:rsidRDefault="00042B31" w:rsidP="00656350">
      <w:pPr>
        <w:spacing w:line="480" w:lineRule="auto"/>
        <w:rPr>
          <w:rFonts w:asciiTheme="majorHAnsi" w:hAnsiTheme="majorHAnsi"/>
          <w:b/>
          <w:sz w:val="22"/>
          <w:szCs w:val="22"/>
        </w:rPr>
      </w:pPr>
      <w:r w:rsidRPr="00656350">
        <w:rPr>
          <w:rFonts w:asciiTheme="majorHAnsi" w:hAnsiTheme="majorHAnsi"/>
          <w:b/>
          <w:sz w:val="22"/>
          <w:szCs w:val="22"/>
        </w:rPr>
        <w:lastRenderedPageBreak/>
        <w:t>3</w:t>
      </w:r>
      <w:r w:rsidR="00560932" w:rsidRPr="00656350">
        <w:rPr>
          <w:rFonts w:asciiTheme="majorHAnsi" w:hAnsiTheme="majorHAnsi"/>
          <w:b/>
          <w:sz w:val="22"/>
          <w:szCs w:val="22"/>
        </w:rPr>
        <w:t>. Results</w:t>
      </w:r>
    </w:p>
    <w:p w14:paraId="711EBDA8" w14:textId="77777777" w:rsidR="009C6358" w:rsidRPr="00656350" w:rsidRDefault="009C6358" w:rsidP="00656350">
      <w:pPr>
        <w:spacing w:line="480" w:lineRule="auto"/>
        <w:rPr>
          <w:rFonts w:asciiTheme="majorHAnsi" w:hAnsiTheme="majorHAnsi"/>
          <w:sz w:val="22"/>
          <w:szCs w:val="22"/>
        </w:rPr>
      </w:pPr>
    </w:p>
    <w:p w14:paraId="435EBC9C" w14:textId="1CE80EF4" w:rsidR="00560932" w:rsidRDefault="00042B31" w:rsidP="00656350">
      <w:pPr>
        <w:spacing w:line="480" w:lineRule="auto"/>
        <w:rPr>
          <w:rFonts w:asciiTheme="majorHAnsi" w:hAnsiTheme="majorHAnsi"/>
          <w:b/>
          <w:i/>
          <w:sz w:val="22"/>
          <w:szCs w:val="22"/>
        </w:rPr>
      </w:pPr>
      <w:r w:rsidRPr="00656350">
        <w:rPr>
          <w:rFonts w:asciiTheme="majorHAnsi" w:hAnsiTheme="majorHAnsi"/>
          <w:b/>
          <w:i/>
          <w:sz w:val="22"/>
          <w:szCs w:val="22"/>
        </w:rPr>
        <w:t>3.1</w:t>
      </w:r>
      <w:r w:rsidR="009C6358" w:rsidRPr="00656350">
        <w:rPr>
          <w:rFonts w:asciiTheme="majorHAnsi" w:hAnsiTheme="majorHAnsi"/>
          <w:b/>
          <w:i/>
          <w:sz w:val="22"/>
          <w:szCs w:val="22"/>
        </w:rPr>
        <w:t xml:space="preserve">. </w:t>
      </w:r>
    </w:p>
    <w:p w14:paraId="00FFE807" w14:textId="4AA19AE3" w:rsidR="008D4E8C" w:rsidRDefault="008D4E8C" w:rsidP="00656350">
      <w:pPr>
        <w:spacing w:line="480" w:lineRule="auto"/>
        <w:rPr>
          <w:rFonts w:asciiTheme="majorHAnsi" w:hAnsiTheme="majorHAnsi"/>
          <w:b/>
          <w:sz w:val="22"/>
          <w:szCs w:val="22"/>
        </w:rPr>
      </w:pPr>
      <w:r>
        <w:rPr>
          <w:rFonts w:asciiTheme="majorHAnsi" w:hAnsiTheme="majorHAnsi"/>
          <w:b/>
          <w:sz w:val="22"/>
          <w:szCs w:val="22"/>
        </w:rPr>
        <w:t xml:space="preserve">Main Points: </w:t>
      </w:r>
    </w:p>
    <w:p w14:paraId="4B1A19ED" w14:textId="219A3D26" w:rsidR="008D4E8C" w:rsidRDefault="008D4E8C" w:rsidP="008D4E8C">
      <w:pPr>
        <w:pStyle w:val="ListParagraph"/>
        <w:numPr>
          <w:ilvl w:val="0"/>
          <w:numId w:val="8"/>
        </w:numPr>
        <w:spacing w:line="480" w:lineRule="auto"/>
        <w:rPr>
          <w:rFonts w:asciiTheme="majorHAnsi" w:hAnsiTheme="majorHAnsi"/>
          <w:sz w:val="22"/>
          <w:szCs w:val="22"/>
        </w:rPr>
      </w:pPr>
      <w:r w:rsidRPr="008D4E8C">
        <w:rPr>
          <w:rFonts w:asciiTheme="majorHAnsi" w:hAnsiTheme="majorHAnsi"/>
          <w:sz w:val="22"/>
          <w:szCs w:val="22"/>
        </w:rPr>
        <w:t>Age and oxygen show a much patchier structure along Line W than one might naively expect.  Two regions show significant positive correlation- the opposite of what we would expect. The model simulation also seems to have a region of positive correlation.</w:t>
      </w:r>
    </w:p>
    <w:p w14:paraId="54F6C2C7" w14:textId="18D3B593" w:rsidR="008D4E8C" w:rsidRPr="008D4E8C" w:rsidRDefault="008D4E8C" w:rsidP="008D4E8C">
      <w:pPr>
        <w:pStyle w:val="ListParagraph"/>
        <w:numPr>
          <w:ilvl w:val="0"/>
          <w:numId w:val="8"/>
        </w:numPr>
        <w:spacing w:line="480" w:lineRule="auto"/>
        <w:rPr>
          <w:rFonts w:asciiTheme="majorHAnsi" w:eastAsia="Times New Roman" w:hAnsiTheme="majorHAnsi" w:cs="Times New Roman"/>
          <w:sz w:val="22"/>
          <w:szCs w:val="22"/>
        </w:rPr>
      </w:pPr>
      <w:r w:rsidRPr="008D4E8C">
        <w:rPr>
          <w:rFonts w:asciiTheme="majorHAnsi" w:eastAsia="Times New Roman" w:hAnsiTheme="majorHAnsi" w:cs="Times New Roman"/>
          <w:color w:val="000000"/>
          <w:sz w:val="22"/>
          <w:szCs w:val="22"/>
          <w:shd w:val="clear" w:color="auto" w:fill="FFFFFF"/>
        </w:rPr>
        <w:t>Removing the impact of temperature by looking at apparent oxygen utilization gives a more consistent picture (now a positive correlation) with age in both observations and the model. However, both observations and model still show regions where the positive correlation is low.</w:t>
      </w:r>
    </w:p>
    <w:p w14:paraId="247679C6" w14:textId="77777777" w:rsidR="009C6358" w:rsidRDefault="009C6358" w:rsidP="00656350">
      <w:pPr>
        <w:spacing w:line="480" w:lineRule="auto"/>
        <w:rPr>
          <w:rFonts w:asciiTheme="majorHAnsi" w:hAnsiTheme="majorHAnsi"/>
          <w:sz w:val="22"/>
          <w:szCs w:val="22"/>
        </w:rPr>
      </w:pPr>
    </w:p>
    <w:p w14:paraId="58A5570F" w14:textId="002DB8A6" w:rsidR="000F4EDB" w:rsidRDefault="000F4EDB" w:rsidP="00656350">
      <w:pPr>
        <w:spacing w:line="480" w:lineRule="auto"/>
        <w:rPr>
          <w:rFonts w:asciiTheme="majorHAnsi" w:hAnsiTheme="majorHAnsi"/>
          <w:sz w:val="22"/>
          <w:szCs w:val="22"/>
        </w:rPr>
      </w:pPr>
      <w:r>
        <w:rPr>
          <w:rFonts w:asciiTheme="majorHAnsi" w:hAnsiTheme="majorHAnsi"/>
          <w:sz w:val="22"/>
          <w:szCs w:val="22"/>
        </w:rPr>
        <w:t xml:space="preserve">The climatologies of the calculated mean tracer age and oxygen concentration from the observational Line W are shown in Figure 2. The data has been interpolated to a grid with a vertical resolution of XXX and horizontal resolution of XXX. Additionally, the figure shows the average depths of the neutral density surfaces, represented by the black contour lines. Observing the two sub-plots, in general there appears to be a negative relationship between the two. There is relatively increased oxygen concentration, and zero age at the surface. This is consistent with the water being in contact at the surface where the oxygen and CFCs are at near-equilibrium with the atmosphere. Age then generally increases with depth, reaching </w:t>
      </w:r>
      <w:r w:rsidR="005C07CD">
        <w:rPr>
          <w:rFonts w:asciiTheme="majorHAnsi" w:hAnsiTheme="majorHAnsi"/>
          <w:sz w:val="22"/>
          <w:szCs w:val="22"/>
        </w:rPr>
        <w:t>local</w:t>
      </w:r>
      <w:r>
        <w:rPr>
          <w:rFonts w:asciiTheme="majorHAnsi" w:hAnsiTheme="majorHAnsi"/>
          <w:sz w:val="22"/>
          <w:szCs w:val="22"/>
        </w:rPr>
        <w:t>-maxima at just below the average depth of the 27.5 neutral density surface. Oxygen on the other hand generally decreases with</w:t>
      </w:r>
      <w:r w:rsidR="00C23437">
        <w:rPr>
          <w:rFonts w:asciiTheme="majorHAnsi" w:hAnsiTheme="majorHAnsi"/>
          <w:sz w:val="22"/>
          <w:szCs w:val="22"/>
        </w:rPr>
        <w:t xml:space="preserve"> depth, reaching </w:t>
      </w:r>
      <w:r w:rsidR="005C07CD">
        <w:rPr>
          <w:rFonts w:asciiTheme="majorHAnsi" w:hAnsiTheme="majorHAnsi"/>
          <w:sz w:val="22"/>
          <w:szCs w:val="22"/>
        </w:rPr>
        <w:t>local</w:t>
      </w:r>
      <w:r w:rsidR="00C23437">
        <w:rPr>
          <w:rFonts w:asciiTheme="majorHAnsi" w:hAnsiTheme="majorHAnsi"/>
          <w:sz w:val="22"/>
          <w:szCs w:val="22"/>
        </w:rPr>
        <w:t xml:space="preserve">-minima </w:t>
      </w:r>
      <w:r>
        <w:rPr>
          <w:rFonts w:asciiTheme="majorHAnsi" w:hAnsiTheme="majorHAnsi"/>
          <w:sz w:val="22"/>
          <w:szCs w:val="22"/>
        </w:rPr>
        <w:t xml:space="preserve">along the average depth of the 27.5 neutral density surface. </w:t>
      </w:r>
      <w:r w:rsidR="00C23437">
        <w:rPr>
          <w:rFonts w:asciiTheme="majorHAnsi" w:hAnsiTheme="majorHAnsi"/>
          <w:sz w:val="22"/>
          <w:szCs w:val="22"/>
        </w:rPr>
        <w:t xml:space="preserve">While the age and oxygen generally appear to follow a negative relationship, there are hints of a breakdown </w:t>
      </w:r>
      <w:r w:rsidR="00F952A0">
        <w:rPr>
          <w:rFonts w:asciiTheme="majorHAnsi" w:hAnsiTheme="majorHAnsi"/>
          <w:sz w:val="22"/>
          <w:szCs w:val="22"/>
        </w:rPr>
        <w:t>in</w:t>
      </w:r>
      <w:r w:rsidR="00C23437">
        <w:rPr>
          <w:rFonts w:asciiTheme="majorHAnsi" w:hAnsiTheme="majorHAnsi"/>
          <w:sz w:val="22"/>
          <w:szCs w:val="22"/>
        </w:rPr>
        <w:t xml:space="preserve"> this relationship in Figure 2. </w:t>
      </w:r>
      <w:commentRangeStart w:id="0"/>
      <w:r w:rsidR="00C23437">
        <w:rPr>
          <w:rFonts w:asciiTheme="majorHAnsi" w:hAnsiTheme="majorHAnsi"/>
          <w:sz w:val="22"/>
          <w:szCs w:val="22"/>
        </w:rPr>
        <w:t>For example, oxygen increases with depth after the minimum at neutral density surface 27.5, while age also increases</w:t>
      </w:r>
      <w:commentRangeEnd w:id="0"/>
      <w:r w:rsidR="005C07CD">
        <w:rPr>
          <w:rStyle w:val="CommentReference"/>
        </w:rPr>
        <w:commentReference w:id="0"/>
      </w:r>
      <w:r w:rsidR="005C07CD">
        <w:rPr>
          <w:rFonts w:asciiTheme="majorHAnsi" w:hAnsiTheme="majorHAnsi"/>
          <w:sz w:val="22"/>
          <w:szCs w:val="22"/>
        </w:rPr>
        <w:t>.</w:t>
      </w:r>
      <w:r w:rsidR="00C23437">
        <w:rPr>
          <w:rFonts w:asciiTheme="majorHAnsi" w:hAnsiTheme="majorHAnsi"/>
          <w:sz w:val="22"/>
          <w:szCs w:val="22"/>
        </w:rPr>
        <w:t xml:space="preserve"> </w:t>
      </w:r>
    </w:p>
    <w:p w14:paraId="7D390F35" w14:textId="77777777" w:rsidR="008D4E8C" w:rsidRDefault="008D4E8C" w:rsidP="00656350">
      <w:pPr>
        <w:spacing w:line="480" w:lineRule="auto"/>
        <w:rPr>
          <w:rFonts w:asciiTheme="majorHAnsi" w:hAnsiTheme="majorHAnsi"/>
          <w:sz w:val="22"/>
          <w:szCs w:val="22"/>
        </w:rPr>
      </w:pPr>
    </w:p>
    <w:p w14:paraId="3073CD6C" w14:textId="76674B35" w:rsidR="008D4E8C" w:rsidRPr="00656350" w:rsidRDefault="008D4E8C" w:rsidP="008D4E8C">
      <w:pPr>
        <w:spacing w:line="480" w:lineRule="auto"/>
        <w:rPr>
          <w:rFonts w:asciiTheme="majorHAnsi" w:hAnsiTheme="majorHAnsi"/>
          <w:sz w:val="22"/>
          <w:szCs w:val="22"/>
        </w:rPr>
      </w:pPr>
      <w:r>
        <w:rPr>
          <w:rFonts w:asciiTheme="majorHAnsi" w:hAnsiTheme="majorHAnsi"/>
          <w:sz w:val="22"/>
          <w:szCs w:val="22"/>
        </w:rPr>
        <w:tab/>
      </w:r>
      <w:r w:rsidRPr="00656350">
        <w:rPr>
          <w:rFonts w:asciiTheme="majorHAnsi" w:hAnsiTheme="majorHAnsi"/>
          <w:sz w:val="22"/>
          <w:szCs w:val="22"/>
        </w:rPr>
        <w:t>Because of the limited temporal and spatial resolution of the observational data, we additionally examine the age-oxygen relationship in an Earth System Model, GFDL ESM2Mc. The climatology of the ideal age tracer and oxygen concentration a</w:t>
      </w:r>
      <w:r>
        <w:rPr>
          <w:rFonts w:asciiTheme="majorHAnsi" w:hAnsiTheme="majorHAnsi"/>
          <w:sz w:val="22"/>
          <w:szCs w:val="22"/>
        </w:rPr>
        <w:t>long Line W is shown in Figure 6</w:t>
      </w:r>
      <w:r w:rsidRPr="00656350">
        <w:rPr>
          <w:rFonts w:asciiTheme="majorHAnsi" w:hAnsiTheme="majorHAnsi"/>
          <w:sz w:val="22"/>
          <w:szCs w:val="22"/>
        </w:rPr>
        <w:t xml:space="preserve">. </w:t>
      </w:r>
      <w:r>
        <w:rPr>
          <w:rFonts w:asciiTheme="majorHAnsi" w:hAnsiTheme="majorHAnsi"/>
          <w:sz w:val="22"/>
          <w:szCs w:val="22"/>
        </w:rPr>
        <w:t xml:space="preserve">The modeled oxygen climatology is elevated at the surface and decreases with depth, with local-minima between the 26.5 and 27.0 average neutral density surfaces. The oxygen climatology then increases with depth. The modeled age climatology on the other hand is zero at the surface (consistent with the definition of ideal age). The age then increases with depth, with local-maxima on the 27.0 average neutral density surface. This overall picture is consistent with the observational data (Figure 2), although there is a more obvious offset between the depths of the local oxygen minima and local age maxima. Like with the observational data, this suggests a possible breakdown of the anticipated negative relationship between age and oxygen in this region. </w:t>
      </w:r>
    </w:p>
    <w:p w14:paraId="282D8F51" w14:textId="0CE98A32" w:rsidR="0000343B" w:rsidRDefault="008D4E8C" w:rsidP="00656350">
      <w:pPr>
        <w:spacing w:line="480" w:lineRule="auto"/>
        <w:rPr>
          <w:rFonts w:asciiTheme="majorHAnsi" w:hAnsiTheme="majorHAnsi"/>
          <w:sz w:val="22"/>
          <w:szCs w:val="22"/>
        </w:rPr>
      </w:pPr>
      <w:r>
        <w:rPr>
          <w:rFonts w:asciiTheme="majorHAnsi" w:hAnsiTheme="majorHAnsi"/>
          <w:sz w:val="22"/>
          <w:szCs w:val="22"/>
        </w:rPr>
        <w:tab/>
      </w:r>
      <w:r w:rsidR="0000343B" w:rsidRPr="00656350">
        <w:rPr>
          <w:rFonts w:asciiTheme="majorHAnsi" w:hAnsiTheme="majorHAnsi"/>
          <w:sz w:val="22"/>
          <w:szCs w:val="22"/>
        </w:rPr>
        <w:t xml:space="preserve">In order to further </w:t>
      </w:r>
      <w:r w:rsidR="00C23437">
        <w:rPr>
          <w:rFonts w:asciiTheme="majorHAnsi" w:hAnsiTheme="majorHAnsi"/>
          <w:sz w:val="22"/>
          <w:szCs w:val="22"/>
        </w:rPr>
        <w:t>investigate</w:t>
      </w:r>
      <w:r w:rsidR="0000343B" w:rsidRPr="00656350">
        <w:rPr>
          <w:rFonts w:asciiTheme="majorHAnsi" w:hAnsiTheme="majorHAnsi"/>
          <w:sz w:val="22"/>
          <w:szCs w:val="22"/>
        </w:rPr>
        <w:t xml:space="preserve"> the relationship between mean age and oxygen, the </w:t>
      </w:r>
      <w:r w:rsidR="00DD5083" w:rsidRPr="00656350">
        <w:rPr>
          <w:rFonts w:asciiTheme="majorHAnsi" w:hAnsiTheme="majorHAnsi"/>
          <w:sz w:val="22"/>
          <w:szCs w:val="22"/>
        </w:rPr>
        <w:t xml:space="preserve">Pearson </w:t>
      </w:r>
      <w:r w:rsidR="0000343B" w:rsidRPr="00656350">
        <w:rPr>
          <w:rFonts w:asciiTheme="majorHAnsi" w:hAnsiTheme="majorHAnsi"/>
          <w:sz w:val="22"/>
          <w:szCs w:val="22"/>
        </w:rPr>
        <w:t>correlation</w:t>
      </w:r>
      <w:r w:rsidR="00DD5083" w:rsidRPr="00656350">
        <w:rPr>
          <w:rFonts w:asciiTheme="majorHAnsi" w:hAnsiTheme="majorHAnsi"/>
          <w:sz w:val="22"/>
          <w:szCs w:val="22"/>
        </w:rPr>
        <w:t xml:space="preserve"> coefficient</w:t>
      </w:r>
      <w:r w:rsidR="0000343B" w:rsidRPr="00656350">
        <w:rPr>
          <w:rFonts w:asciiTheme="majorHAnsi" w:hAnsiTheme="majorHAnsi"/>
          <w:sz w:val="22"/>
          <w:szCs w:val="22"/>
        </w:rPr>
        <w:t xml:space="preserve"> between age and oxygen is calculated along Line W and is shown in Figure 3</w:t>
      </w:r>
      <w:r w:rsidR="00327CA6">
        <w:rPr>
          <w:rFonts w:asciiTheme="majorHAnsi" w:hAnsiTheme="majorHAnsi"/>
          <w:sz w:val="22"/>
          <w:szCs w:val="22"/>
        </w:rPr>
        <w:t xml:space="preserve"> </w:t>
      </w:r>
      <w:r w:rsidR="0000343B" w:rsidRPr="00656350">
        <w:rPr>
          <w:rFonts w:asciiTheme="majorHAnsi" w:hAnsiTheme="majorHAnsi"/>
          <w:sz w:val="22"/>
          <w:szCs w:val="22"/>
        </w:rPr>
        <w:t xml:space="preserve">(a).  </w:t>
      </w:r>
      <w:r w:rsidR="00327CA6">
        <w:rPr>
          <w:rFonts w:asciiTheme="majorHAnsi" w:hAnsiTheme="majorHAnsi"/>
          <w:sz w:val="22"/>
          <w:szCs w:val="22"/>
        </w:rPr>
        <w:t>The figure largely shows the anticipated</w:t>
      </w:r>
      <w:r w:rsidR="0021513A">
        <w:rPr>
          <w:rFonts w:asciiTheme="majorHAnsi" w:hAnsiTheme="majorHAnsi"/>
          <w:sz w:val="22"/>
          <w:szCs w:val="22"/>
        </w:rPr>
        <w:t xml:space="preserve"> negative correlation between a</w:t>
      </w:r>
      <w:r w:rsidR="00327CA6">
        <w:rPr>
          <w:rFonts w:asciiTheme="majorHAnsi" w:hAnsiTheme="majorHAnsi"/>
          <w:sz w:val="22"/>
          <w:szCs w:val="22"/>
        </w:rPr>
        <w:t>ge and oxygen, however t</w:t>
      </w:r>
      <w:r w:rsidR="00DD5083" w:rsidRPr="00656350">
        <w:rPr>
          <w:rFonts w:asciiTheme="majorHAnsi" w:hAnsiTheme="majorHAnsi"/>
          <w:sz w:val="22"/>
          <w:szCs w:val="22"/>
        </w:rPr>
        <w:t xml:space="preserve">wo regions of positive correlation </w:t>
      </w:r>
      <w:r w:rsidR="00C23437">
        <w:rPr>
          <w:rFonts w:asciiTheme="majorHAnsi" w:hAnsiTheme="majorHAnsi"/>
          <w:sz w:val="22"/>
          <w:szCs w:val="22"/>
        </w:rPr>
        <w:t>are apparent</w:t>
      </w:r>
      <w:r w:rsidR="00DD5083" w:rsidRPr="00656350">
        <w:rPr>
          <w:rFonts w:asciiTheme="majorHAnsi" w:hAnsiTheme="majorHAnsi"/>
          <w:sz w:val="22"/>
          <w:szCs w:val="22"/>
        </w:rPr>
        <w:t>. One positive correlation region is at approximate depths 500-750 dbars</w:t>
      </w:r>
      <w:r w:rsidR="00327CA6">
        <w:rPr>
          <w:rFonts w:asciiTheme="majorHAnsi" w:hAnsiTheme="majorHAnsi"/>
          <w:sz w:val="22"/>
          <w:szCs w:val="22"/>
        </w:rPr>
        <w:t xml:space="preserve"> (between neutral density surfaces 27.0 and 27.5)</w:t>
      </w:r>
      <w:r w:rsidR="00DD5083" w:rsidRPr="00656350">
        <w:rPr>
          <w:rFonts w:asciiTheme="majorHAnsi" w:hAnsiTheme="majorHAnsi"/>
          <w:sz w:val="22"/>
          <w:szCs w:val="22"/>
        </w:rPr>
        <w:t xml:space="preserve">, and the second is slightly deeper at depths 1250 – 2000 dbars. Given the anticipated anti-correlation relationship between age and oxygen, especially in the ventilated thermocline, these regions of positive correlation are surprising. </w:t>
      </w:r>
      <w:r w:rsidR="00327CA6">
        <w:rPr>
          <w:rFonts w:asciiTheme="majorHAnsi" w:hAnsiTheme="majorHAnsi"/>
          <w:sz w:val="22"/>
          <w:szCs w:val="22"/>
        </w:rPr>
        <w:t xml:space="preserve">We additionally examine the </w:t>
      </w:r>
      <w:r w:rsidR="001642D7">
        <w:rPr>
          <w:rFonts w:asciiTheme="majorHAnsi" w:hAnsiTheme="majorHAnsi"/>
          <w:sz w:val="22"/>
          <w:szCs w:val="22"/>
        </w:rPr>
        <w:t>relationship</w:t>
      </w:r>
      <w:r w:rsidR="00327CA6">
        <w:rPr>
          <w:rFonts w:asciiTheme="majorHAnsi" w:hAnsiTheme="majorHAnsi"/>
          <w:sz w:val="22"/>
          <w:szCs w:val="22"/>
        </w:rPr>
        <w:t xml:space="preserve"> between the age and apparent oxygen utilization </w:t>
      </w:r>
      <w:r w:rsidR="001642D7">
        <w:rPr>
          <w:rFonts w:asciiTheme="majorHAnsi" w:hAnsiTheme="majorHAnsi"/>
          <w:sz w:val="22"/>
          <w:szCs w:val="22"/>
        </w:rPr>
        <w:t>(AOU):</w:t>
      </w:r>
      <w:r w:rsidR="0021513A">
        <w:rPr>
          <w:rFonts w:asciiTheme="majorHAnsi" w:hAnsiTheme="majorHAnsi"/>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21513A" w14:paraId="2CDC1421" w14:textId="77777777" w:rsidTr="0021513A">
        <w:tc>
          <w:tcPr>
            <w:tcW w:w="3192" w:type="dxa"/>
          </w:tcPr>
          <w:p w14:paraId="6421B755" w14:textId="77777777" w:rsidR="0021513A" w:rsidRDefault="0021513A" w:rsidP="00656350">
            <w:pPr>
              <w:spacing w:line="480" w:lineRule="auto"/>
              <w:rPr>
                <w:rFonts w:asciiTheme="majorHAnsi" w:hAnsiTheme="majorHAnsi"/>
                <w:sz w:val="22"/>
                <w:szCs w:val="22"/>
              </w:rPr>
            </w:pPr>
          </w:p>
        </w:tc>
        <w:tc>
          <w:tcPr>
            <w:tcW w:w="3192" w:type="dxa"/>
          </w:tcPr>
          <w:p w14:paraId="7C831B75" w14:textId="525103C0" w:rsidR="0021513A" w:rsidRDefault="0021513A" w:rsidP="0021513A">
            <w:pPr>
              <w:spacing w:line="480" w:lineRule="auto"/>
              <w:rPr>
                <w:rFonts w:asciiTheme="majorHAnsi" w:hAnsiTheme="majorHAnsi"/>
                <w:sz w:val="22"/>
                <w:szCs w:val="22"/>
              </w:rPr>
            </w:pPr>
            <m:oMathPara>
              <m:oMath>
                <m:r>
                  <w:rPr>
                    <w:rFonts w:ascii="Cambria Math" w:hAnsi="Cambria Math"/>
                    <w:sz w:val="22"/>
                    <w:szCs w:val="22"/>
                  </w:rPr>
                  <m:t xml:space="preserve">AOU= </m:t>
                </m:r>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2 sat</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2</m:t>
                    </m:r>
                  </m:sub>
                </m:sSub>
              </m:oMath>
            </m:oMathPara>
          </w:p>
        </w:tc>
        <w:tc>
          <w:tcPr>
            <w:tcW w:w="3192" w:type="dxa"/>
          </w:tcPr>
          <w:p w14:paraId="4CC140B4" w14:textId="0909B9E4" w:rsidR="0021513A" w:rsidRDefault="0021513A" w:rsidP="0021513A">
            <w:pPr>
              <w:spacing w:line="480" w:lineRule="auto"/>
              <w:jc w:val="right"/>
              <w:rPr>
                <w:rFonts w:asciiTheme="majorHAnsi" w:hAnsiTheme="majorHAnsi"/>
                <w:sz w:val="22"/>
                <w:szCs w:val="22"/>
              </w:rPr>
            </w:pPr>
            <w:r>
              <w:rPr>
                <w:rFonts w:asciiTheme="majorHAnsi" w:hAnsiTheme="majorHAnsi"/>
                <w:sz w:val="22"/>
                <w:szCs w:val="22"/>
              </w:rPr>
              <w:t>(1)</w:t>
            </w:r>
          </w:p>
        </w:tc>
      </w:tr>
    </w:tbl>
    <w:p w14:paraId="750EDE44" w14:textId="388327C7" w:rsidR="0021513A" w:rsidRDefault="0021513A" w:rsidP="00656350">
      <w:pPr>
        <w:spacing w:line="480" w:lineRule="auto"/>
        <w:rPr>
          <w:rFonts w:asciiTheme="majorHAnsi" w:hAnsiTheme="majorHAnsi"/>
          <w:sz w:val="22"/>
          <w:szCs w:val="22"/>
        </w:rPr>
      </w:pPr>
      <w:r>
        <w:rPr>
          <w:rFonts w:asciiTheme="majorHAnsi" w:hAnsiTheme="majorHAnsi"/>
          <w:sz w:val="22"/>
          <w:szCs w:val="22"/>
        </w:rPr>
        <w:t xml:space="preserve">where </w:t>
      </w:r>
      <m:oMath>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2 sat</m:t>
            </m:r>
          </m:sub>
        </m:sSub>
      </m:oMath>
      <w:r>
        <w:rPr>
          <w:rFonts w:asciiTheme="majorHAnsi" w:hAnsiTheme="majorHAnsi"/>
          <w:sz w:val="22"/>
          <w:szCs w:val="22"/>
        </w:rPr>
        <w:t xml:space="preserve"> is the </w:t>
      </w:r>
      <w:r w:rsidR="002379DF">
        <w:rPr>
          <w:rFonts w:asciiTheme="majorHAnsi" w:hAnsiTheme="majorHAnsi"/>
          <w:sz w:val="22"/>
          <w:szCs w:val="22"/>
        </w:rPr>
        <w:t>equilibrium</w:t>
      </w:r>
      <w:r>
        <w:rPr>
          <w:rFonts w:asciiTheme="majorHAnsi" w:hAnsiTheme="majorHAnsi"/>
          <w:sz w:val="22"/>
          <w:szCs w:val="22"/>
        </w:rPr>
        <w:t xml:space="preserve"> saturation</w:t>
      </w:r>
      <w:r w:rsidR="002379DF">
        <w:rPr>
          <w:rFonts w:asciiTheme="majorHAnsi" w:hAnsiTheme="majorHAnsi"/>
          <w:sz w:val="22"/>
          <w:szCs w:val="22"/>
        </w:rPr>
        <w:t xml:space="preserve"> concentration of oxygen</w:t>
      </w:r>
      <w:r>
        <w:rPr>
          <w:rFonts w:asciiTheme="majorHAnsi" w:hAnsiTheme="majorHAnsi"/>
          <w:sz w:val="22"/>
          <w:szCs w:val="22"/>
        </w:rPr>
        <w:t xml:space="preserve">, calculated as a function of temperature and salinity, and </w:t>
      </w:r>
      <m:oMath>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 xml:space="preserve">2 </m:t>
            </m:r>
          </m:sub>
        </m:sSub>
      </m:oMath>
      <w:r>
        <w:rPr>
          <w:rFonts w:asciiTheme="majorHAnsi" w:hAnsiTheme="majorHAnsi"/>
          <w:sz w:val="22"/>
          <w:szCs w:val="22"/>
        </w:rPr>
        <w:t xml:space="preserve">is the observed oxygen concentration. </w:t>
      </w:r>
      <w:r w:rsidR="002379DF">
        <w:rPr>
          <w:rFonts w:asciiTheme="majorHAnsi" w:hAnsiTheme="majorHAnsi"/>
          <w:sz w:val="22"/>
          <w:szCs w:val="22"/>
        </w:rPr>
        <w:t>The AOU is a measure of how under</w:t>
      </w:r>
      <w:r w:rsidR="00F952A0">
        <w:rPr>
          <w:rFonts w:asciiTheme="majorHAnsi" w:hAnsiTheme="majorHAnsi"/>
          <w:sz w:val="22"/>
          <w:szCs w:val="22"/>
        </w:rPr>
        <w:t>-</w:t>
      </w:r>
      <w:r w:rsidR="002379DF">
        <w:rPr>
          <w:rFonts w:asciiTheme="majorHAnsi" w:hAnsiTheme="majorHAnsi"/>
          <w:sz w:val="22"/>
          <w:szCs w:val="22"/>
        </w:rPr>
        <w:t>saturated the oxygen concentration is. This under</w:t>
      </w:r>
      <w:r w:rsidR="00F952A0">
        <w:rPr>
          <w:rFonts w:asciiTheme="majorHAnsi" w:hAnsiTheme="majorHAnsi"/>
          <w:sz w:val="22"/>
          <w:szCs w:val="22"/>
        </w:rPr>
        <w:t>-</w:t>
      </w:r>
      <w:r w:rsidR="002379DF">
        <w:rPr>
          <w:rFonts w:asciiTheme="majorHAnsi" w:hAnsiTheme="majorHAnsi"/>
          <w:sz w:val="22"/>
          <w:szCs w:val="22"/>
        </w:rPr>
        <w:t xml:space="preserve">saturation is usually due to biological consumption of oxygen. Analyzing the relationship between AOU and age gives us similar information to the age-oxygen relationship, however, because we are subtracting the oxygen concentration from the oxygen saturation, the AOU-age relationship will be the opposite sign (mainly positive) and the AOU-age relationship ignores the impacts of temperature (and salinity) on oxygen saturation. </w:t>
      </w:r>
    </w:p>
    <w:p w14:paraId="51D8DDAB" w14:textId="73BD2ACC" w:rsidR="002379DF" w:rsidRPr="00656350" w:rsidRDefault="001642D7" w:rsidP="00656350">
      <w:pPr>
        <w:spacing w:line="480" w:lineRule="auto"/>
        <w:rPr>
          <w:rFonts w:asciiTheme="majorHAnsi" w:hAnsiTheme="majorHAnsi"/>
          <w:sz w:val="22"/>
          <w:szCs w:val="22"/>
        </w:rPr>
      </w:pPr>
      <w:r>
        <w:rPr>
          <w:rFonts w:asciiTheme="majorHAnsi" w:hAnsiTheme="majorHAnsi"/>
          <w:sz w:val="22"/>
          <w:szCs w:val="22"/>
        </w:rPr>
        <w:tab/>
        <w:t xml:space="preserve">The Pearson correlation coefficient between age and AOU is shown in Figure 3 (b). As expected, most of the domain expresses a positive relationship between the two quantities. </w:t>
      </w:r>
      <w:r w:rsidR="009A3A61">
        <w:rPr>
          <w:rFonts w:asciiTheme="majorHAnsi" w:hAnsiTheme="majorHAnsi"/>
          <w:sz w:val="22"/>
          <w:szCs w:val="22"/>
        </w:rPr>
        <w:t xml:space="preserve">Similar to the age-oxygen pattern seen in the age-oxygen correlation coefficients (Figure 3 (a)), there are two regions with anomalous correlation. One upper region of zero correlation, consistent with the upper region </w:t>
      </w:r>
      <w:r w:rsidR="00F952A0">
        <w:rPr>
          <w:rFonts w:asciiTheme="majorHAnsi" w:hAnsiTheme="majorHAnsi"/>
          <w:sz w:val="22"/>
          <w:szCs w:val="22"/>
        </w:rPr>
        <w:t>of positive</w:t>
      </w:r>
      <w:r w:rsidR="009A3A61">
        <w:rPr>
          <w:rFonts w:asciiTheme="majorHAnsi" w:hAnsiTheme="majorHAnsi"/>
          <w:sz w:val="22"/>
          <w:szCs w:val="22"/>
        </w:rPr>
        <w:t xml:space="preserve"> correlation seen in Figure 3 (a), and one deeper region of negative correlation, consistent with the deep region of positive correlation in Figure 3 (a). The fact that these patterns exist in the age-AOU correlation pattern in addition to the age-oxygen correlation pattern suggest that the signal is not entirely due to temperature influences on oxygen concentration. However it is important to note that the upper region of positive correlation seen in the age-oxygen relationship is significantly reduced in the age-AOU relationship, suggesting some influence of </w:t>
      </w:r>
      <w:commentRangeStart w:id="1"/>
      <w:r w:rsidR="009A3A61">
        <w:rPr>
          <w:rFonts w:asciiTheme="majorHAnsi" w:hAnsiTheme="majorHAnsi"/>
          <w:sz w:val="22"/>
          <w:szCs w:val="22"/>
        </w:rPr>
        <w:t>temperature</w:t>
      </w:r>
      <w:commentRangeEnd w:id="1"/>
      <w:r w:rsidR="00433DAC">
        <w:rPr>
          <w:rStyle w:val="CommentReference"/>
        </w:rPr>
        <w:commentReference w:id="1"/>
      </w:r>
      <w:r w:rsidR="005C07CD">
        <w:rPr>
          <w:rFonts w:asciiTheme="majorHAnsi" w:hAnsiTheme="majorHAnsi"/>
          <w:sz w:val="22"/>
          <w:szCs w:val="22"/>
        </w:rPr>
        <w:t>.</w:t>
      </w:r>
      <w:r w:rsidR="009A3A61">
        <w:rPr>
          <w:rFonts w:asciiTheme="majorHAnsi" w:hAnsiTheme="majorHAnsi"/>
          <w:sz w:val="22"/>
          <w:szCs w:val="22"/>
        </w:rPr>
        <w:t xml:space="preserve"> </w:t>
      </w:r>
    </w:p>
    <w:p w14:paraId="514E0364" w14:textId="77777777" w:rsidR="008D4E8C" w:rsidRDefault="00DD5083" w:rsidP="00656350">
      <w:pPr>
        <w:spacing w:line="480" w:lineRule="auto"/>
        <w:rPr>
          <w:rFonts w:asciiTheme="majorHAnsi" w:hAnsiTheme="majorHAnsi"/>
          <w:sz w:val="22"/>
          <w:szCs w:val="22"/>
        </w:rPr>
      </w:pPr>
      <w:r w:rsidRPr="00656350">
        <w:rPr>
          <w:rFonts w:asciiTheme="majorHAnsi" w:hAnsiTheme="majorHAnsi"/>
          <w:sz w:val="22"/>
          <w:szCs w:val="22"/>
        </w:rPr>
        <w:tab/>
      </w:r>
      <w:r w:rsidR="008D4E8C">
        <w:rPr>
          <w:rFonts w:asciiTheme="majorHAnsi" w:hAnsiTheme="majorHAnsi"/>
          <w:sz w:val="22"/>
          <w:szCs w:val="22"/>
        </w:rPr>
        <w:t xml:space="preserve">To </w:t>
      </w:r>
      <w:r w:rsidR="008D4E8C" w:rsidRPr="00656350">
        <w:rPr>
          <w:rFonts w:asciiTheme="majorHAnsi" w:hAnsiTheme="majorHAnsi"/>
          <w:sz w:val="22"/>
          <w:szCs w:val="22"/>
        </w:rPr>
        <w:t xml:space="preserve">quantify the modeled age-oxygen relationship on Line W </w:t>
      </w:r>
      <w:r w:rsidR="008D4E8C">
        <w:rPr>
          <w:rFonts w:asciiTheme="majorHAnsi" w:hAnsiTheme="majorHAnsi"/>
          <w:sz w:val="22"/>
          <w:szCs w:val="22"/>
        </w:rPr>
        <w:t>w</w:t>
      </w:r>
      <w:r w:rsidR="008D4E8C" w:rsidRPr="00656350">
        <w:rPr>
          <w:rFonts w:asciiTheme="majorHAnsi" w:hAnsiTheme="majorHAnsi"/>
          <w:sz w:val="22"/>
          <w:szCs w:val="22"/>
        </w:rPr>
        <w:t xml:space="preserve">e </w:t>
      </w:r>
      <w:r w:rsidR="008D4E8C">
        <w:rPr>
          <w:rFonts w:asciiTheme="majorHAnsi" w:hAnsiTheme="majorHAnsi"/>
          <w:sz w:val="22"/>
          <w:szCs w:val="22"/>
        </w:rPr>
        <w:t>show</w:t>
      </w:r>
      <w:r w:rsidR="008D4E8C" w:rsidRPr="00656350">
        <w:rPr>
          <w:rFonts w:asciiTheme="majorHAnsi" w:hAnsiTheme="majorHAnsi"/>
          <w:sz w:val="22"/>
          <w:szCs w:val="22"/>
        </w:rPr>
        <w:t xml:space="preserve"> the Pearson corr</w:t>
      </w:r>
      <w:r w:rsidR="008D4E8C">
        <w:rPr>
          <w:rFonts w:asciiTheme="majorHAnsi" w:hAnsiTheme="majorHAnsi"/>
          <w:sz w:val="22"/>
          <w:szCs w:val="22"/>
        </w:rPr>
        <w:t>elation coefficient for the model simulation (Figure 7 (a)). There is a region of positive correlation (with correlation coefficient of approximately 0.4) around depth 500 dbars, starting at distance 400 km and extending to the end of Line W.</w:t>
      </w:r>
      <w:r w:rsidR="008D4E8C" w:rsidRPr="00656350">
        <w:rPr>
          <w:rFonts w:asciiTheme="majorHAnsi" w:hAnsiTheme="majorHAnsi"/>
          <w:sz w:val="22"/>
          <w:szCs w:val="22"/>
        </w:rPr>
        <w:t xml:space="preserve"> </w:t>
      </w:r>
      <w:r w:rsidR="008D4E8C">
        <w:rPr>
          <w:rFonts w:asciiTheme="majorHAnsi" w:hAnsiTheme="majorHAnsi"/>
          <w:sz w:val="22"/>
          <w:szCs w:val="22"/>
        </w:rPr>
        <w:t xml:space="preserve">This region of positive correlation is similar to the upper region of positive correlation seen in the observational record (Figure 3 (a)). Interestingly, in the model simulation, there is no deeper region of positive correlation as seen in the observational correlation. We additionally show the Pearson correlation coefficient for age versus AOU (Figure 7 (b)) in order to remove the impacts of temperature of solubility. The area of anomalous correlation (now negative) around depth 500 dbars is greatly reduced in Figure 7 (b), suggesting that a fraction of the positive correlation seen in the age-oxygen correlation is due to solubility. However, this region still has a reduced positive correlation, suggesting some mechanism is impacting the age-AOU relationship. </w:t>
      </w:r>
    </w:p>
    <w:p w14:paraId="61D362A4" w14:textId="38E4FEDA" w:rsidR="008D4E8C" w:rsidRPr="008D4E8C" w:rsidRDefault="008D4E8C" w:rsidP="00656350">
      <w:pPr>
        <w:spacing w:line="480" w:lineRule="auto"/>
        <w:rPr>
          <w:rFonts w:asciiTheme="majorHAnsi" w:hAnsiTheme="majorHAnsi"/>
          <w:sz w:val="22"/>
          <w:szCs w:val="22"/>
        </w:rPr>
      </w:pPr>
      <w:r w:rsidRPr="00656350">
        <w:rPr>
          <w:rFonts w:asciiTheme="majorHAnsi" w:hAnsiTheme="majorHAnsi"/>
          <w:b/>
          <w:i/>
          <w:sz w:val="22"/>
          <w:szCs w:val="22"/>
        </w:rPr>
        <w:t xml:space="preserve">3.2. </w:t>
      </w:r>
    </w:p>
    <w:p w14:paraId="4F5A5C70" w14:textId="77AA20D4" w:rsidR="008D4E8C" w:rsidRDefault="008D4E8C" w:rsidP="00656350">
      <w:pPr>
        <w:spacing w:line="480" w:lineRule="auto"/>
        <w:rPr>
          <w:rFonts w:asciiTheme="majorHAnsi" w:hAnsiTheme="majorHAnsi"/>
          <w:b/>
          <w:sz w:val="22"/>
          <w:szCs w:val="22"/>
        </w:rPr>
      </w:pPr>
      <w:r>
        <w:rPr>
          <w:rFonts w:asciiTheme="majorHAnsi" w:hAnsiTheme="majorHAnsi"/>
          <w:b/>
          <w:sz w:val="22"/>
          <w:szCs w:val="22"/>
        </w:rPr>
        <w:t xml:space="preserve">Main Points: </w:t>
      </w:r>
    </w:p>
    <w:p w14:paraId="20BACC99" w14:textId="6245861E" w:rsidR="008D4E8C" w:rsidRPr="008D4E8C" w:rsidRDefault="008D4E8C" w:rsidP="008D4E8C">
      <w:pPr>
        <w:pStyle w:val="ListParagraph"/>
        <w:numPr>
          <w:ilvl w:val="0"/>
          <w:numId w:val="8"/>
        </w:numPr>
        <w:spacing w:line="480" w:lineRule="auto"/>
        <w:rPr>
          <w:rFonts w:asciiTheme="majorHAnsi" w:hAnsiTheme="majorHAnsi"/>
          <w:sz w:val="22"/>
          <w:szCs w:val="22"/>
        </w:rPr>
      </w:pPr>
      <w:r>
        <w:rPr>
          <w:rFonts w:asciiTheme="majorHAnsi" w:hAnsiTheme="majorHAnsi"/>
          <w:sz w:val="22"/>
          <w:szCs w:val="22"/>
        </w:rPr>
        <w:t xml:space="preserve">These regions of low positive correlation occur in regions where age and AOU are not positively correlated in the hydrography. </w:t>
      </w:r>
    </w:p>
    <w:p w14:paraId="6CCEF231" w14:textId="121548CE" w:rsidR="00F90B5F" w:rsidRDefault="00DD5083" w:rsidP="00656350">
      <w:pPr>
        <w:spacing w:line="480" w:lineRule="auto"/>
        <w:rPr>
          <w:rFonts w:asciiTheme="majorHAnsi" w:hAnsiTheme="majorHAnsi"/>
          <w:sz w:val="22"/>
          <w:szCs w:val="22"/>
        </w:rPr>
      </w:pPr>
      <w:r w:rsidRPr="00656350">
        <w:rPr>
          <w:rFonts w:asciiTheme="majorHAnsi" w:hAnsiTheme="majorHAnsi"/>
          <w:sz w:val="22"/>
          <w:szCs w:val="22"/>
        </w:rPr>
        <w:t>To better visualize</w:t>
      </w:r>
      <w:r w:rsidR="004C65B8">
        <w:rPr>
          <w:rFonts w:asciiTheme="majorHAnsi" w:hAnsiTheme="majorHAnsi"/>
          <w:sz w:val="22"/>
          <w:szCs w:val="22"/>
        </w:rPr>
        <w:t xml:space="preserve"> and analyze</w:t>
      </w:r>
      <w:r w:rsidRPr="00656350">
        <w:rPr>
          <w:rFonts w:asciiTheme="majorHAnsi" w:hAnsiTheme="majorHAnsi"/>
          <w:sz w:val="22"/>
          <w:szCs w:val="22"/>
        </w:rPr>
        <w:t xml:space="preserve"> the relationship between the mean age and oxygen along observational Line W, we show the scatter plot of age versus oxygen in Figure 4</w:t>
      </w:r>
      <w:r w:rsidR="004C65B8">
        <w:rPr>
          <w:rFonts w:asciiTheme="majorHAnsi" w:hAnsiTheme="majorHAnsi"/>
          <w:sz w:val="22"/>
          <w:szCs w:val="22"/>
        </w:rPr>
        <w:t xml:space="preserve"> </w:t>
      </w:r>
      <w:r w:rsidR="004E3036" w:rsidRPr="00656350">
        <w:rPr>
          <w:rFonts w:asciiTheme="majorHAnsi" w:hAnsiTheme="majorHAnsi"/>
          <w:sz w:val="22"/>
          <w:szCs w:val="22"/>
        </w:rPr>
        <w:t>(a)</w:t>
      </w:r>
      <w:r w:rsidRPr="00656350">
        <w:rPr>
          <w:rFonts w:asciiTheme="majorHAnsi" w:hAnsiTheme="majorHAnsi"/>
          <w:sz w:val="22"/>
          <w:szCs w:val="22"/>
        </w:rPr>
        <w:t>. The scatter points are colored with each location</w:t>
      </w:r>
      <w:r w:rsidR="004C65B8">
        <w:rPr>
          <w:rFonts w:asciiTheme="majorHAnsi" w:hAnsiTheme="majorHAnsi"/>
          <w:sz w:val="22"/>
          <w:szCs w:val="22"/>
        </w:rPr>
        <w:t>’</w:t>
      </w:r>
      <w:r w:rsidRPr="00656350">
        <w:rPr>
          <w:rFonts w:asciiTheme="majorHAnsi" w:hAnsiTheme="majorHAnsi"/>
          <w:sz w:val="22"/>
          <w:szCs w:val="22"/>
        </w:rPr>
        <w:t>s correlation coefficient (same as in Figure 3</w:t>
      </w:r>
      <w:r w:rsidR="004C65B8">
        <w:rPr>
          <w:rFonts w:asciiTheme="majorHAnsi" w:hAnsiTheme="majorHAnsi"/>
          <w:sz w:val="22"/>
          <w:szCs w:val="22"/>
        </w:rPr>
        <w:t xml:space="preserve"> (a)</w:t>
      </w:r>
      <w:r w:rsidRPr="00656350">
        <w:rPr>
          <w:rFonts w:asciiTheme="majorHAnsi" w:hAnsiTheme="majorHAnsi"/>
          <w:sz w:val="22"/>
          <w:szCs w:val="22"/>
        </w:rPr>
        <w:t xml:space="preserve">). </w:t>
      </w:r>
      <w:r w:rsidR="004E3036" w:rsidRPr="00656350">
        <w:rPr>
          <w:rFonts w:asciiTheme="majorHAnsi" w:hAnsiTheme="majorHAnsi"/>
          <w:sz w:val="22"/>
          <w:szCs w:val="22"/>
        </w:rPr>
        <w:t>The ‘S-shape’ of the age-oxygen relationship roughly follows the depth of the water column, with the surface waters at the left end of the ‘S-shape’ and the deep waters at the right end. The positive correlation regions indicated from Figure 3</w:t>
      </w:r>
      <w:r w:rsidR="00EF7882">
        <w:rPr>
          <w:rFonts w:asciiTheme="majorHAnsi" w:hAnsiTheme="majorHAnsi"/>
          <w:sz w:val="22"/>
          <w:szCs w:val="22"/>
        </w:rPr>
        <w:t xml:space="preserve"> </w:t>
      </w:r>
      <w:r w:rsidR="004E3036" w:rsidRPr="00656350">
        <w:rPr>
          <w:rFonts w:asciiTheme="majorHAnsi" w:hAnsiTheme="majorHAnsi"/>
          <w:sz w:val="22"/>
          <w:szCs w:val="22"/>
        </w:rPr>
        <w:t>(a) also appear in this relationship shown in Figure 4</w:t>
      </w:r>
      <w:r w:rsidR="00EF7882">
        <w:rPr>
          <w:rFonts w:asciiTheme="majorHAnsi" w:hAnsiTheme="majorHAnsi"/>
          <w:sz w:val="22"/>
          <w:szCs w:val="22"/>
        </w:rPr>
        <w:t xml:space="preserve"> </w:t>
      </w:r>
      <w:r w:rsidR="004E3036" w:rsidRPr="00656350">
        <w:rPr>
          <w:rFonts w:asciiTheme="majorHAnsi" w:hAnsiTheme="majorHAnsi"/>
          <w:sz w:val="22"/>
          <w:szCs w:val="22"/>
        </w:rPr>
        <w:t>(a</w:t>
      </w:r>
      <w:r w:rsidR="00F90B5F">
        <w:rPr>
          <w:rFonts w:asciiTheme="majorHAnsi" w:hAnsiTheme="majorHAnsi"/>
          <w:sz w:val="22"/>
          <w:szCs w:val="22"/>
        </w:rPr>
        <w:t>).</w:t>
      </w:r>
    </w:p>
    <w:p w14:paraId="7418FAD9" w14:textId="1B9E11F4" w:rsidR="006F039E" w:rsidRDefault="006C4069" w:rsidP="00656350">
      <w:pPr>
        <w:spacing w:line="480" w:lineRule="auto"/>
        <w:rPr>
          <w:rFonts w:asciiTheme="majorHAnsi" w:hAnsiTheme="majorHAnsi"/>
          <w:sz w:val="22"/>
          <w:szCs w:val="22"/>
        </w:rPr>
      </w:pPr>
      <w:r>
        <w:rPr>
          <w:rFonts w:asciiTheme="majorHAnsi" w:hAnsiTheme="majorHAnsi"/>
          <w:sz w:val="22"/>
          <w:szCs w:val="22"/>
        </w:rPr>
        <w:tab/>
        <w:t>The scatter relationship between age and AOU is shown in Figure 4 (b).</w:t>
      </w:r>
      <w:r w:rsidR="00425C0D">
        <w:rPr>
          <w:rFonts w:asciiTheme="majorHAnsi" w:hAnsiTheme="majorHAnsi"/>
          <w:sz w:val="22"/>
          <w:szCs w:val="22"/>
        </w:rPr>
        <w:t xml:space="preserve"> </w:t>
      </w:r>
      <w:r>
        <w:rPr>
          <w:rFonts w:asciiTheme="majorHAnsi" w:hAnsiTheme="majorHAnsi"/>
          <w:sz w:val="22"/>
          <w:szCs w:val="22"/>
        </w:rPr>
        <w:t xml:space="preserve"> </w:t>
      </w:r>
      <w:r w:rsidR="0044779A">
        <w:rPr>
          <w:rFonts w:asciiTheme="majorHAnsi" w:hAnsiTheme="majorHAnsi"/>
          <w:sz w:val="22"/>
          <w:szCs w:val="22"/>
        </w:rPr>
        <w:t xml:space="preserve">Similar to the age-oxygen scatter plot, the age-AOU scatter plot also roughly follows depth, with the surface waters at the left-hand side of the scatter plot, transitioning to the deeper waters at the right hand-side. The upper region of reduced/zero correlation discussed with Figure 3 (b) is seen on this diagram at an age of 50 years, just before the maximum in AOU. Additionally, the deeper region of negative correlation discussed with Figure 3 (b) is seen on this diagram on the almost-flat tail end of the scatterplot. </w:t>
      </w:r>
      <w:r>
        <w:rPr>
          <w:rFonts w:asciiTheme="majorHAnsi" w:hAnsiTheme="majorHAnsi"/>
          <w:sz w:val="22"/>
          <w:szCs w:val="22"/>
        </w:rPr>
        <w:t>Visualizing the</w:t>
      </w:r>
      <w:r w:rsidR="0044779A">
        <w:rPr>
          <w:rFonts w:asciiTheme="majorHAnsi" w:hAnsiTheme="majorHAnsi"/>
          <w:sz w:val="22"/>
          <w:szCs w:val="22"/>
        </w:rPr>
        <w:t xml:space="preserve"> age-AOU</w:t>
      </w:r>
      <w:r>
        <w:rPr>
          <w:rFonts w:asciiTheme="majorHAnsi" w:hAnsiTheme="majorHAnsi"/>
          <w:sz w:val="22"/>
          <w:szCs w:val="22"/>
        </w:rPr>
        <w:t xml:space="preserve"> relationship in this way is a powerful tool because it allows us to </w:t>
      </w:r>
      <w:r w:rsidR="0044779A">
        <w:rPr>
          <w:rFonts w:asciiTheme="majorHAnsi" w:hAnsiTheme="majorHAnsi"/>
          <w:sz w:val="22"/>
          <w:szCs w:val="22"/>
        </w:rPr>
        <w:t xml:space="preserve">gain initial insight to the mechanisms governing the AOU variability. The dashed linear lines represent the </w:t>
      </w:r>
      <w:r w:rsidR="006F039E">
        <w:rPr>
          <w:rFonts w:asciiTheme="majorHAnsi" w:hAnsiTheme="majorHAnsi"/>
          <w:sz w:val="22"/>
          <w:szCs w:val="22"/>
        </w:rPr>
        <w:t xml:space="preserve">expected </w:t>
      </w:r>
      <w:r w:rsidR="0044779A">
        <w:rPr>
          <w:rFonts w:asciiTheme="majorHAnsi" w:hAnsiTheme="majorHAnsi"/>
          <w:sz w:val="22"/>
          <w:szCs w:val="22"/>
        </w:rPr>
        <w:t xml:space="preserve">linear relationship between age and AOU with a variety of slopes. </w:t>
      </w:r>
      <w:r w:rsidR="006F039E">
        <w:rPr>
          <w:rFonts w:asciiTheme="majorHAnsi" w:hAnsiTheme="majorHAnsi"/>
          <w:sz w:val="22"/>
          <w:szCs w:val="22"/>
        </w:rPr>
        <w:t xml:space="preserve">The slope of the linear relationship is directly proportional to the rate of remineralization. At the surface, where biological activity is higher, we have increased rates of remineralization, and therefore we would expect the age-AOU relationship to follow on the linear lines with a higher slope. </w:t>
      </w:r>
      <w:r w:rsidR="00B925D1">
        <w:rPr>
          <w:rFonts w:asciiTheme="majorHAnsi" w:hAnsiTheme="majorHAnsi"/>
          <w:sz w:val="22"/>
          <w:szCs w:val="22"/>
        </w:rPr>
        <w:t>As we move deeper in the water column</w:t>
      </w:r>
      <w:r w:rsidR="002D4ACD">
        <w:rPr>
          <w:rFonts w:asciiTheme="majorHAnsi" w:hAnsiTheme="majorHAnsi"/>
          <w:sz w:val="22"/>
          <w:szCs w:val="22"/>
        </w:rPr>
        <w:t>,</w:t>
      </w:r>
      <w:r w:rsidR="00B925D1">
        <w:rPr>
          <w:rFonts w:asciiTheme="majorHAnsi" w:hAnsiTheme="majorHAnsi"/>
          <w:sz w:val="22"/>
          <w:szCs w:val="22"/>
        </w:rPr>
        <w:t xml:space="preserve"> the slopes</w:t>
      </w:r>
      <w:r w:rsidR="002D4ACD">
        <w:rPr>
          <w:rFonts w:asciiTheme="majorHAnsi" w:hAnsiTheme="majorHAnsi"/>
          <w:sz w:val="22"/>
          <w:szCs w:val="22"/>
        </w:rPr>
        <w:t xml:space="preserve"> should</w:t>
      </w:r>
      <w:r w:rsidR="00B925D1">
        <w:rPr>
          <w:rFonts w:asciiTheme="majorHAnsi" w:hAnsiTheme="majorHAnsi"/>
          <w:sz w:val="22"/>
          <w:szCs w:val="22"/>
        </w:rPr>
        <w:t xml:space="preserve"> decrease </w:t>
      </w:r>
      <w:r w:rsidR="002D4ACD">
        <w:rPr>
          <w:rFonts w:asciiTheme="majorHAnsi" w:hAnsiTheme="majorHAnsi"/>
          <w:sz w:val="22"/>
          <w:szCs w:val="22"/>
        </w:rPr>
        <w:t>to reflect the</w:t>
      </w:r>
      <w:r w:rsidR="00B925D1">
        <w:rPr>
          <w:rFonts w:asciiTheme="majorHAnsi" w:hAnsiTheme="majorHAnsi"/>
          <w:sz w:val="22"/>
          <w:szCs w:val="22"/>
        </w:rPr>
        <w:t xml:space="preserve"> slower rates of remineralization in the deep ocean. </w:t>
      </w:r>
    </w:p>
    <w:p w14:paraId="127F5A05" w14:textId="00382D55" w:rsidR="000B21F9" w:rsidRDefault="002D4ACD" w:rsidP="00656350">
      <w:pPr>
        <w:spacing w:line="480" w:lineRule="auto"/>
        <w:rPr>
          <w:rFonts w:asciiTheme="majorHAnsi" w:hAnsiTheme="majorHAnsi"/>
          <w:sz w:val="22"/>
          <w:szCs w:val="22"/>
        </w:rPr>
      </w:pPr>
      <w:r>
        <w:rPr>
          <w:rFonts w:asciiTheme="majorHAnsi" w:hAnsiTheme="majorHAnsi"/>
          <w:sz w:val="22"/>
          <w:szCs w:val="22"/>
        </w:rPr>
        <w:tab/>
      </w:r>
      <w:r w:rsidR="00197F5F">
        <w:rPr>
          <w:rFonts w:asciiTheme="majorHAnsi" w:hAnsiTheme="majorHAnsi"/>
          <w:sz w:val="22"/>
          <w:szCs w:val="22"/>
        </w:rPr>
        <w:t xml:space="preserve">If the </w:t>
      </w:r>
      <w:r w:rsidR="00EF473C">
        <w:rPr>
          <w:rFonts w:asciiTheme="majorHAnsi" w:hAnsiTheme="majorHAnsi"/>
          <w:sz w:val="22"/>
          <w:szCs w:val="22"/>
        </w:rPr>
        <w:t xml:space="preserve">variability in AOU </w:t>
      </w:r>
      <w:r w:rsidR="00F952A0">
        <w:rPr>
          <w:rFonts w:asciiTheme="majorHAnsi" w:hAnsiTheme="majorHAnsi"/>
          <w:sz w:val="22"/>
          <w:szCs w:val="22"/>
        </w:rPr>
        <w:t>were</w:t>
      </w:r>
      <w:r w:rsidR="00EF473C">
        <w:rPr>
          <w:rFonts w:asciiTheme="majorHAnsi" w:hAnsiTheme="majorHAnsi"/>
          <w:sz w:val="22"/>
          <w:szCs w:val="22"/>
        </w:rPr>
        <w:t xml:space="preserve"> dr</w:t>
      </w:r>
      <w:r w:rsidR="00B925D1">
        <w:rPr>
          <w:rFonts w:asciiTheme="majorHAnsi" w:hAnsiTheme="majorHAnsi"/>
          <w:sz w:val="22"/>
          <w:szCs w:val="22"/>
        </w:rPr>
        <w:t>iven exclusively by chang</w:t>
      </w:r>
      <w:r w:rsidR="00EF473C">
        <w:rPr>
          <w:rFonts w:asciiTheme="majorHAnsi" w:hAnsiTheme="majorHAnsi"/>
          <w:sz w:val="22"/>
          <w:szCs w:val="22"/>
        </w:rPr>
        <w:t>e</w:t>
      </w:r>
      <w:r w:rsidR="00B925D1">
        <w:rPr>
          <w:rFonts w:asciiTheme="majorHAnsi" w:hAnsiTheme="majorHAnsi"/>
          <w:sz w:val="22"/>
          <w:szCs w:val="22"/>
        </w:rPr>
        <w:t>s in the rate of</w:t>
      </w:r>
      <w:r w:rsidR="00EF473C">
        <w:rPr>
          <w:rFonts w:asciiTheme="majorHAnsi" w:hAnsiTheme="majorHAnsi"/>
          <w:sz w:val="22"/>
          <w:szCs w:val="22"/>
        </w:rPr>
        <w:t xml:space="preserve"> ventilation</w:t>
      </w:r>
      <w:r w:rsidR="00B925D1">
        <w:rPr>
          <w:rFonts w:asciiTheme="majorHAnsi" w:hAnsiTheme="majorHAnsi"/>
          <w:sz w:val="22"/>
          <w:szCs w:val="22"/>
        </w:rPr>
        <w:t xml:space="preserve"> (but not the pathways of ventilation</w:t>
      </w:r>
      <w:r w:rsidR="00346939">
        <w:rPr>
          <w:rFonts w:asciiTheme="majorHAnsi" w:hAnsiTheme="majorHAnsi"/>
          <w:sz w:val="22"/>
          <w:szCs w:val="22"/>
        </w:rPr>
        <w:t xml:space="preserve"> or the rate of </w:t>
      </w:r>
      <w:r w:rsidR="00F952A0">
        <w:rPr>
          <w:rFonts w:asciiTheme="majorHAnsi" w:hAnsiTheme="majorHAnsi"/>
          <w:sz w:val="22"/>
          <w:szCs w:val="22"/>
        </w:rPr>
        <w:t>remineralization</w:t>
      </w:r>
      <w:r w:rsidR="00B925D1">
        <w:rPr>
          <w:rFonts w:asciiTheme="majorHAnsi" w:hAnsiTheme="majorHAnsi"/>
          <w:sz w:val="22"/>
          <w:szCs w:val="22"/>
        </w:rPr>
        <w:t>)</w:t>
      </w:r>
      <w:r w:rsidR="00EF473C">
        <w:rPr>
          <w:rFonts w:asciiTheme="majorHAnsi" w:hAnsiTheme="majorHAnsi"/>
          <w:sz w:val="22"/>
          <w:szCs w:val="22"/>
        </w:rPr>
        <w:t xml:space="preserve">, we would expect the age-AOU relationship to fall </w:t>
      </w:r>
      <w:r w:rsidR="00B925D1">
        <w:rPr>
          <w:rFonts w:asciiTheme="majorHAnsi" w:hAnsiTheme="majorHAnsi"/>
          <w:sz w:val="22"/>
          <w:szCs w:val="22"/>
        </w:rPr>
        <w:t xml:space="preserve">along one of the dashed lines. </w:t>
      </w:r>
      <w:r w:rsidR="00EF473C">
        <w:rPr>
          <w:rFonts w:asciiTheme="majorHAnsi" w:hAnsiTheme="majorHAnsi"/>
          <w:sz w:val="22"/>
          <w:szCs w:val="22"/>
        </w:rPr>
        <w:t xml:space="preserve"> </w:t>
      </w:r>
      <w:commentRangeStart w:id="2"/>
      <w:r w:rsidR="00EF473C">
        <w:rPr>
          <w:rFonts w:asciiTheme="majorHAnsi" w:hAnsiTheme="majorHAnsi"/>
          <w:sz w:val="22"/>
          <w:szCs w:val="22"/>
        </w:rPr>
        <w:t xml:space="preserve">The upper region </w:t>
      </w:r>
      <w:commentRangeEnd w:id="2"/>
      <w:r w:rsidR="00433DAC">
        <w:rPr>
          <w:rStyle w:val="CommentReference"/>
        </w:rPr>
        <w:commentReference w:id="2"/>
      </w:r>
      <w:r w:rsidR="00EF473C">
        <w:rPr>
          <w:rFonts w:asciiTheme="majorHAnsi" w:hAnsiTheme="majorHAnsi"/>
          <w:sz w:val="22"/>
          <w:szCs w:val="22"/>
        </w:rPr>
        <w:t xml:space="preserve">does follow this linear relationship (with a slope of </w:t>
      </w:r>
      <w:r w:rsidR="000F5C57">
        <w:rPr>
          <w:rFonts w:asciiTheme="majorHAnsi" w:hAnsiTheme="majorHAnsi"/>
          <w:sz w:val="22"/>
          <w:szCs w:val="22"/>
        </w:rPr>
        <w:t>1.7</w:t>
      </w:r>
      <w:r w:rsidR="00EF473C">
        <w:rPr>
          <w:rFonts w:asciiTheme="majorHAnsi" w:hAnsiTheme="majorHAnsi"/>
          <w:sz w:val="22"/>
          <w:szCs w:val="22"/>
        </w:rPr>
        <w:t>)</w:t>
      </w:r>
      <w:r w:rsidR="000F5C57">
        <w:rPr>
          <w:rFonts w:asciiTheme="majorHAnsi" w:hAnsiTheme="majorHAnsi"/>
          <w:sz w:val="22"/>
          <w:szCs w:val="22"/>
        </w:rPr>
        <w:t xml:space="preserve">. When the age-AOU relationship does not follow this linear relationship however, it indicates that other processes are influencing the variability in AOU. The right-hand tail of this relationship, where the correlation is negative, does not follow the anticipated linear relationship, and therefore we can infer that some additional process is influencing the AOU variability. </w:t>
      </w:r>
    </w:p>
    <w:p w14:paraId="0C452381" w14:textId="77777777" w:rsidR="00A6685D" w:rsidRDefault="00A6685D" w:rsidP="00656350">
      <w:pPr>
        <w:spacing w:line="480" w:lineRule="auto"/>
        <w:rPr>
          <w:rFonts w:asciiTheme="majorHAnsi" w:hAnsiTheme="majorHAnsi"/>
          <w:sz w:val="22"/>
          <w:szCs w:val="22"/>
        </w:rPr>
      </w:pPr>
    </w:p>
    <w:p w14:paraId="6B1EA625" w14:textId="1CC59641" w:rsidR="00346939" w:rsidRDefault="00346939" w:rsidP="00656350">
      <w:pPr>
        <w:spacing w:line="480" w:lineRule="auto"/>
        <w:rPr>
          <w:rFonts w:asciiTheme="majorHAnsi" w:hAnsiTheme="majorHAnsi"/>
          <w:sz w:val="22"/>
          <w:szCs w:val="22"/>
        </w:rPr>
      </w:pPr>
      <w:r>
        <w:rPr>
          <w:rFonts w:asciiTheme="majorHAnsi" w:hAnsiTheme="majorHAnsi"/>
          <w:sz w:val="22"/>
          <w:szCs w:val="22"/>
        </w:rPr>
        <w:t xml:space="preserve">What might such processes be? One possibility is a change in the rate of remineralization, driven by changes in biological productivity or by changes in the penetration of sinking organic material. This would move points between one linear relationship and another with a different slope. The other is that the pathways of ventilation might change, in turn changing the </w:t>
      </w:r>
      <w:r w:rsidR="00F952A0">
        <w:rPr>
          <w:rFonts w:asciiTheme="majorHAnsi" w:hAnsiTheme="majorHAnsi"/>
          <w:sz w:val="22"/>
          <w:szCs w:val="22"/>
        </w:rPr>
        <w:t>water masses</w:t>
      </w:r>
      <w:r>
        <w:rPr>
          <w:rFonts w:asciiTheme="majorHAnsi" w:hAnsiTheme="majorHAnsi"/>
          <w:sz w:val="22"/>
          <w:szCs w:val="22"/>
        </w:rPr>
        <w:t xml:space="preserve"> seen at a given point. Insofar as these mixes in </w:t>
      </w:r>
      <w:r w:rsidR="00F952A0">
        <w:rPr>
          <w:rFonts w:asciiTheme="majorHAnsi" w:hAnsiTheme="majorHAnsi"/>
          <w:sz w:val="22"/>
          <w:szCs w:val="22"/>
        </w:rPr>
        <w:t>water masses</w:t>
      </w:r>
      <w:r>
        <w:rPr>
          <w:rFonts w:asciiTheme="majorHAnsi" w:hAnsiTheme="majorHAnsi"/>
          <w:sz w:val="22"/>
          <w:szCs w:val="22"/>
        </w:rPr>
        <w:t xml:space="preserve"> are reflected in the AOU-Age structure, such changes might be expected to produce relationships parallel to the Age-AOU curve. We note that when the Age-AOU curve lies along a line, it will be difficult to distinguish changes in ventilation rate from changes in </w:t>
      </w:r>
      <w:r w:rsidR="00F952A0">
        <w:rPr>
          <w:rFonts w:asciiTheme="majorHAnsi" w:hAnsiTheme="majorHAnsi"/>
          <w:sz w:val="22"/>
          <w:szCs w:val="22"/>
        </w:rPr>
        <w:t>water mass</w:t>
      </w:r>
      <w:r>
        <w:rPr>
          <w:rFonts w:asciiTheme="majorHAnsi" w:hAnsiTheme="majorHAnsi"/>
          <w:sz w:val="22"/>
          <w:szCs w:val="22"/>
        </w:rPr>
        <w:t xml:space="preserve"> type without bringing in more information.</w:t>
      </w:r>
    </w:p>
    <w:p w14:paraId="65CD807E" w14:textId="77777777" w:rsidR="000B21F9" w:rsidRDefault="000B21F9" w:rsidP="00656350">
      <w:pPr>
        <w:spacing w:line="480" w:lineRule="auto"/>
        <w:rPr>
          <w:rFonts w:asciiTheme="majorHAnsi" w:hAnsiTheme="majorHAnsi"/>
          <w:sz w:val="22"/>
          <w:szCs w:val="22"/>
        </w:rPr>
      </w:pPr>
    </w:p>
    <w:p w14:paraId="56D8878F" w14:textId="1120A0C9" w:rsidR="000B21F9" w:rsidRPr="001C71CC" w:rsidRDefault="002D4ACD" w:rsidP="00656350">
      <w:pPr>
        <w:spacing w:line="480" w:lineRule="auto"/>
        <w:rPr>
          <w:rFonts w:asciiTheme="majorHAnsi" w:hAnsiTheme="majorHAnsi"/>
          <w:sz w:val="22"/>
          <w:szCs w:val="22"/>
        </w:rPr>
      </w:pPr>
      <w:r>
        <w:rPr>
          <w:rFonts w:asciiTheme="majorHAnsi" w:hAnsiTheme="majorHAnsi"/>
          <w:sz w:val="22"/>
          <w:szCs w:val="22"/>
        </w:rPr>
        <w:tab/>
        <w:t xml:space="preserve">Our analysis of the age, oxygen and AOU observations along Line W suggests a breakdown of the anticipated </w:t>
      </w:r>
      <w:r w:rsidR="001C71CC">
        <w:rPr>
          <w:rFonts w:asciiTheme="majorHAnsi" w:hAnsiTheme="majorHAnsi"/>
          <w:sz w:val="22"/>
          <w:szCs w:val="22"/>
        </w:rPr>
        <w:t xml:space="preserve">relationship between age and oxygen. Through analyzing the age-AOU </w:t>
      </w:r>
      <w:commentRangeStart w:id="3"/>
      <w:r w:rsidR="001C71CC">
        <w:rPr>
          <w:rFonts w:asciiTheme="majorHAnsi" w:hAnsiTheme="majorHAnsi"/>
          <w:sz w:val="22"/>
          <w:szCs w:val="22"/>
        </w:rPr>
        <w:t>scatterplot</w:t>
      </w:r>
      <w:commentRangeEnd w:id="3"/>
      <w:r w:rsidR="00433DAC">
        <w:rPr>
          <w:rStyle w:val="CommentReference"/>
        </w:rPr>
        <w:commentReference w:id="3"/>
      </w:r>
      <w:r w:rsidR="001C71CC">
        <w:rPr>
          <w:rFonts w:asciiTheme="majorHAnsi" w:hAnsiTheme="majorHAnsi"/>
          <w:sz w:val="22"/>
          <w:szCs w:val="22"/>
        </w:rPr>
        <w:t xml:space="preserve"> we have determined that there are likely additional processes to ventilation that impact the oxygen/AOU variability, and thus result in a breakdown of the expected negative correlation between age and oxygen. In order to investigate these processes more thoroughly, we employ an Earth System model. In the next section we will examine the age-oxygen and age-AOU relationships in the model along a similar region to Line W. We will then investigate the mechanisms that impact the oxygen/AOU variability and result in the observed positive correlation between age and oxygen.  </w:t>
      </w:r>
    </w:p>
    <w:p w14:paraId="1ED40C62" w14:textId="50F3284D" w:rsidR="00376421" w:rsidRDefault="00376421" w:rsidP="00656350">
      <w:pPr>
        <w:spacing w:line="480" w:lineRule="auto"/>
        <w:rPr>
          <w:rFonts w:asciiTheme="majorHAnsi" w:hAnsiTheme="majorHAnsi"/>
          <w:sz w:val="22"/>
          <w:szCs w:val="22"/>
        </w:rPr>
      </w:pPr>
    </w:p>
    <w:p w14:paraId="01830F5D" w14:textId="0261E7A2" w:rsidR="002F3E65" w:rsidRDefault="002F3E65" w:rsidP="00656350">
      <w:pPr>
        <w:spacing w:line="480" w:lineRule="auto"/>
        <w:rPr>
          <w:rFonts w:asciiTheme="majorHAnsi" w:hAnsiTheme="majorHAnsi"/>
          <w:sz w:val="22"/>
          <w:szCs w:val="22"/>
        </w:rPr>
      </w:pPr>
    </w:p>
    <w:p w14:paraId="61B5DBEC" w14:textId="5E1B40C8" w:rsidR="001B10CB" w:rsidRDefault="0006224F" w:rsidP="00760F2E">
      <w:pPr>
        <w:spacing w:line="480" w:lineRule="auto"/>
        <w:rPr>
          <w:rFonts w:asciiTheme="majorHAnsi" w:hAnsiTheme="majorHAnsi"/>
          <w:sz w:val="22"/>
          <w:szCs w:val="22"/>
        </w:rPr>
      </w:pPr>
      <w:r>
        <w:rPr>
          <w:rFonts w:asciiTheme="majorHAnsi" w:hAnsiTheme="majorHAnsi"/>
          <w:sz w:val="22"/>
          <w:szCs w:val="22"/>
        </w:rPr>
        <w:tab/>
        <w:t>Similar to the analysis of the observational data, we show the scatter plots of age versus oxygen and AOU in Figure 8</w:t>
      </w:r>
      <w:r w:rsidR="009F5E34">
        <w:rPr>
          <w:rFonts w:asciiTheme="majorHAnsi" w:hAnsiTheme="majorHAnsi"/>
          <w:sz w:val="22"/>
          <w:szCs w:val="22"/>
        </w:rPr>
        <w:t xml:space="preserve"> (a). The shape of the modeled relationship between age and oxygen is similar to the shape of the observed age-oxygen relationship (Figure 4 (a)). </w:t>
      </w:r>
      <w:r w:rsidR="00760F2E" w:rsidRPr="00760F2E">
        <w:rPr>
          <w:rFonts w:asciiTheme="majorHAnsi" w:hAnsiTheme="majorHAnsi"/>
          <w:sz w:val="22"/>
          <w:szCs w:val="22"/>
        </w:rPr>
        <w:t xml:space="preserve"> </w:t>
      </w:r>
      <w:r w:rsidR="009F5E34">
        <w:rPr>
          <w:rFonts w:asciiTheme="majorHAnsi" w:hAnsiTheme="majorHAnsi"/>
          <w:sz w:val="22"/>
          <w:szCs w:val="22"/>
        </w:rPr>
        <w:t xml:space="preserve">The oxygen and age scatter plot displays this S-type shape. The oxygen minimum is lower in the model, with an oxygen minimum of approximately 140 </w:t>
      </w:r>
      <w:r w:rsidR="009F5E34">
        <w:rPr>
          <w:rFonts w:ascii="Calibri" w:hAnsi="Calibri"/>
          <w:sz w:val="22"/>
          <w:szCs w:val="22"/>
        </w:rPr>
        <w:t>μ</w:t>
      </w:r>
      <w:r w:rsidR="009F5E34">
        <w:rPr>
          <w:rFonts w:asciiTheme="majorHAnsi" w:hAnsiTheme="majorHAnsi"/>
          <w:sz w:val="22"/>
          <w:szCs w:val="22"/>
        </w:rPr>
        <w:t>mol kg</w:t>
      </w:r>
      <w:r w:rsidR="009F5E34">
        <w:rPr>
          <w:rFonts w:asciiTheme="majorHAnsi" w:hAnsiTheme="majorHAnsi"/>
          <w:sz w:val="22"/>
          <w:szCs w:val="22"/>
          <w:vertAlign w:val="superscript"/>
        </w:rPr>
        <w:t>-1</w:t>
      </w:r>
      <w:r w:rsidR="009F5E34">
        <w:rPr>
          <w:rFonts w:asciiTheme="majorHAnsi" w:hAnsiTheme="majorHAnsi"/>
          <w:sz w:val="22"/>
          <w:szCs w:val="22"/>
        </w:rPr>
        <w:t xml:space="preserve"> (compared to approximately 170 </w:t>
      </w:r>
      <w:r w:rsidR="009F5E34">
        <w:rPr>
          <w:rFonts w:ascii="Calibri" w:hAnsi="Calibri"/>
          <w:sz w:val="22"/>
          <w:szCs w:val="22"/>
        </w:rPr>
        <w:t>μ</w:t>
      </w:r>
      <w:r w:rsidR="009F5E34">
        <w:rPr>
          <w:rFonts w:asciiTheme="majorHAnsi" w:hAnsiTheme="majorHAnsi"/>
          <w:sz w:val="22"/>
          <w:szCs w:val="22"/>
        </w:rPr>
        <w:t>mol kg</w:t>
      </w:r>
      <w:r w:rsidR="009F5E34">
        <w:rPr>
          <w:rFonts w:asciiTheme="majorHAnsi" w:hAnsiTheme="majorHAnsi"/>
          <w:sz w:val="22"/>
          <w:szCs w:val="22"/>
          <w:vertAlign w:val="superscript"/>
        </w:rPr>
        <w:t>-1</w:t>
      </w:r>
      <w:r w:rsidR="009F5E34">
        <w:rPr>
          <w:rFonts w:asciiTheme="majorHAnsi" w:hAnsiTheme="majorHAnsi"/>
          <w:sz w:val="22"/>
          <w:szCs w:val="22"/>
        </w:rPr>
        <w:t xml:space="preserve"> in the observations). Additionally, the oxygen minimum occurs at a slightly older age of 100 years, compared to the oxygen minimum in the observations, which occurs at a mean age of 75 years. </w:t>
      </w:r>
      <w:commentRangeStart w:id="4"/>
      <w:r w:rsidR="009F5E34">
        <w:rPr>
          <w:rFonts w:asciiTheme="majorHAnsi" w:hAnsiTheme="majorHAnsi"/>
          <w:sz w:val="22"/>
          <w:szCs w:val="22"/>
        </w:rPr>
        <w:t xml:space="preserve">Another difference between the age-oxygen </w:t>
      </w:r>
      <w:r w:rsidR="001B10CB">
        <w:rPr>
          <w:rFonts w:asciiTheme="majorHAnsi" w:hAnsiTheme="majorHAnsi"/>
          <w:sz w:val="22"/>
          <w:szCs w:val="22"/>
        </w:rPr>
        <w:t>relationships between</w:t>
      </w:r>
      <w:r w:rsidR="009F5E34">
        <w:rPr>
          <w:rFonts w:asciiTheme="majorHAnsi" w:hAnsiTheme="majorHAnsi"/>
          <w:sz w:val="22"/>
          <w:szCs w:val="22"/>
        </w:rPr>
        <w:t xml:space="preserve"> the model</w:t>
      </w:r>
      <w:r w:rsidR="001B10CB">
        <w:rPr>
          <w:rFonts w:asciiTheme="majorHAnsi" w:hAnsiTheme="majorHAnsi"/>
          <w:sz w:val="22"/>
          <w:szCs w:val="22"/>
        </w:rPr>
        <w:t xml:space="preserve"> and observations</w:t>
      </w:r>
      <w:r w:rsidR="009F5E34">
        <w:rPr>
          <w:rFonts w:asciiTheme="majorHAnsi" w:hAnsiTheme="majorHAnsi"/>
          <w:sz w:val="22"/>
          <w:szCs w:val="22"/>
        </w:rPr>
        <w:t xml:space="preserve"> is the </w:t>
      </w:r>
      <w:r w:rsidR="001B10CB">
        <w:rPr>
          <w:rFonts w:asciiTheme="majorHAnsi" w:hAnsiTheme="majorHAnsi"/>
          <w:sz w:val="22"/>
          <w:szCs w:val="22"/>
        </w:rPr>
        <w:t xml:space="preserve">age change in the waters under the oxygen minimum. In the observational data, as the oxygen concentration increases (following depth) the age stays relatively constant at 100 years. In the model on the other hand, as the oxygen concentration increases, the age becomes younger, before rapidly increasing. </w:t>
      </w:r>
      <w:commentRangeEnd w:id="4"/>
      <w:r w:rsidR="001B10CB">
        <w:rPr>
          <w:rStyle w:val="CommentReference"/>
        </w:rPr>
        <w:commentReference w:id="4"/>
      </w:r>
    </w:p>
    <w:p w14:paraId="66E85D94" w14:textId="44602F93" w:rsidR="00C3174D" w:rsidRDefault="00C3174D" w:rsidP="00760F2E">
      <w:pPr>
        <w:spacing w:line="480" w:lineRule="auto"/>
        <w:rPr>
          <w:rFonts w:asciiTheme="majorHAnsi" w:hAnsiTheme="majorHAnsi"/>
          <w:sz w:val="22"/>
          <w:szCs w:val="22"/>
        </w:rPr>
      </w:pPr>
      <w:r>
        <w:rPr>
          <w:rFonts w:asciiTheme="majorHAnsi" w:hAnsiTheme="majorHAnsi"/>
          <w:sz w:val="22"/>
          <w:szCs w:val="22"/>
        </w:rPr>
        <w:tab/>
        <w:t>The area of positive correlation between the age and oxygen occurs in the region of the oxygen minimum, when the oxygen</w:t>
      </w:r>
      <w:r w:rsidR="00184FFF">
        <w:rPr>
          <w:rFonts w:asciiTheme="majorHAnsi" w:hAnsiTheme="majorHAnsi"/>
          <w:sz w:val="22"/>
          <w:szCs w:val="22"/>
        </w:rPr>
        <w:t xml:space="preserve"> begins to increases and while the age </w:t>
      </w:r>
      <w:r w:rsidR="001D633A">
        <w:rPr>
          <w:rFonts w:asciiTheme="majorHAnsi" w:hAnsiTheme="majorHAnsi"/>
          <w:sz w:val="22"/>
          <w:szCs w:val="22"/>
        </w:rPr>
        <w:t xml:space="preserve">is still increasing. Since the </w:t>
      </w:r>
      <w:r w:rsidR="00184FFF">
        <w:rPr>
          <w:rFonts w:asciiTheme="majorHAnsi" w:hAnsiTheme="majorHAnsi"/>
          <w:sz w:val="22"/>
          <w:szCs w:val="22"/>
        </w:rPr>
        <w:t xml:space="preserve">shape of the relationship roughly follows depth, movement along this curve corresponds to vertical movement in the water column. In this region, if we move lower in the water column, age increases and oxygen also increases, therefore resulting in a positive correlation. This suggests that vertical movement in the water column could be causing the positive correlation. </w:t>
      </w:r>
    </w:p>
    <w:p w14:paraId="174AF432" w14:textId="77777777" w:rsidR="00C3174D" w:rsidRDefault="001B10CB" w:rsidP="00760F2E">
      <w:pPr>
        <w:spacing w:line="480" w:lineRule="auto"/>
        <w:rPr>
          <w:rFonts w:asciiTheme="majorHAnsi" w:hAnsiTheme="majorHAnsi"/>
          <w:sz w:val="22"/>
          <w:szCs w:val="22"/>
        </w:rPr>
      </w:pPr>
      <w:r>
        <w:rPr>
          <w:rFonts w:asciiTheme="majorHAnsi" w:hAnsiTheme="majorHAnsi"/>
          <w:sz w:val="22"/>
          <w:szCs w:val="22"/>
        </w:rPr>
        <w:tab/>
        <w:t xml:space="preserve">The modeled age-AOU scatter plot is shown in Figure 8 (b). The modeled relationship has similarities to the observed age-AOU relationship as shown in Figure 4 (b). </w:t>
      </w:r>
      <w:r w:rsidR="0059702D">
        <w:rPr>
          <w:rFonts w:asciiTheme="majorHAnsi" w:hAnsiTheme="majorHAnsi"/>
          <w:sz w:val="22"/>
          <w:szCs w:val="22"/>
        </w:rPr>
        <w:t>As in Figure 4, the dashed grey lines represent the linear relationship between the age and AOU. In the upper region of the domain, the age and AOU follow this linear relationship quite closely (with a slope of 1.7). Slightly deeper in the water column, the age and AOU also closely follow a linear line, with a slightly smaller slope (slope of 0.8). In the deeper waters however, the age-AOU break away from the linear model, suggesting additional processes impacting the AOU variability.</w:t>
      </w:r>
    </w:p>
    <w:p w14:paraId="0D161386" w14:textId="1D355941" w:rsidR="00184FFF" w:rsidRDefault="00184FFF" w:rsidP="00760F2E">
      <w:pPr>
        <w:spacing w:line="480" w:lineRule="auto"/>
        <w:rPr>
          <w:rFonts w:asciiTheme="majorHAnsi" w:hAnsiTheme="majorHAnsi"/>
          <w:sz w:val="22"/>
          <w:szCs w:val="22"/>
        </w:rPr>
      </w:pPr>
      <w:r>
        <w:rPr>
          <w:rFonts w:asciiTheme="majorHAnsi" w:hAnsiTheme="majorHAnsi"/>
          <w:sz w:val="22"/>
          <w:szCs w:val="22"/>
        </w:rPr>
        <w:tab/>
        <w:t xml:space="preserve">The region of positive correlation in Figure 8 (a) corresponds to the region of reduced positive correlation at the top of the shape in Figure 8 (b). In this region, at the maximum in the AOU, the age-AOU is not following the anticipated linear relationship, but instead seems to be between two water masses with different remineralization rates (as indicated by the different linear slopes). </w:t>
      </w:r>
      <w:r w:rsidR="001D633A">
        <w:rPr>
          <w:rFonts w:asciiTheme="majorHAnsi" w:hAnsiTheme="majorHAnsi"/>
          <w:sz w:val="22"/>
          <w:szCs w:val="22"/>
        </w:rPr>
        <w:t xml:space="preserve">This result suggests that it is the exchange of water between the two water masses that is contributing to the reduced positive correlation in age versus AOU (or positive in the age-oxygen correlation). </w:t>
      </w:r>
    </w:p>
    <w:p w14:paraId="479AEAFA" w14:textId="2116967A" w:rsidR="001D633A" w:rsidRDefault="001D633A" w:rsidP="00760F2E">
      <w:pPr>
        <w:spacing w:line="480" w:lineRule="auto"/>
        <w:rPr>
          <w:rFonts w:asciiTheme="majorHAnsi" w:hAnsiTheme="majorHAnsi"/>
          <w:sz w:val="22"/>
          <w:szCs w:val="22"/>
        </w:rPr>
      </w:pPr>
      <w:r>
        <w:rPr>
          <w:rFonts w:asciiTheme="majorHAnsi" w:hAnsiTheme="majorHAnsi"/>
          <w:sz w:val="22"/>
          <w:szCs w:val="22"/>
        </w:rPr>
        <w:tab/>
        <w:t xml:space="preserve">This analysis </w:t>
      </w:r>
      <w:r w:rsidR="00AC2107">
        <w:rPr>
          <w:rFonts w:asciiTheme="majorHAnsi" w:hAnsiTheme="majorHAnsi"/>
          <w:sz w:val="22"/>
          <w:szCs w:val="22"/>
        </w:rPr>
        <w:t>provides some initial insight to why the age-oxygen relationship displays an area of positive correlation. The age-AOU scatter plot suggests that vertical mixing between two water masses may be contributing to the anomalous correlation in the age-oxygen and age-AOU relationships. In the next section we will investigate the mechanisms driving the variabili</w:t>
      </w:r>
      <w:r w:rsidR="00686CB5">
        <w:rPr>
          <w:rFonts w:asciiTheme="majorHAnsi" w:hAnsiTheme="majorHAnsi"/>
          <w:sz w:val="22"/>
          <w:szCs w:val="22"/>
        </w:rPr>
        <w:t xml:space="preserve">ty in age and oxygen further. </w:t>
      </w:r>
    </w:p>
    <w:p w14:paraId="5E80B149" w14:textId="77777777" w:rsidR="002F3E65" w:rsidRPr="00656350" w:rsidRDefault="002F3E65" w:rsidP="00656350">
      <w:pPr>
        <w:spacing w:line="480" w:lineRule="auto"/>
        <w:rPr>
          <w:rFonts w:asciiTheme="majorHAnsi" w:hAnsiTheme="majorHAnsi"/>
          <w:b/>
          <w:i/>
          <w:sz w:val="22"/>
          <w:szCs w:val="22"/>
        </w:rPr>
      </w:pPr>
    </w:p>
    <w:p w14:paraId="0A1E2FCA" w14:textId="77777777" w:rsidR="002F3E65" w:rsidRPr="00656350" w:rsidRDefault="002F3E65" w:rsidP="00656350">
      <w:pPr>
        <w:spacing w:line="480" w:lineRule="auto"/>
        <w:rPr>
          <w:rFonts w:asciiTheme="majorHAnsi" w:hAnsiTheme="majorHAnsi"/>
          <w:b/>
          <w:i/>
          <w:sz w:val="22"/>
          <w:szCs w:val="22"/>
        </w:rPr>
      </w:pPr>
    </w:p>
    <w:p w14:paraId="69B13D17" w14:textId="20371EA4" w:rsidR="00340310" w:rsidRDefault="00340310" w:rsidP="00656350">
      <w:pPr>
        <w:spacing w:line="480" w:lineRule="auto"/>
        <w:rPr>
          <w:rFonts w:asciiTheme="majorHAnsi" w:hAnsiTheme="majorHAnsi"/>
          <w:b/>
          <w:i/>
          <w:sz w:val="22"/>
          <w:szCs w:val="22"/>
        </w:rPr>
      </w:pPr>
      <w:r w:rsidRPr="00656350">
        <w:rPr>
          <w:rFonts w:asciiTheme="majorHAnsi" w:hAnsiTheme="majorHAnsi"/>
          <w:b/>
          <w:i/>
          <w:sz w:val="22"/>
          <w:szCs w:val="22"/>
        </w:rPr>
        <w:t xml:space="preserve">3.3. </w:t>
      </w:r>
    </w:p>
    <w:p w14:paraId="7D9F4913" w14:textId="7A62F5F9" w:rsidR="008D4E8C" w:rsidRDefault="008D4E8C" w:rsidP="00656350">
      <w:pPr>
        <w:spacing w:line="480" w:lineRule="auto"/>
        <w:rPr>
          <w:rFonts w:asciiTheme="majorHAnsi" w:hAnsiTheme="majorHAnsi"/>
          <w:b/>
          <w:sz w:val="22"/>
          <w:szCs w:val="22"/>
        </w:rPr>
      </w:pPr>
      <w:r>
        <w:rPr>
          <w:rFonts w:asciiTheme="majorHAnsi" w:hAnsiTheme="majorHAnsi"/>
          <w:b/>
          <w:sz w:val="22"/>
          <w:szCs w:val="22"/>
        </w:rPr>
        <w:t xml:space="preserve">Main Points: </w:t>
      </w:r>
    </w:p>
    <w:p w14:paraId="62C35363" w14:textId="26335C43" w:rsidR="008D4E8C" w:rsidRDefault="008D4E8C" w:rsidP="008D4E8C">
      <w:pPr>
        <w:pStyle w:val="ListParagraph"/>
        <w:numPr>
          <w:ilvl w:val="0"/>
          <w:numId w:val="8"/>
        </w:numPr>
        <w:spacing w:line="480" w:lineRule="auto"/>
        <w:rPr>
          <w:rFonts w:asciiTheme="majorHAnsi" w:hAnsiTheme="majorHAnsi"/>
          <w:sz w:val="22"/>
          <w:szCs w:val="22"/>
        </w:rPr>
      </w:pPr>
      <w:r>
        <w:rPr>
          <w:rFonts w:asciiTheme="majorHAnsi" w:hAnsiTheme="majorHAnsi"/>
          <w:sz w:val="22"/>
          <w:szCs w:val="22"/>
        </w:rPr>
        <w:t xml:space="preserve">In such regions, vertical heaving of isopycnals or horizontal mixing can produce localized changes that seem to decouple age and oxygen/AOU. </w:t>
      </w:r>
    </w:p>
    <w:p w14:paraId="2FBAA407" w14:textId="209DDDBA" w:rsidR="008D4E8C" w:rsidRPr="008D4E8C" w:rsidRDefault="00676424" w:rsidP="008D4E8C">
      <w:pPr>
        <w:pStyle w:val="ListParagraph"/>
        <w:numPr>
          <w:ilvl w:val="0"/>
          <w:numId w:val="8"/>
        </w:numPr>
        <w:spacing w:line="480" w:lineRule="auto"/>
        <w:rPr>
          <w:rFonts w:asciiTheme="majorHAnsi" w:hAnsiTheme="majorHAnsi"/>
          <w:sz w:val="22"/>
          <w:szCs w:val="22"/>
        </w:rPr>
      </w:pPr>
      <w:r>
        <w:rPr>
          <w:rFonts w:asciiTheme="majorHAnsi" w:hAnsiTheme="majorHAnsi"/>
          <w:sz w:val="22"/>
          <w:szCs w:val="22"/>
        </w:rPr>
        <w:t xml:space="preserve">This suggests that in many locations (but not all), AOU can be used as a proxy for age. </w:t>
      </w:r>
    </w:p>
    <w:p w14:paraId="7D24D228" w14:textId="77777777" w:rsidR="002B061F" w:rsidRDefault="002B061F" w:rsidP="00656350">
      <w:pPr>
        <w:spacing w:line="480" w:lineRule="auto"/>
        <w:rPr>
          <w:rFonts w:asciiTheme="majorHAnsi" w:hAnsiTheme="majorHAnsi"/>
          <w:sz w:val="22"/>
          <w:szCs w:val="22"/>
        </w:rPr>
      </w:pPr>
    </w:p>
    <w:p w14:paraId="17EDF24B" w14:textId="58B2E44D" w:rsidR="002F3E65" w:rsidRPr="00656350" w:rsidRDefault="00BD517C" w:rsidP="00656350">
      <w:pPr>
        <w:spacing w:line="480" w:lineRule="auto"/>
        <w:rPr>
          <w:rFonts w:asciiTheme="majorHAnsi" w:hAnsiTheme="majorHAnsi"/>
          <w:sz w:val="22"/>
          <w:szCs w:val="22"/>
        </w:rPr>
      </w:pPr>
      <w:commentRangeStart w:id="5"/>
      <w:r>
        <w:rPr>
          <w:rFonts w:asciiTheme="majorHAnsi" w:hAnsiTheme="majorHAnsi"/>
          <w:sz w:val="22"/>
          <w:szCs w:val="22"/>
        </w:rPr>
        <w:t>Based on the preliminary analysis from both the observational and model data on the age-oxygen relationship, we hypothesize that the positive relationship is due to a significant vertical isopycnal heave coinciding with a</w:t>
      </w:r>
      <w:r w:rsidRPr="008157A2">
        <w:rPr>
          <w:rFonts w:asciiTheme="majorHAnsi" w:hAnsiTheme="majorHAnsi"/>
          <w:sz w:val="22"/>
          <w:szCs w:val="22"/>
        </w:rPr>
        <w:t xml:space="preserve"> same-sign vertical gradient in age and oxygen (in this case a positive vertical gradient).</w:t>
      </w:r>
      <w:r>
        <w:rPr>
          <w:rFonts w:asciiTheme="majorHAnsi" w:hAnsiTheme="majorHAnsi"/>
          <w:sz w:val="22"/>
          <w:szCs w:val="22"/>
        </w:rPr>
        <w:t xml:space="preserve"> In this section we will investigate this hypothesis further. </w:t>
      </w:r>
      <w:commentRangeEnd w:id="5"/>
      <w:r w:rsidR="00CD704E">
        <w:rPr>
          <w:rStyle w:val="CommentReference"/>
        </w:rPr>
        <w:commentReference w:id="5"/>
      </w:r>
    </w:p>
    <w:p w14:paraId="67DF3B67" w14:textId="04789B5B" w:rsidR="002E49A5" w:rsidRPr="00656350" w:rsidRDefault="00BD517C" w:rsidP="00EF7BA5">
      <w:pPr>
        <w:spacing w:line="480" w:lineRule="auto"/>
        <w:rPr>
          <w:rFonts w:asciiTheme="majorHAnsi" w:hAnsiTheme="majorHAnsi"/>
          <w:sz w:val="22"/>
          <w:szCs w:val="22"/>
        </w:rPr>
      </w:pPr>
      <w:r>
        <w:rPr>
          <w:rFonts w:asciiTheme="majorHAnsi" w:hAnsiTheme="majorHAnsi"/>
          <w:sz w:val="22"/>
          <w:szCs w:val="22"/>
        </w:rPr>
        <w:tab/>
      </w:r>
      <w:r w:rsidR="002F3E65" w:rsidRPr="00656350">
        <w:rPr>
          <w:rFonts w:asciiTheme="majorHAnsi" w:hAnsiTheme="majorHAnsi"/>
          <w:sz w:val="22"/>
          <w:szCs w:val="22"/>
        </w:rPr>
        <w:t>In order to determine the effects of isopycnal heave on the age-oxygen correlation, we calcu</w:t>
      </w:r>
      <w:r w:rsidR="00CD704E">
        <w:rPr>
          <w:rFonts w:asciiTheme="majorHAnsi" w:hAnsiTheme="majorHAnsi"/>
          <w:sz w:val="22"/>
          <w:szCs w:val="22"/>
        </w:rPr>
        <w:t xml:space="preserve">late </w:t>
      </w:r>
      <w:r w:rsidR="00BB4B80" w:rsidRPr="00656350">
        <w:rPr>
          <w:rFonts w:asciiTheme="majorHAnsi" w:hAnsiTheme="majorHAnsi"/>
          <w:sz w:val="22"/>
          <w:szCs w:val="22"/>
        </w:rPr>
        <w:t>the</w:t>
      </w:r>
      <w:r>
        <w:rPr>
          <w:rFonts w:asciiTheme="majorHAnsi" w:hAnsiTheme="majorHAnsi"/>
          <w:sz w:val="22"/>
          <w:szCs w:val="22"/>
        </w:rPr>
        <w:t xml:space="preserve"> temporal correlation over the entire North Atlantic basin both on the average depth of various neutral density surfaces:</w:t>
      </w:r>
    </w:p>
    <w:tbl>
      <w:tblPr>
        <w:tblStyle w:val="TableGrid"/>
        <w:tblW w:w="0" w:type="auto"/>
        <w:tblLook w:val="04A0" w:firstRow="1" w:lastRow="0" w:firstColumn="1" w:lastColumn="0" w:noHBand="0" w:noVBand="1"/>
      </w:tblPr>
      <w:tblGrid>
        <w:gridCol w:w="2808"/>
        <w:gridCol w:w="3780"/>
        <w:gridCol w:w="2898"/>
      </w:tblGrid>
      <w:tr w:rsidR="00376421" w:rsidRPr="00656350" w14:paraId="5E61C6D5" w14:textId="77777777" w:rsidTr="00BD517C">
        <w:tc>
          <w:tcPr>
            <w:tcW w:w="2808" w:type="dxa"/>
            <w:tcBorders>
              <w:top w:val="nil"/>
              <w:left w:val="nil"/>
              <w:bottom w:val="nil"/>
              <w:right w:val="nil"/>
            </w:tcBorders>
          </w:tcPr>
          <w:p w14:paraId="27AA9ACC" w14:textId="77777777" w:rsidR="00376421" w:rsidRPr="00656350" w:rsidRDefault="00376421" w:rsidP="00656350">
            <w:pPr>
              <w:spacing w:line="480" w:lineRule="auto"/>
              <w:jc w:val="center"/>
              <w:rPr>
                <w:rFonts w:asciiTheme="majorHAnsi" w:hAnsiTheme="majorHAnsi"/>
                <w:sz w:val="22"/>
                <w:szCs w:val="22"/>
              </w:rPr>
            </w:pPr>
          </w:p>
        </w:tc>
        <w:tc>
          <w:tcPr>
            <w:tcW w:w="3780" w:type="dxa"/>
            <w:tcBorders>
              <w:top w:val="nil"/>
              <w:left w:val="nil"/>
              <w:bottom w:val="nil"/>
              <w:right w:val="nil"/>
            </w:tcBorders>
          </w:tcPr>
          <w:p w14:paraId="5701522F" w14:textId="3A215F2E" w:rsidR="00376421" w:rsidRPr="00656350" w:rsidRDefault="0018611A" w:rsidP="00EF7BA5">
            <w:pPr>
              <w:spacing w:line="480" w:lineRule="auto"/>
              <w:ind w:left="-222" w:firstLine="222"/>
              <w:jc w:val="center"/>
              <w:rPr>
                <w:rFonts w:asciiTheme="majorHAnsi" w:hAnsiTheme="majorHAnsi"/>
                <w:sz w:val="22"/>
                <w:szCs w:val="22"/>
              </w:rPr>
            </w:pPr>
            <m:oMathPara>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with heave</m:t>
                    </m:r>
                  </m:sub>
                </m:sSub>
                <m:r>
                  <w:rPr>
                    <w:rFonts w:ascii="Cambria Math" w:hAnsi="Cambria Math"/>
                    <w:sz w:val="22"/>
                    <w:szCs w:val="22"/>
                  </w:rPr>
                  <m:t>=</m:t>
                </m:r>
                <m:sSub>
                  <m:sSubPr>
                    <m:ctrlPr>
                      <w:rPr>
                        <w:rFonts w:ascii="Cambria Math" w:hAnsi="Cambria Math"/>
                        <w:i/>
                        <w:sz w:val="22"/>
                        <w:szCs w:val="22"/>
                      </w:rPr>
                    </m:ctrlPr>
                  </m:sSubPr>
                  <m:e>
                    <m:d>
                      <m:dPr>
                        <m:begChr m:val=""/>
                        <m:endChr m:val="|"/>
                        <m:ctrlPr>
                          <w:rPr>
                            <w:rFonts w:ascii="Cambria Math" w:hAnsi="Cambria Math"/>
                            <w:i/>
                            <w:sz w:val="22"/>
                            <w:szCs w:val="22"/>
                          </w:rPr>
                        </m:ctrlPr>
                      </m:dPr>
                      <m:e>
                        <m:r>
                          <w:rPr>
                            <w:rFonts w:ascii="Cambria Math" w:hAnsi="Cambria Math"/>
                            <w:sz w:val="22"/>
                            <w:szCs w:val="22"/>
                          </w:rPr>
                          <m:t>corr</m:t>
                        </m:r>
                        <m:d>
                          <m:dPr>
                            <m:ctrlPr>
                              <w:rPr>
                                <w:rFonts w:ascii="Cambria Math" w:hAnsi="Cambria Math"/>
                                <w:i/>
                                <w:sz w:val="22"/>
                                <w:szCs w:val="22"/>
                              </w:rPr>
                            </m:ctrlPr>
                          </m:dPr>
                          <m:e>
                            <m:r>
                              <w:rPr>
                                <w:rFonts w:ascii="Cambria Math" w:hAnsi="Cambria Math"/>
                                <w:sz w:val="22"/>
                                <w:szCs w:val="22"/>
                              </w:rPr>
                              <m:t xml:space="preserve">age, </m:t>
                            </m:r>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2</m:t>
                                </m:r>
                              </m:sub>
                            </m:sSub>
                          </m:e>
                        </m:d>
                      </m:e>
                    </m:d>
                  </m:e>
                  <m:sub>
                    <m:bar>
                      <m:barPr>
                        <m:pos m:val="top"/>
                        <m:ctrlPr>
                          <w:rPr>
                            <w:rFonts w:ascii="Cambria Math" w:hAnsi="Cambria Math"/>
                            <w:i/>
                            <w:sz w:val="22"/>
                            <w:szCs w:val="22"/>
                          </w:rPr>
                        </m:ctrlPr>
                      </m:barPr>
                      <m:e>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n</m:t>
                            </m:r>
                          </m:sub>
                        </m:sSub>
                      </m:e>
                    </m:bar>
                    <m:sSub>
                      <m:sSubPr>
                        <m:ctrlPr>
                          <w:rPr>
                            <w:rFonts w:ascii="Cambria Math" w:hAnsi="Cambria Math"/>
                            <w:i/>
                            <w:sz w:val="22"/>
                            <w:szCs w:val="22"/>
                          </w:rPr>
                        </m:ctrlPr>
                      </m:sSubPr>
                      <m:e>
                        <m:r>
                          <w:rPr>
                            <w:rFonts w:ascii="Cambria Math" w:hAnsi="Cambria Math"/>
                            <w:sz w:val="22"/>
                            <w:szCs w:val="22"/>
                          </w:rPr>
                          <m:t>=27.0</m:t>
                        </m:r>
                      </m:e>
                      <m:sub>
                        <m:r>
                          <w:rPr>
                            <w:rFonts w:ascii="Cambria Math" w:hAnsi="Cambria Math"/>
                            <w:sz w:val="22"/>
                            <w:szCs w:val="22"/>
                          </w:rPr>
                          <m:t xml:space="preserve">   </m:t>
                        </m:r>
                      </m:sub>
                    </m:sSub>
                  </m:sub>
                </m:sSub>
              </m:oMath>
            </m:oMathPara>
          </w:p>
        </w:tc>
        <w:tc>
          <w:tcPr>
            <w:tcW w:w="2898" w:type="dxa"/>
            <w:tcBorders>
              <w:top w:val="nil"/>
              <w:left w:val="nil"/>
              <w:bottom w:val="nil"/>
              <w:right w:val="nil"/>
            </w:tcBorders>
          </w:tcPr>
          <w:p w14:paraId="68BAB940" w14:textId="17DB5C2D" w:rsidR="00376421" w:rsidRPr="00656350" w:rsidRDefault="00BD517C" w:rsidP="00656350">
            <w:pPr>
              <w:spacing w:line="480" w:lineRule="auto"/>
              <w:jc w:val="right"/>
              <w:rPr>
                <w:rFonts w:asciiTheme="majorHAnsi" w:hAnsiTheme="majorHAnsi"/>
                <w:sz w:val="22"/>
                <w:szCs w:val="22"/>
              </w:rPr>
            </w:pPr>
            <w:r>
              <w:rPr>
                <w:rFonts w:asciiTheme="majorHAnsi" w:hAnsiTheme="majorHAnsi"/>
                <w:sz w:val="22"/>
                <w:szCs w:val="22"/>
              </w:rPr>
              <w:t xml:space="preserve"> (2</w:t>
            </w:r>
            <w:r w:rsidR="007A1211" w:rsidRPr="00656350">
              <w:rPr>
                <w:rFonts w:asciiTheme="majorHAnsi" w:hAnsiTheme="majorHAnsi"/>
                <w:sz w:val="22"/>
                <w:szCs w:val="22"/>
              </w:rPr>
              <w:t>)</w:t>
            </w:r>
          </w:p>
        </w:tc>
      </w:tr>
    </w:tbl>
    <w:p w14:paraId="70369E72" w14:textId="0D77D761" w:rsidR="00DF5EA3" w:rsidRPr="00656350" w:rsidRDefault="00CD704E" w:rsidP="00656350">
      <w:pPr>
        <w:spacing w:line="480" w:lineRule="auto"/>
        <w:rPr>
          <w:rFonts w:asciiTheme="majorHAnsi" w:hAnsiTheme="majorHAnsi"/>
          <w:sz w:val="22"/>
          <w:szCs w:val="22"/>
        </w:rPr>
      </w:pPr>
      <w:r>
        <w:rPr>
          <w:rFonts w:asciiTheme="majorHAnsi" w:hAnsiTheme="majorHAnsi"/>
          <w:sz w:val="22"/>
          <w:szCs w:val="22"/>
        </w:rPr>
        <w:t>Additionally, we calculate the temporal correlation</w:t>
      </w:r>
      <w:r w:rsidR="00BD517C">
        <w:rPr>
          <w:rFonts w:asciiTheme="majorHAnsi" w:hAnsiTheme="majorHAnsi"/>
          <w:sz w:val="22"/>
          <w:szCs w:val="22"/>
        </w:rPr>
        <w:t xml:space="preserve"> on the time-varying neutral density surfaces:</w:t>
      </w:r>
    </w:p>
    <w:tbl>
      <w:tblPr>
        <w:tblStyle w:val="TableGrid"/>
        <w:tblW w:w="9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4770"/>
        <w:gridCol w:w="2572"/>
      </w:tblGrid>
      <w:tr w:rsidR="007A1211" w:rsidRPr="00656350" w14:paraId="08F88DF5" w14:textId="77777777" w:rsidTr="007A1211">
        <w:tc>
          <w:tcPr>
            <w:tcW w:w="2088" w:type="dxa"/>
          </w:tcPr>
          <w:p w14:paraId="780D7985" w14:textId="77777777" w:rsidR="007A1211" w:rsidRPr="00656350" w:rsidRDefault="007A1211" w:rsidP="00656350">
            <w:pPr>
              <w:spacing w:line="480" w:lineRule="auto"/>
              <w:rPr>
                <w:rFonts w:asciiTheme="majorHAnsi" w:hAnsiTheme="majorHAnsi"/>
                <w:sz w:val="22"/>
                <w:szCs w:val="22"/>
              </w:rPr>
            </w:pPr>
          </w:p>
        </w:tc>
        <w:tc>
          <w:tcPr>
            <w:tcW w:w="4770" w:type="dxa"/>
          </w:tcPr>
          <w:p w14:paraId="37FBE877" w14:textId="2D4D32F1" w:rsidR="007A1211" w:rsidRPr="00656350" w:rsidRDefault="0018611A" w:rsidP="00EF7BA5">
            <w:pPr>
              <w:spacing w:line="480" w:lineRule="auto"/>
              <w:jc w:val="center"/>
              <w:rPr>
                <w:rFonts w:asciiTheme="majorHAnsi" w:hAnsiTheme="majorHAnsi"/>
                <w:sz w:val="22"/>
                <w:szCs w:val="22"/>
              </w:rPr>
            </w:pPr>
            <m:oMathPara>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no heave</m:t>
                    </m:r>
                  </m:sub>
                </m:sSub>
                <m:r>
                  <w:rPr>
                    <w:rFonts w:ascii="Cambria Math" w:hAnsi="Cambria Math"/>
                    <w:sz w:val="22"/>
                    <w:szCs w:val="22"/>
                  </w:rPr>
                  <m:t>=corr(</m:t>
                </m:r>
                <m:sSub>
                  <m:sSubPr>
                    <m:ctrlPr>
                      <w:rPr>
                        <w:rFonts w:ascii="Cambria Math" w:hAnsi="Cambria Math"/>
                        <w:i/>
                        <w:sz w:val="22"/>
                        <w:szCs w:val="22"/>
                      </w:rPr>
                    </m:ctrlPr>
                  </m:sSubPr>
                  <m:e>
                    <m:d>
                      <m:dPr>
                        <m:begChr m:val=""/>
                        <m:endChr m:val="|"/>
                        <m:ctrlPr>
                          <w:rPr>
                            <w:rFonts w:ascii="Cambria Math" w:hAnsi="Cambria Math"/>
                            <w:i/>
                            <w:sz w:val="22"/>
                            <w:szCs w:val="22"/>
                          </w:rPr>
                        </m:ctrlPr>
                      </m:dPr>
                      <m:e>
                        <m:r>
                          <w:rPr>
                            <w:rFonts w:ascii="Cambria Math" w:hAnsi="Cambria Math"/>
                            <w:sz w:val="22"/>
                            <w:szCs w:val="22"/>
                          </w:rPr>
                          <m:t>age</m:t>
                        </m:r>
                      </m:e>
                    </m:d>
                  </m:e>
                  <m:sub>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n</m:t>
                        </m:r>
                      </m:sub>
                    </m:sSub>
                    <m:r>
                      <w:rPr>
                        <w:rFonts w:ascii="Cambria Math" w:hAnsi="Cambria Math"/>
                        <w:sz w:val="22"/>
                        <w:szCs w:val="22"/>
                      </w:rPr>
                      <m:t>=27.0</m:t>
                    </m:r>
                  </m:sub>
                </m:sSub>
                <m:r>
                  <w:rPr>
                    <w:rFonts w:ascii="Cambria Math" w:hAnsi="Cambria Math"/>
                    <w:sz w:val="22"/>
                    <w:szCs w:val="22"/>
                  </w:rPr>
                  <m:t xml:space="preserve">, </m:t>
                </m:r>
                <m:sSub>
                  <m:sSubPr>
                    <m:ctrlPr>
                      <w:rPr>
                        <w:rFonts w:ascii="Cambria Math" w:hAnsi="Cambria Math"/>
                        <w:i/>
                        <w:sz w:val="22"/>
                        <w:szCs w:val="22"/>
                      </w:rPr>
                    </m:ctrlPr>
                  </m:sSub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2</m:t>
                            </m:r>
                          </m:sub>
                        </m:sSub>
                      </m:e>
                    </m:d>
                  </m:e>
                  <m:sub>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n</m:t>
                        </m:r>
                      </m:sub>
                    </m:sSub>
                    <m:r>
                      <w:rPr>
                        <w:rFonts w:ascii="Cambria Math" w:hAnsi="Cambria Math"/>
                        <w:sz w:val="22"/>
                        <w:szCs w:val="22"/>
                      </w:rPr>
                      <m:t>=27.0</m:t>
                    </m:r>
                  </m:sub>
                </m:sSub>
                <m:r>
                  <w:rPr>
                    <w:rFonts w:ascii="Cambria Math" w:hAnsi="Cambria Math"/>
                    <w:sz w:val="22"/>
                    <w:szCs w:val="22"/>
                  </w:rPr>
                  <m:t>)</m:t>
                </m:r>
              </m:oMath>
            </m:oMathPara>
          </w:p>
        </w:tc>
        <w:tc>
          <w:tcPr>
            <w:tcW w:w="2572" w:type="dxa"/>
          </w:tcPr>
          <w:p w14:paraId="5611EE87" w14:textId="29B61075" w:rsidR="007A1211" w:rsidRPr="00656350" w:rsidRDefault="00BD517C" w:rsidP="00656350">
            <w:pPr>
              <w:spacing w:line="480" w:lineRule="auto"/>
              <w:jc w:val="right"/>
              <w:rPr>
                <w:rFonts w:asciiTheme="majorHAnsi" w:hAnsiTheme="majorHAnsi"/>
                <w:sz w:val="22"/>
                <w:szCs w:val="22"/>
              </w:rPr>
            </w:pPr>
            <w:r>
              <w:rPr>
                <w:rFonts w:asciiTheme="majorHAnsi" w:hAnsiTheme="majorHAnsi"/>
                <w:sz w:val="22"/>
                <w:szCs w:val="22"/>
              </w:rPr>
              <w:t>(3</w:t>
            </w:r>
            <w:r w:rsidR="007A1211" w:rsidRPr="00656350">
              <w:rPr>
                <w:rFonts w:asciiTheme="majorHAnsi" w:hAnsiTheme="majorHAnsi"/>
                <w:sz w:val="22"/>
                <w:szCs w:val="22"/>
              </w:rPr>
              <w:t>)</w:t>
            </w:r>
          </w:p>
        </w:tc>
      </w:tr>
    </w:tbl>
    <w:p w14:paraId="2F3C4418" w14:textId="7B15E639" w:rsidR="00E95664" w:rsidRDefault="00BD517C" w:rsidP="00656350">
      <w:pPr>
        <w:spacing w:line="480" w:lineRule="auto"/>
        <w:rPr>
          <w:rFonts w:asciiTheme="majorHAnsi" w:hAnsiTheme="majorHAnsi"/>
          <w:sz w:val="22"/>
          <w:szCs w:val="22"/>
        </w:rPr>
      </w:pPr>
      <w:r>
        <w:rPr>
          <w:rFonts w:asciiTheme="majorHAnsi" w:hAnsiTheme="majorHAnsi"/>
          <w:sz w:val="22"/>
          <w:szCs w:val="22"/>
        </w:rPr>
        <w:t xml:space="preserve">In both equations (2) and (3) above, </w:t>
      </w:r>
      <m:oMath>
        <m:sSub>
          <m:sSubPr>
            <m:ctrlPr>
              <w:rPr>
                <w:rFonts w:ascii="Cambria Math" w:hAnsi="Cambria Math"/>
                <w:i/>
                <w:sz w:val="22"/>
                <w:szCs w:val="22"/>
              </w:rPr>
            </m:ctrlPr>
          </m:sSubPr>
          <m:e>
            <m:r>
              <w:rPr>
                <w:rFonts w:ascii="Cambria Math" w:hAnsi="Cambria Math"/>
                <w:sz w:val="22"/>
                <w:szCs w:val="22"/>
              </w:rPr>
              <m:t>γ</m:t>
            </m:r>
          </m:e>
          <m:sub>
            <m:r>
              <w:rPr>
                <w:rFonts w:ascii="Cambria Math" w:hAnsi="Cambria Math"/>
                <w:sz w:val="22"/>
                <w:szCs w:val="22"/>
              </w:rPr>
              <m:t>n</m:t>
            </m:r>
          </m:sub>
        </m:sSub>
        <m:r>
          <w:rPr>
            <w:rFonts w:ascii="Cambria Math" w:hAnsi="Cambria Math"/>
            <w:sz w:val="22"/>
            <w:szCs w:val="22"/>
          </w:rPr>
          <m:t xml:space="preserve"> </m:t>
        </m:r>
      </m:oMath>
      <w:r w:rsidR="00CD704E">
        <w:rPr>
          <w:rFonts w:asciiTheme="majorHAnsi" w:hAnsiTheme="majorHAnsi"/>
          <w:sz w:val="22"/>
          <w:szCs w:val="22"/>
        </w:rPr>
        <w:t>designates the depth of a</w:t>
      </w:r>
      <w:r>
        <w:rPr>
          <w:rFonts w:asciiTheme="majorHAnsi" w:hAnsiTheme="majorHAnsi"/>
          <w:sz w:val="22"/>
          <w:szCs w:val="22"/>
        </w:rPr>
        <w:t xml:space="preserve"> neutral density surface and the over bar designates</w:t>
      </w:r>
      <w:r w:rsidR="0097590E">
        <w:rPr>
          <w:rFonts w:asciiTheme="majorHAnsi" w:hAnsiTheme="majorHAnsi"/>
          <w:sz w:val="22"/>
          <w:szCs w:val="22"/>
        </w:rPr>
        <w:t xml:space="preserve"> the time average. It is important to note that the correlation of age and oxygen on the average depth of a neutral density surface (Equation 2) includes the influences of isopycnal heave. The calculation of the correlation between age and oxygen on the time-varying neutral density surfaces (Equation 3) does not include the impacts of isopycnal heave. Both of these correlations calculated on various neutral density</w:t>
      </w:r>
      <w:r w:rsidR="00A27423">
        <w:rPr>
          <w:rFonts w:asciiTheme="majorHAnsi" w:hAnsiTheme="majorHAnsi"/>
          <w:sz w:val="22"/>
          <w:szCs w:val="22"/>
        </w:rPr>
        <w:t xml:space="preserve"> surfaces are shown in Figure 9</w:t>
      </w:r>
      <w:r w:rsidR="0097590E">
        <w:rPr>
          <w:rFonts w:asciiTheme="majorHAnsi" w:hAnsiTheme="majorHAnsi"/>
          <w:sz w:val="22"/>
          <w:szCs w:val="22"/>
        </w:rPr>
        <w:t>.</w:t>
      </w:r>
      <w:r w:rsidR="00212462">
        <w:rPr>
          <w:rFonts w:asciiTheme="majorHAnsi" w:hAnsiTheme="majorHAnsi"/>
          <w:sz w:val="22"/>
          <w:szCs w:val="22"/>
        </w:rPr>
        <w:t xml:space="preserve"> </w:t>
      </w:r>
      <w:r w:rsidR="0097590E">
        <w:rPr>
          <w:rFonts w:asciiTheme="majorHAnsi" w:hAnsiTheme="majorHAnsi"/>
          <w:sz w:val="22"/>
          <w:szCs w:val="22"/>
        </w:rPr>
        <w:t xml:space="preserve"> </w:t>
      </w:r>
      <w:r w:rsidR="00F6588A">
        <w:rPr>
          <w:rFonts w:asciiTheme="majorHAnsi" w:hAnsiTheme="majorHAnsi"/>
          <w:sz w:val="22"/>
          <w:szCs w:val="22"/>
        </w:rPr>
        <w:t xml:space="preserve">Investigating the correlation on the various density surfaces, we see that the positive correlation seen in the Line W cross section appears on the 27.0 neutral density surface when the correlation includes the effects of heave (Figure 9 (e)). </w:t>
      </w:r>
      <w:r w:rsidR="00CD704E">
        <w:rPr>
          <w:rFonts w:asciiTheme="majorHAnsi" w:hAnsiTheme="majorHAnsi"/>
          <w:sz w:val="22"/>
          <w:szCs w:val="22"/>
        </w:rPr>
        <w:t xml:space="preserve">This is consistent with the cross section of the correlation on Line W from Figure 7 (a), where the positive correlation region occurs right along the 27.0 neutral density surface. </w:t>
      </w:r>
      <w:r w:rsidR="0072021C">
        <w:rPr>
          <w:rFonts w:asciiTheme="majorHAnsi" w:hAnsiTheme="majorHAnsi"/>
          <w:sz w:val="22"/>
          <w:szCs w:val="22"/>
        </w:rPr>
        <w:t>The positive correlation is not seen on the same density surface without vertical heave (Figure 9 (f)), suggesting that the anomalous correlation is</w:t>
      </w:r>
      <w:r w:rsidR="00CD704E">
        <w:rPr>
          <w:rFonts w:asciiTheme="majorHAnsi" w:hAnsiTheme="majorHAnsi"/>
          <w:sz w:val="22"/>
          <w:szCs w:val="22"/>
        </w:rPr>
        <w:t xml:space="preserve"> in part</w:t>
      </w:r>
      <w:r w:rsidR="0072021C">
        <w:rPr>
          <w:rFonts w:asciiTheme="majorHAnsi" w:hAnsiTheme="majorHAnsi"/>
          <w:sz w:val="22"/>
          <w:szCs w:val="22"/>
        </w:rPr>
        <w:t xml:space="preserve"> due to the heaving of the </w:t>
      </w:r>
      <w:r w:rsidR="001D633A">
        <w:rPr>
          <w:rFonts w:asciiTheme="majorHAnsi" w:hAnsiTheme="majorHAnsi"/>
          <w:sz w:val="22"/>
          <w:szCs w:val="22"/>
        </w:rPr>
        <w:t>neutral density</w:t>
      </w:r>
      <w:r w:rsidR="0072021C">
        <w:rPr>
          <w:rFonts w:asciiTheme="majorHAnsi" w:hAnsiTheme="majorHAnsi"/>
          <w:sz w:val="22"/>
          <w:szCs w:val="22"/>
        </w:rPr>
        <w:t xml:space="preserve"> surfaces. </w:t>
      </w:r>
      <w:r w:rsidR="00CE1DBC">
        <w:rPr>
          <w:rFonts w:asciiTheme="majorHAnsi" w:hAnsiTheme="majorHAnsi"/>
          <w:sz w:val="22"/>
          <w:szCs w:val="22"/>
        </w:rPr>
        <w:t xml:space="preserve">The lack of positive correlation elsewhere in the North Atlantic basin and elsewhere in the water column suggests that the mechanisms driving this positive correlation is quite isolated to this region at the end of Line W. </w:t>
      </w:r>
      <w:r w:rsidR="00814E62">
        <w:rPr>
          <w:rFonts w:asciiTheme="majorHAnsi" w:hAnsiTheme="majorHAnsi"/>
          <w:sz w:val="22"/>
          <w:szCs w:val="22"/>
        </w:rPr>
        <w:t>While the correlation is not positive elsewhere in the basin, the age-oxygen correlation is reduced (just not positive) in the s</w:t>
      </w:r>
      <w:r w:rsidR="009F5E34">
        <w:rPr>
          <w:rFonts w:asciiTheme="majorHAnsi" w:hAnsiTheme="majorHAnsi"/>
          <w:sz w:val="22"/>
          <w:szCs w:val="22"/>
        </w:rPr>
        <w:t>ame region at the end of Line W.</w:t>
      </w:r>
    </w:p>
    <w:p w14:paraId="31C1EE5B" w14:textId="3451FDA6" w:rsidR="00814E62" w:rsidRDefault="00CE1DBC" w:rsidP="00656350">
      <w:pPr>
        <w:spacing w:line="480" w:lineRule="auto"/>
        <w:rPr>
          <w:rFonts w:asciiTheme="majorHAnsi" w:hAnsiTheme="majorHAnsi"/>
          <w:sz w:val="22"/>
          <w:szCs w:val="22"/>
        </w:rPr>
      </w:pPr>
      <w:r>
        <w:rPr>
          <w:rFonts w:asciiTheme="majorHAnsi" w:hAnsiTheme="majorHAnsi"/>
          <w:sz w:val="22"/>
          <w:szCs w:val="22"/>
        </w:rPr>
        <w:tab/>
        <w:t xml:space="preserve">We additionally look at the correlation of age versus AOU with heave and without heave on various neutral density surfaces in Figure 10. </w:t>
      </w:r>
      <w:r w:rsidR="00E76DA2">
        <w:rPr>
          <w:rFonts w:asciiTheme="majorHAnsi" w:hAnsiTheme="majorHAnsi"/>
          <w:sz w:val="22"/>
          <w:szCs w:val="22"/>
        </w:rPr>
        <w:t xml:space="preserve">As seen in Figure 7, when the temperature impacts are removed, we see a decrease in the magnitude of the anomalous correlation. This is apparent in Figure 10 (e), where we do not see a negative correlation at the end of Line W, but we do see a decrease in the positive correlation. </w:t>
      </w:r>
      <w:r w:rsidR="001C6086">
        <w:rPr>
          <w:rFonts w:asciiTheme="majorHAnsi" w:hAnsiTheme="majorHAnsi"/>
          <w:sz w:val="22"/>
          <w:szCs w:val="22"/>
        </w:rPr>
        <w:t>This decreased positive correlation is seen on neutral density surfaces 26.5, 27.0, and most prominently on 27.5, for both cases of the correlation with heave and without heave. Additionally, the reduced positive correlation is only seen in the region directly around the end of the Line W transect. These results further imply that the mechanism driving the breakdown of the age-oxygen relationship is localized to this region.</w:t>
      </w:r>
    </w:p>
    <w:p w14:paraId="282353DC" w14:textId="6DB2981E" w:rsidR="00F73C72" w:rsidRDefault="00A06600" w:rsidP="00F73C72">
      <w:pPr>
        <w:spacing w:line="480" w:lineRule="auto"/>
        <w:rPr>
          <w:rFonts w:asciiTheme="majorHAnsi" w:hAnsiTheme="majorHAnsi"/>
          <w:sz w:val="22"/>
          <w:szCs w:val="22"/>
        </w:rPr>
      </w:pPr>
      <w:r>
        <w:rPr>
          <w:rFonts w:asciiTheme="majorHAnsi" w:hAnsiTheme="majorHAnsi"/>
          <w:sz w:val="22"/>
          <w:szCs w:val="22"/>
        </w:rPr>
        <w:tab/>
        <w:t xml:space="preserve">In order to diagnose what is causing this reduction in the negative age-oxygen correlation and positive age-AOU correlation, we additionally examine a region of the North Atlantic where this breakdown of the age-oxygen relationship does not occur. We refer to this region as Line 40N, a hypothetical transect that extends from Cape Cod eastward along latitude line 40N. This line is shown in Figures 9 and 10. This hypothetical transect follows along a region of the North Atlantic basin where the age-oxygen correlation is strongly negative and the age-AOU correlation is strongly positive for all neutral density surfaces. Comparing Line 40N and Line W allows us to asses the differences between the two and understand why Line W achieves this positive correlation in the age-oxygen relationship. </w:t>
      </w:r>
      <w:r w:rsidR="003C56CF">
        <w:rPr>
          <w:rFonts w:asciiTheme="majorHAnsi" w:hAnsiTheme="majorHAnsi"/>
          <w:sz w:val="22"/>
          <w:szCs w:val="22"/>
        </w:rPr>
        <w:t xml:space="preserve">The cross section of age and oxygen climatologies for both Line W and Line 40N is shown in Figure 11. </w:t>
      </w:r>
      <w:r w:rsidR="002C4F93">
        <w:rPr>
          <w:rFonts w:asciiTheme="majorHAnsi" w:hAnsiTheme="majorHAnsi"/>
          <w:sz w:val="22"/>
          <w:szCs w:val="22"/>
        </w:rPr>
        <w:t>Line 40N has less horizontal variation in the age and oxygen and the neutral density surfaces remain flat across the cross section. Figure 11 additionally shows the cor</w:t>
      </w:r>
      <w:r w:rsidR="00F73C72">
        <w:rPr>
          <w:rFonts w:asciiTheme="majorHAnsi" w:hAnsiTheme="majorHAnsi"/>
          <w:sz w:val="22"/>
          <w:szCs w:val="22"/>
        </w:rPr>
        <w:t>relation between age and oxygen</w:t>
      </w:r>
      <w:r w:rsidR="002C4F93">
        <w:rPr>
          <w:rFonts w:asciiTheme="majorHAnsi" w:hAnsiTheme="majorHAnsi"/>
          <w:sz w:val="22"/>
          <w:szCs w:val="22"/>
        </w:rPr>
        <w:t xml:space="preserve">. As previously discussed, Line W has a region of positive correlation. Line 40N on the other hand has a strong negative correlation between age and oxygen in the upper 1500 dbars of the cross section. </w:t>
      </w:r>
      <w:r w:rsidR="00F73C72">
        <w:rPr>
          <w:rFonts w:asciiTheme="majorHAnsi" w:hAnsiTheme="majorHAnsi"/>
          <w:sz w:val="22"/>
          <w:szCs w:val="22"/>
        </w:rPr>
        <w:t>Finally Figure 11</w:t>
      </w:r>
      <w:r w:rsidR="00F73C72" w:rsidRPr="00F73C72">
        <w:rPr>
          <w:rFonts w:asciiTheme="majorHAnsi" w:hAnsiTheme="majorHAnsi"/>
          <w:sz w:val="22"/>
          <w:szCs w:val="22"/>
        </w:rPr>
        <w:t xml:space="preserve"> compares the vertical profiles of age and oxygen along both lines. There appea</w:t>
      </w:r>
      <w:r w:rsidR="00F73C72">
        <w:rPr>
          <w:rFonts w:asciiTheme="majorHAnsi" w:hAnsiTheme="majorHAnsi"/>
          <w:sz w:val="22"/>
          <w:szCs w:val="22"/>
        </w:rPr>
        <w:t>rs to be less of a vertical off</w:t>
      </w:r>
      <w:r w:rsidR="00F73C72" w:rsidRPr="00F73C72">
        <w:rPr>
          <w:rFonts w:asciiTheme="majorHAnsi" w:hAnsiTheme="majorHAnsi"/>
          <w:sz w:val="22"/>
          <w:szCs w:val="22"/>
        </w:rPr>
        <w:t>set between the age maximum and oxygen minimum on</w:t>
      </w:r>
      <w:r w:rsidR="00F73C72">
        <w:rPr>
          <w:rFonts w:asciiTheme="majorHAnsi" w:hAnsiTheme="majorHAnsi"/>
          <w:sz w:val="22"/>
          <w:szCs w:val="22"/>
        </w:rPr>
        <w:t xml:space="preserve"> Line 40N compared with Line W.</w:t>
      </w:r>
    </w:p>
    <w:p w14:paraId="28C56165" w14:textId="118D1FEB" w:rsidR="00B4174F" w:rsidRDefault="000B4327" w:rsidP="00B4174F">
      <w:pPr>
        <w:spacing w:line="480" w:lineRule="auto"/>
        <w:rPr>
          <w:rFonts w:asciiTheme="majorHAnsi" w:hAnsiTheme="majorHAnsi"/>
          <w:sz w:val="22"/>
          <w:szCs w:val="22"/>
        </w:rPr>
      </w:pPr>
      <w:r>
        <w:rPr>
          <w:rFonts w:asciiTheme="majorHAnsi" w:hAnsiTheme="majorHAnsi"/>
          <w:sz w:val="22"/>
          <w:szCs w:val="22"/>
        </w:rPr>
        <w:tab/>
      </w:r>
      <w:r w:rsidR="00B4174F">
        <w:rPr>
          <w:rFonts w:asciiTheme="majorHAnsi" w:hAnsiTheme="majorHAnsi"/>
          <w:sz w:val="22"/>
          <w:szCs w:val="22"/>
        </w:rPr>
        <w:t xml:space="preserve">From </w:t>
      </w:r>
      <w:r w:rsidRPr="000B4327">
        <w:rPr>
          <w:rFonts w:asciiTheme="majorHAnsi" w:hAnsiTheme="majorHAnsi"/>
          <w:sz w:val="22"/>
          <w:szCs w:val="22"/>
        </w:rPr>
        <w:t>Figure 9</w:t>
      </w:r>
      <w:r w:rsidR="00B4174F">
        <w:rPr>
          <w:rFonts w:asciiTheme="majorHAnsi" w:hAnsiTheme="majorHAnsi"/>
          <w:sz w:val="22"/>
          <w:szCs w:val="22"/>
        </w:rPr>
        <w:t>, we</w:t>
      </w:r>
      <w:r w:rsidRPr="000B4327">
        <w:rPr>
          <w:rFonts w:asciiTheme="majorHAnsi" w:hAnsiTheme="majorHAnsi"/>
          <w:sz w:val="22"/>
          <w:szCs w:val="22"/>
        </w:rPr>
        <w:t xml:space="preserve"> demonstrated that the positive correlation on line W is likely due</w:t>
      </w:r>
      <w:r w:rsidR="00B4174F">
        <w:rPr>
          <w:rFonts w:asciiTheme="majorHAnsi" w:hAnsiTheme="majorHAnsi"/>
          <w:sz w:val="22"/>
          <w:szCs w:val="22"/>
        </w:rPr>
        <w:t xml:space="preserve"> in part</w:t>
      </w:r>
      <w:r w:rsidRPr="000B4327">
        <w:rPr>
          <w:rFonts w:asciiTheme="majorHAnsi" w:hAnsiTheme="majorHAnsi"/>
          <w:sz w:val="22"/>
          <w:szCs w:val="22"/>
        </w:rPr>
        <w:t xml:space="preserve"> to vertical heaving of the isopycnal surfaces acting on the background gradient</w:t>
      </w:r>
      <w:r w:rsidR="00B4174F">
        <w:rPr>
          <w:rFonts w:asciiTheme="majorHAnsi" w:hAnsiTheme="majorHAnsi"/>
          <w:sz w:val="22"/>
          <w:szCs w:val="22"/>
        </w:rPr>
        <w:t xml:space="preserve"> in age and oxygen. In Figure 12</w:t>
      </w:r>
      <w:r w:rsidRPr="000B4327">
        <w:rPr>
          <w:rFonts w:asciiTheme="majorHAnsi" w:hAnsiTheme="majorHAnsi"/>
          <w:sz w:val="22"/>
          <w:szCs w:val="22"/>
        </w:rPr>
        <w:t xml:space="preserve"> we examine this fu</w:t>
      </w:r>
      <w:r w:rsidR="00B4174F">
        <w:rPr>
          <w:rFonts w:asciiTheme="majorHAnsi" w:hAnsiTheme="majorHAnsi"/>
          <w:sz w:val="22"/>
          <w:szCs w:val="22"/>
        </w:rPr>
        <w:t>rther. Figure 12</w:t>
      </w:r>
      <w:r w:rsidR="00B4174F" w:rsidRPr="00B4174F">
        <w:rPr>
          <w:rFonts w:asciiTheme="majorHAnsi" w:hAnsiTheme="majorHAnsi"/>
          <w:sz w:val="22"/>
          <w:szCs w:val="22"/>
        </w:rPr>
        <w:t xml:space="preserve"> (a) and (b) show the vertical gradient for age and oxygen for Line W and Line 40N respectively. Line W shows a depth region where both the vertical gradients in age and oxygen are positive (600-800m depth), where the age and oxygen correlation are both positive.</w:t>
      </w:r>
      <w:r w:rsidR="00B4174F" w:rsidRPr="00B4174F">
        <w:rPr>
          <w:rFonts w:asciiTheme="majorHAnsi" w:hAnsiTheme="majorHAnsi"/>
          <w:b/>
          <w:bCs/>
          <w:sz w:val="22"/>
          <w:szCs w:val="22"/>
        </w:rPr>
        <w:t xml:space="preserve"> </w:t>
      </w:r>
      <w:r w:rsidR="00B4174F" w:rsidRPr="00B4174F">
        <w:rPr>
          <w:rFonts w:asciiTheme="majorHAnsi" w:hAnsiTheme="majorHAnsi"/>
          <w:sz w:val="22"/>
          <w:szCs w:val="22"/>
        </w:rPr>
        <w:t>Line 40N also has a similar region where the gradients are both positive, although the gradients are smaller (about half) than Line W.</w:t>
      </w:r>
      <w:r w:rsidR="00B4174F">
        <w:rPr>
          <w:rFonts w:asciiTheme="majorHAnsi" w:hAnsiTheme="majorHAnsi"/>
          <w:sz w:val="22"/>
          <w:szCs w:val="22"/>
        </w:rPr>
        <w:t xml:space="preserve"> </w:t>
      </w:r>
      <w:r w:rsidR="003D66DB">
        <w:rPr>
          <w:rFonts w:asciiTheme="majorHAnsi" w:hAnsiTheme="majorHAnsi"/>
          <w:sz w:val="22"/>
          <w:szCs w:val="22"/>
        </w:rPr>
        <w:t>Figure 12</w:t>
      </w:r>
      <w:r w:rsidR="00B4174F" w:rsidRPr="00B4174F">
        <w:rPr>
          <w:rFonts w:asciiTheme="majorHAnsi" w:hAnsiTheme="majorHAnsi"/>
          <w:sz w:val="22"/>
          <w:szCs w:val="22"/>
        </w:rPr>
        <w:t xml:space="preserve"> (c) shows the standard deviation of neutral density as a function of depth for Line W (black line) and Line 40N (green line). The standard deviations are similar, </w:t>
      </w:r>
      <w:r w:rsidR="00B4174F">
        <w:rPr>
          <w:rFonts w:asciiTheme="majorHAnsi" w:hAnsiTheme="majorHAnsi"/>
          <w:sz w:val="22"/>
          <w:szCs w:val="22"/>
        </w:rPr>
        <w:t xml:space="preserve">through Line W is slightly more. </w:t>
      </w:r>
      <w:r w:rsidR="00B4174F" w:rsidRPr="00B4174F">
        <w:rPr>
          <w:rFonts w:asciiTheme="majorHAnsi" w:hAnsiTheme="majorHAnsi"/>
          <w:sz w:val="22"/>
          <w:szCs w:val="22"/>
        </w:rPr>
        <w:t xml:space="preserve">These results suggest that the vertical gradients in age and oxygen along with the vertical movement of the isopycnal surfaces are not substantially different between the two lines and are therefore not the primary reason for the positive correlation along Line W. </w:t>
      </w:r>
    </w:p>
    <w:p w14:paraId="53DD22C8" w14:textId="77777777" w:rsidR="00872CDF" w:rsidRDefault="00872CDF" w:rsidP="00B4174F">
      <w:pPr>
        <w:spacing w:line="480" w:lineRule="auto"/>
        <w:rPr>
          <w:rFonts w:asciiTheme="majorHAnsi" w:hAnsiTheme="majorHAnsi"/>
          <w:sz w:val="22"/>
          <w:szCs w:val="22"/>
        </w:rPr>
      </w:pPr>
      <w:r>
        <w:rPr>
          <w:rFonts w:asciiTheme="majorHAnsi" w:hAnsiTheme="majorHAnsi"/>
          <w:sz w:val="22"/>
          <w:szCs w:val="22"/>
        </w:rPr>
        <w:tab/>
        <w:t xml:space="preserve">One possible reason Line 40N does maintains a strong negative correlation is due to strong along-isopycnal variability relative to Line W. In order to diagnose the relative contributions of this along-isopycnal variability (often referred to as the spice component) and the isopycnal heave variability, we break the time rate of change of age and oxygen as follows: </w:t>
      </w:r>
    </w:p>
    <w:p w14:paraId="28C278EE" w14:textId="77777777" w:rsidR="00872CDF" w:rsidRDefault="00872CDF" w:rsidP="00872CDF">
      <w:pPr>
        <w:spacing w:line="276" w:lineRule="auto"/>
        <w:ind w:left="1710"/>
        <w:rPr>
          <w:rFonts w:asciiTheme="majorHAnsi" w:hAnsiTheme="majorHAnsi"/>
          <w:sz w:val="22"/>
          <w:szCs w:val="22"/>
        </w:rPr>
      </w:pPr>
      <w:r>
        <w:rPr>
          <w:rFonts w:asciiTheme="majorHAnsi" w:hAnsiTheme="majorHAnsi"/>
          <w:sz w:val="22"/>
          <w:szCs w:val="22"/>
        </w:rPr>
        <w:tab/>
      </w:r>
      <w:r>
        <w:rPr>
          <w:rFonts w:asciiTheme="majorHAnsi" w:hAnsiTheme="majorHAnsi"/>
          <w:sz w:val="22"/>
          <w:szCs w:val="22"/>
        </w:rPr>
        <w:tab/>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4140"/>
        <w:gridCol w:w="2898"/>
      </w:tblGrid>
      <w:tr w:rsidR="00872CDF" w:rsidRPr="00BB0308" w14:paraId="55B9321B" w14:textId="77777777" w:rsidTr="00872CDF">
        <w:tc>
          <w:tcPr>
            <w:tcW w:w="2520" w:type="dxa"/>
          </w:tcPr>
          <w:p w14:paraId="1DDFE8BA" w14:textId="23E425A0" w:rsidR="00872CDF" w:rsidRPr="00BB0308" w:rsidRDefault="00872CDF" w:rsidP="00872CDF">
            <w:pPr>
              <w:spacing w:line="276" w:lineRule="auto"/>
              <w:rPr>
                <w:rFonts w:asciiTheme="majorHAnsi" w:hAnsiTheme="majorHAnsi"/>
                <w:sz w:val="22"/>
                <w:szCs w:val="22"/>
              </w:rPr>
            </w:pPr>
          </w:p>
        </w:tc>
        <w:tc>
          <w:tcPr>
            <w:tcW w:w="4140" w:type="dxa"/>
          </w:tcPr>
          <w:p w14:paraId="31EFD7C0" w14:textId="39DB0F3B" w:rsidR="00872CDF" w:rsidRPr="00BB0308" w:rsidRDefault="0018611A" w:rsidP="00872CDF">
            <w:pPr>
              <w:spacing w:line="276" w:lineRule="auto"/>
              <w:rPr>
                <w:rFonts w:asciiTheme="majorHAnsi" w:hAnsiTheme="majorHAnsi"/>
                <w:sz w:val="22"/>
                <w:szCs w:val="22"/>
              </w:rPr>
            </w:pPr>
            <m:oMathPara>
              <m:oMath>
                <m:sSub>
                  <m:sSubPr>
                    <m:ctrlPr>
                      <w:rPr>
                        <w:rFonts w:ascii="Cambria Math" w:hAnsi="Cambria Math"/>
                        <w:i/>
                        <w:sz w:val="22"/>
                        <w:szCs w:val="22"/>
                      </w:rPr>
                    </m:ctrlPr>
                  </m:sSubPr>
                  <m:e>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m:t>
                            </m:r>
                            <m:r>
                              <m:rPr>
                                <m:sty m:val="p"/>
                              </m:rPr>
                              <w:rPr>
                                <w:rFonts w:ascii="Cambria Math" w:hAnsi="Cambria Math"/>
                                <w:sz w:val="22"/>
                                <w:szCs w:val="22"/>
                              </w:rPr>
                              <m:t>Γ</m:t>
                            </m:r>
                          </m:num>
                          <m:den>
                            <m:r>
                              <w:rPr>
                                <w:rFonts w:ascii="Cambria Math" w:hAnsi="Cambria Math"/>
                                <w:sz w:val="22"/>
                                <w:szCs w:val="22"/>
                              </w:rPr>
                              <m:t>dt</m:t>
                            </m:r>
                          </m:den>
                        </m:f>
                      </m:e>
                    </m:d>
                  </m:e>
                  <m:sub>
                    <m:r>
                      <w:rPr>
                        <w:rFonts w:ascii="Cambria Math" w:hAnsi="Cambria Math"/>
                        <w:sz w:val="22"/>
                        <w:szCs w:val="22"/>
                      </w:rPr>
                      <m:t>z</m:t>
                    </m:r>
                  </m:sub>
                </m:sSub>
                <m:r>
                  <w:rPr>
                    <w:rFonts w:ascii="Cambria Math" w:hAnsi="Cambria Math"/>
                    <w:sz w:val="22"/>
                    <w:szCs w:val="22"/>
                  </w:rPr>
                  <m:t xml:space="preserve">= </m:t>
                </m:r>
                <m:sSub>
                  <m:sSubPr>
                    <m:ctrlPr>
                      <w:rPr>
                        <w:rFonts w:ascii="Cambria Math" w:hAnsi="Cambria Math"/>
                        <w:i/>
                        <w:sz w:val="22"/>
                        <w:szCs w:val="22"/>
                      </w:rPr>
                    </m:ctrlPr>
                  </m:sSubPr>
                  <m:e>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m:t>
                            </m:r>
                            <m:r>
                              <m:rPr>
                                <m:sty m:val="p"/>
                              </m:rPr>
                              <w:rPr>
                                <w:rFonts w:ascii="Cambria Math" w:hAnsi="Cambria Math"/>
                                <w:sz w:val="22"/>
                                <w:szCs w:val="22"/>
                              </w:rPr>
                              <m:t>Γ</m:t>
                            </m:r>
                          </m:num>
                          <m:den>
                            <m:r>
                              <w:rPr>
                                <w:rFonts w:ascii="Cambria Math" w:hAnsi="Cambria Math"/>
                                <w:sz w:val="22"/>
                                <w:szCs w:val="22"/>
                              </w:rPr>
                              <m:t>dt</m:t>
                            </m:r>
                          </m:den>
                        </m:f>
                      </m:e>
                    </m:d>
                  </m:e>
                  <m:sub>
                    <m:r>
                      <w:rPr>
                        <w:rFonts w:ascii="Cambria Math" w:hAnsi="Cambria Math"/>
                        <w:sz w:val="22"/>
                        <w:szCs w:val="22"/>
                      </w:rPr>
                      <m:t>n=27.0</m:t>
                    </m:r>
                  </m:sub>
                </m:sSub>
                <m:r>
                  <w:rPr>
                    <w:rFonts w:ascii="Cambria Math" w:hAnsi="Cambria Math"/>
                    <w:sz w:val="22"/>
                    <w:szCs w:val="22"/>
                  </w:rPr>
                  <m:t xml:space="preserve">+ </m:t>
                </m:r>
                <m:sSub>
                  <m:sSubPr>
                    <m:ctrlPr>
                      <w:rPr>
                        <w:rFonts w:ascii="Cambria Math" w:hAnsi="Cambria Math"/>
                        <w:i/>
                        <w:sz w:val="22"/>
                        <w:szCs w:val="22"/>
                      </w:rPr>
                    </m:ctrlPr>
                  </m:sSubPr>
                  <m:e>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m:t>
                            </m:r>
                            <m:r>
                              <m:rPr>
                                <m:sty m:val="p"/>
                              </m:rPr>
                              <w:rPr>
                                <w:rFonts w:ascii="Cambria Math" w:hAnsi="Cambria Math"/>
                                <w:sz w:val="22"/>
                                <w:szCs w:val="22"/>
                              </w:rPr>
                              <m:t>Γ</m:t>
                            </m:r>
                          </m:num>
                          <m:den>
                            <m:r>
                              <w:rPr>
                                <w:rFonts w:ascii="Cambria Math" w:hAnsi="Cambria Math"/>
                                <w:sz w:val="22"/>
                                <w:szCs w:val="22"/>
                              </w:rPr>
                              <m:t>dt</m:t>
                            </m:r>
                          </m:den>
                        </m:f>
                      </m:e>
                    </m:d>
                  </m:e>
                  <m:sub>
                    <m:r>
                      <w:rPr>
                        <w:rFonts w:ascii="Cambria Math" w:hAnsi="Cambria Math"/>
                        <w:sz w:val="22"/>
                        <w:szCs w:val="22"/>
                      </w:rPr>
                      <m:t>n=27.0</m:t>
                    </m:r>
                  </m:sub>
                </m:sSub>
                <m:f>
                  <m:fPr>
                    <m:ctrlPr>
                      <w:rPr>
                        <w:rFonts w:ascii="Cambria Math" w:hAnsi="Cambria Math"/>
                        <w:i/>
                        <w:sz w:val="22"/>
                        <w:szCs w:val="22"/>
                      </w:rPr>
                    </m:ctrlPr>
                  </m:fPr>
                  <m:num>
                    <m:r>
                      <w:rPr>
                        <w:rFonts w:ascii="Cambria Math" w:hAnsi="Cambria Math"/>
                        <w:sz w:val="22"/>
                        <w:szCs w:val="22"/>
                      </w:rPr>
                      <m:t>d</m:t>
                    </m:r>
                    <m:r>
                      <m:rPr>
                        <m:sty m:val="p"/>
                      </m:rPr>
                      <w:rPr>
                        <w:rFonts w:ascii="Cambria Math" w:hAnsi="Cambria Math"/>
                        <w:sz w:val="22"/>
                        <w:szCs w:val="22"/>
                      </w:rPr>
                      <m:t>Γ</m:t>
                    </m:r>
                  </m:num>
                  <m:den>
                    <m:r>
                      <w:rPr>
                        <w:rFonts w:ascii="Cambria Math" w:hAnsi="Cambria Math"/>
                        <w:sz w:val="22"/>
                        <w:szCs w:val="22"/>
                      </w:rPr>
                      <m:t>dz</m:t>
                    </m:r>
                  </m:den>
                </m:f>
              </m:oMath>
            </m:oMathPara>
          </w:p>
        </w:tc>
        <w:tc>
          <w:tcPr>
            <w:tcW w:w="2898" w:type="dxa"/>
          </w:tcPr>
          <w:p w14:paraId="5934B2B8" w14:textId="028420C7" w:rsidR="00872CDF" w:rsidRPr="00BB0308" w:rsidRDefault="00872CDF" w:rsidP="00872CDF">
            <w:pPr>
              <w:spacing w:line="276" w:lineRule="auto"/>
              <w:jc w:val="right"/>
              <w:rPr>
                <w:rFonts w:asciiTheme="majorHAnsi" w:hAnsiTheme="majorHAnsi"/>
                <w:sz w:val="22"/>
                <w:szCs w:val="22"/>
              </w:rPr>
            </w:pPr>
            <w:r>
              <w:rPr>
                <w:rFonts w:asciiTheme="majorHAnsi" w:hAnsiTheme="majorHAnsi"/>
                <w:sz w:val="22"/>
                <w:szCs w:val="22"/>
              </w:rPr>
              <w:t>(4)</w:t>
            </w:r>
          </w:p>
        </w:tc>
      </w:tr>
    </w:tbl>
    <w:p w14:paraId="15F44802" w14:textId="301E84F8" w:rsidR="00872CDF" w:rsidRPr="00BB0308" w:rsidRDefault="00872CDF" w:rsidP="00872CDF">
      <w:pPr>
        <w:spacing w:line="276" w:lineRule="auto"/>
        <w:ind w:left="1710"/>
        <w:rPr>
          <w:rFonts w:asciiTheme="majorHAnsi" w:hAnsiTheme="majorHAnsi"/>
          <w:sz w:val="22"/>
          <w:szCs w:val="22"/>
        </w:rPr>
      </w:pPr>
    </w:p>
    <w:p w14:paraId="3143A4F3" w14:textId="49E8A73B" w:rsidR="00872CDF" w:rsidRPr="00872CDF" w:rsidRDefault="00872CDF" w:rsidP="00872CDF">
      <w:pPr>
        <w:spacing w:line="480" w:lineRule="auto"/>
        <w:rPr>
          <w:rFonts w:asciiTheme="majorHAnsi" w:hAnsiTheme="majorHAnsi"/>
          <w:sz w:val="22"/>
          <w:szCs w:val="22"/>
        </w:rPr>
      </w:pPr>
      <w:r w:rsidRPr="00872CDF">
        <w:rPr>
          <w:rFonts w:asciiTheme="majorHAnsi" w:hAnsiTheme="majorHAnsi"/>
          <w:sz w:val="22"/>
          <w:szCs w:val="22"/>
        </w:rPr>
        <w:t xml:space="preserve">where the first term on the right hand side refers to the spice contribution and the second term on the right hand side refers to the heave contribution. </w:t>
      </w:r>
      <w:commentRangeStart w:id="6"/>
      <w:r w:rsidRPr="00872CDF">
        <w:rPr>
          <w:rFonts w:asciiTheme="majorHAnsi" w:hAnsiTheme="majorHAnsi"/>
          <w:sz w:val="22"/>
          <w:szCs w:val="22"/>
        </w:rPr>
        <w:t>Along line 40N, the spice contribution is</w:t>
      </w:r>
      <w:r w:rsidR="007738A6">
        <w:rPr>
          <w:rFonts w:asciiTheme="majorHAnsi" w:hAnsiTheme="majorHAnsi"/>
          <w:sz w:val="22"/>
          <w:szCs w:val="22"/>
        </w:rPr>
        <w:t xml:space="preserve"> much larger than along Line W (Figure 13). </w:t>
      </w:r>
      <w:r w:rsidR="00B07180">
        <w:rPr>
          <w:rFonts w:asciiTheme="majorHAnsi" w:hAnsiTheme="majorHAnsi"/>
          <w:sz w:val="22"/>
          <w:szCs w:val="22"/>
        </w:rPr>
        <w:t xml:space="preserve">This suggests that the age and oxygen is driven by the along-isopycnal variability more so than the vertical heaving of the isopycnals. </w:t>
      </w:r>
      <w:commentRangeEnd w:id="6"/>
      <w:r w:rsidR="00DF5E68">
        <w:rPr>
          <w:rStyle w:val="CommentReference"/>
        </w:rPr>
        <w:commentReference w:id="6"/>
      </w:r>
    </w:p>
    <w:p w14:paraId="6D6C8CF5" w14:textId="4FCD77CB" w:rsidR="00814E62" w:rsidRDefault="00814E62" w:rsidP="00656350">
      <w:pPr>
        <w:spacing w:line="480" w:lineRule="auto"/>
        <w:rPr>
          <w:rFonts w:asciiTheme="majorHAnsi" w:hAnsiTheme="majorHAnsi"/>
          <w:sz w:val="22"/>
          <w:szCs w:val="22"/>
        </w:rPr>
      </w:pPr>
    </w:p>
    <w:p w14:paraId="0BDE9155" w14:textId="77777777" w:rsidR="00676424" w:rsidRDefault="00676424" w:rsidP="00656350">
      <w:pPr>
        <w:spacing w:line="480" w:lineRule="auto"/>
        <w:rPr>
          <w:rFonts w:asciiTheme="majorHAnsi" w:hAnsiTheme="majorHAnsi"/>
          <w:sz w:val="22"/>
          <w:szCs w:val="22"/>
        </w:rPr>
      </w:pPr>
    </w:p>
    <w:p w14:paraId="747A2F69" w14:textId="77777777" w:rsidR="00676424" w:rsidRPr="00B07180" w:rsidRDefault="00676424" w:rsidP="00656350">
      <w:pPr>
        <w:spacing w:line="480" w:lineRule="auto"/>
        <w:rPr>
          <w:rFonts w:asciiTheme="majorHAnsi" w:hAnsiTheme="majorHAnsi"/>
          <w:sz w:val="22"/>
          <w:szCs w:val="22"/>
        </w:rPr>
      </w:pPr>
    </w:p>
    <w:p w14:paraId="330AA966" w14:textId="634FEA5B" w:rsidR="00814E62" w:rsidRDefault="00340310" w:rsidP="00656350">
      <w:pPr>
        <w:spacing w:line="480" w:lineRule="auto"/>
        <w:rPr>
          <w:rFonts w:asciiTheme="majorHAnsi" w:hAnsiTheme="majorHAnsi"/>
          <w:b/>
          <w:i/>
          <w:sz w:val="22"/>
          <w:szCs w:val="22"/>
        </w:rPr>
      </w:pPr>
      <w:r w:rsidRPr="00656350">
        <w:rPr>
          <w:rFonts w:asciiTheme="majorHAnsi" w:hAnsiTheme="majorHAnsi"/>
          <w:b/>
          <w:i/>
          <w:sz w:val="22"/>
          <w:szCs w:val="22"/>
        </w:rPr>
        <w:t xml:space="preserve">3.4 </w:t>
      </w:r>
    </w:p>
    <w:p w14:paraId="0E79BE91" w14:textId="6F90780C" w:rsidR="00676424" w:rsidRDefault="00676424" w:rsidP="00656350">
      <w:pPr>
        <w:spacing w:line="480" w:lineRule="auto"/>
        <w:rPr>
          <w:rFonts w:asciiTheme="majorHAnsi" w:hAnsiTheme="majorHAnsi"/>
          <w:sz w:val="22"/>
          <w:szCs w:val="22"/>
        </w:rPr>
      </w:pPr>
      <w:r>
        <w:rPr>
          <w:rFonts w:asciiTheme="majorHAnsi" w:hAnsiTheme="majorHAnsi"/>
          <w:b/>
          <w:sz w:val="22"/>
          <w:szCs w:val="22"/>
        </w:rPr>
        <w:t xml:space="preserve">Main Points: </w:t>
      </w:r>
    </w:p>
    <w:p w14:paraId="145A471E" w14:textId="5977C5E5" w:rsidR="00676424" w:rsidRDefault="00676424" w:rsidP="00676424">
      <w:pPr>
        <w:pStyle w:val="ListParagraph"/>
        <w:numPr>
          <w:ilvl w:val="0"/>
          <w:numId w:val="8"/>
        </w:numPr>
        <w:spacing w:line="480" w:lineRule="auto"/>
        <w:rPr>
          <w:rFonts w:asciiTheme="majorHAnsi" w:hAnsiTheme="majorHAnsi"/>
          <w:sz w:val="22"/>
          <w:szCs w:val="22"/>
        </w:rPr>
      </w:pPr>
      <w:r>
        <w:rPr>
          <w:rFonts w:asciiTheme="majorHAnsi" w:hAnsiTheme="majorHAnsi"/>
          <w:sz w:val="22"/>
          <w:szCs w:val="22"/>
        </w:rPr>
        <w:t xml:space="preserve">In the recirculation gyres, the picture is more complicated. </w:t>
      </w:r>
    </w:p>
    <w:p w14:paraId="621BA437" w14:textId="62EFBBF4" w:rsidR="00676424" w:rsidRPr="00676424" w:rsidRDefault="00676424" w:rsidP="00676424">
      <w:pPr>
        <w:pStyle w:val="ListParagraph"/>
        <w:numPr>
          <w:ilvl w:val="0"/>
          <w:numId w:val="8"/>
        </w:numPr>
        <w:spacing w:line="480" w:lineRule="auto"/>
        <w:rPr>
          <w:rFonts w:asciiTheme="majorHAnsi" w:hAnsiTheme="majorHAnsi"/>
          <w:sz w:val="22"/>
          <w:szCs w:val="22"/>
        </w:rPr>
      </w:pPr>
      <w:r>
        <w:rPr>
          <w:rFonts w:asciiTheme="majorHAnsi" w:hAnsiTheme="majorHAnsi"/>
          <w:sz w:val="22"/>
          <w:szCs w:val="22"/>
        </w:rPr>
        <w:t xml:space="preserve">Model indicates other lines may show different relationships. </w:t>
      </w:r>
      <w:bookmarkStart w:id="7" w:name="_GoBack"/>
      <w:bookmarkEnd w:id="7"/>
    </w:p>
    <w:p w14:paraId="1C92EA4C" w14:textId="77777777" w:rsidR="00814E62" w:rsidRDefault="00814E62" w:rsidP="00656350">
      <w:pPr>
        <w:spacing w:line="480" w:lineRule="auto"/>
        <w:rPr>
          <w:rFonts w:asciiTheme="majorHAnsi" w:hAnsiTheme="majorHAnsi"/>
          <w:sz w:val="22"/>
          <w:szCs w:val="22"/>
        </w:rPr>
      </w:pPr>
    </w:p>
    <w:p w14:paraId="4B33393B" w14:textId="77777777" w:rsidR="00814E62" w:rsidRDefault="00814E62" w:rsidP="00656350">
      <w:pPr>
        <w:spacing w:line="480" w:lineRule="auto"/>
        <w:rPr>
          <w:rFonts w:asciiTheme="majorHAnsi" w:hAnsiTheme="majorHAnsi"/>
          <w:sz w:val="22"/>
          <w:szCs w:val="22"/>
        </w:rPr>
      </w:pPr>
    </w:p>
    <w:p w14:paraId="07275B30" w14:textId="77777777" w:rsidR="00814E62" w:rsidRDefault="00814E62" w:rsidP="00656350">
      <w:pPr>
        <w:spacing w:line="480" w:lineRule="auto"/>
        <w:rPr>
          <w:rFonts w:asciiTheme="majorHAnsi" w:hAnsiTheme="majorHAnsi"/>
          <w:sz w:val="22"/>
          <w:szCs w:val="22"/>
        </w:rPr>
      </w:pPr>
    </w:p>
    <w:p w14:paraId="0BE1F03F" w14:textId="77777777" w:rsidR="00814E62" w:rsidRDefault="00814E62" w:rsidP="00656350">
      <w:pPr>
        <w:spacing w:line="480" w:lineRule="auto"/>
        <w:rPr>
          <w:rFonts w:asciiTheme="majorHAnsi" w:hAnsiTheme="majorHAnsi"/>
          <w:sz w:val="22"/>
          <w:szCs w:val="22"/>
        </w:rPr>
      </w:pPr>
    </w:p>
    <w:p w14:paraId="75CA5003" w14:textId="77777777" w:rsidR="00814E62" w:rsidRPr="00814E62" w:rsidRDefault="00814E62" w:rsidP="00656350">
      <w:pPr>
        <w:spacing w:line="480" w:lineRule="auto"/>
        <w:rPr>
          <w:rFonts w:asciiTheme="majorHAnsi" w:hAnsiTheme="majorHAnsi"/>
          <w:sz w:val="22"/>
          <w:szCs w:val="22"/>
        </w:rPr>
      </w:pPr>
    </w:p>
    <w:p w14:paraId="1437C132" w14:textId="77777777" w:rsidR="00042B31" w:rsidRPr="00656350" w:rsidRDefault="00042B31" w:rsidP="00656350">
      <w:pPr>
        <w:spacing w:line="480" w:lineRule="auto"/>
        <w:rPr>
          <w:rFonts w:asciiTheme="majorHAnsi" w:hAnsiTheme="majorHAnsi"/>
          <w:sz w:val="22"/>
          <w:szCs w:val="22"/>
        </w:rPr>
      </w:pPr>
    </w:p>
    <w:p w14:paraId="39FB5130" w14:textId="33E1FF7A" w:rsidR="00042B31" w:rsidRPr="00656350" w:rsidRDefault="00042B31" w:rsidP="00656350">
      <w:pPr>
        <w:spacing w:line="480" w:lineRule="auto"/>
        <w:rPr>
          <w:rFonts w:asciiTheme="majorHAnsi" w:hAnsiTheme="majorHAnsi"/>
          <w:sz w:val="22"/>
          <w:szCs w:val="22"/>
        </w:rPr>
      </w:pPr>
    </w:p>
    <w:p w14:paraId="796676DA" w14:textId="77777777" w:rsidR="00042B31" w:rsidRPr="00656350" w:rsidRDefault="00042B31" w:rsidP="00656350">
      <w:pPr>
        <w:spacing w:line="480" w:lineRule="auto"/>
        <w:rPr>
          <w:rFonts w:asciiTheme="majorHAnsi" w:hAnsiTheme="majorHAnsi"/>
          <w:sz w:val="22"/>
          <w:szCs w:val="22"/>
        </w:rPr>
      </w:pPr>
    </w:p>
    <w:p w14:paraId="6AEA6FEB" w14:textId="77777777" w:rsidR="00042B31" w:rsidRDefault="00042B31" w:rsidP="00656350">
      <w:pPr>
        <w:spacing w:line="480" w:lineRule="auto"/>
        <w:rPr>
          <w:rFonts w:asciiTheme="majorHAnsi" w:hAnsiTheme="majorHAnsi"/>
          <w:sz w:val="22"/>
          <w:szCs w:val="22"/>
        </w:rPr>
      </w:pPr>
    </w:p>
    <w:p w14:paraId="2BE19C4F" w14:textId="77777777" w:rsidR="000F4EDB" w:rsidRDefault="000F4EDB" w:rsidP="00656350">
      <w:pPr>
        <w:spacing w:line="480" w:lineRule="auto"/>
        <w:rPr>
          <w:rFonts w:asciiTheme="majorHAnsi" w:hAnsiTheme="majorHAnsi"/>
          <w:sz w:val="22"/>
          <w:szCs w:val="22"/>
        </w:rPr>
      </w:pPr>
    </w:p>
    <w:p w14:paraId="09365DAA" w14:textId="77777777" w:rsidR="000F4EDB" w:rsidRDefault="000F4EDB" w:rsidP="00656350">
      <w:pPr>
        <w:spacing w:line="480" w:lineRule="auto"/>
        <w:rPr>
          <w:rFonts w:asciiTheme="majorHAnsi" w:hAnsiTheme="majorHAnsi"/>
          <w:sz w:val="22"/>
          <w:szCs w:val="22"/>
        </w:rPr>
      </w:pPr>
    </w:p>
    <w:p w14:paraId="05B409DE" w14:textId="0012B820" w:rsidR="000F4EDB" w:rsidRDefault="00286AD1" w:rsidP="00656350">
      <w:pPr>
        <w:spacing w:line="480" w:lineRule="auto"/>
        <w:rPr>
          <w:rFonts w:asciiTheme="majorHAnsi" w:hAnsiTheme="majorHAnsi"/>
          <w:sz w:val="22"/>
          <w:szCs w:val="22"/>
        </w:rPr>
      </w:pPr>
      <w:r>
        <w:rPr>
          <w:noProof/>
        </w:rPr>
        <mc:AlternateContent>
          <mc:Choice Requires="wps">
            <w:drawing>
              <wp:anchor distT="0" distB="0" distL="114300" distR="114300" simplePos="0" relativeHeight="251677696" behindDoc="0" locked="0" layoutInCell="1" allowOverlap="1" wp14:anchorId="573B7B51" wp14:editId="4F538A6D">
                <wp:simplePos x="0" y="0"/>
                <wp:positionH relativeFrom="column">
                  <wp:posOffset>-342900</wp:posOffset>
                </wp:positionH>
                <wp:positionV relativeFrom="paragraph">
                  <wp:posOffset>3771900</wp:posOffset>
                </wp:positionV>
                <wp:extent cx="6286500" cy="436880"/>
                <wp:effectExtent l="0" t="0" r="12700" b="0"/>
                <wp:wrapTight wrapText="bothSides">
                  <wp:wrapPolygon edited="0">
                    <wp:start x="0" y="0"/>
                    <wp:lineTo x="0" y="20093"/>
                    <wp:lineTo x="21556" y="20093"/>
                    <wp:lineTo x="2155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62865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E0BF4F1" w14:textId="77777777" w:rsidR="008D4E8C" w:rsidRPr="009974FF" w:rsidRDefault="008D4E8C" w:rsidP="000F4EDB">
                            <w:pPr>
                              <w:pStyle w:val="Caption"/>
                              <w:rPr>
                                <w:rFonts w:asciiTheme="majorHAnsi" w:hAnsiTheme="majorHAnsi"/>
                                <w:b w:val="0"/>
                                <w:noProof/>
                                <w:color w:val="auto"/>
                                <w:sz w:val="20"/>
                                <w:szCs w:val="20"/>
                              </w:rPr>
                            </w:pPr>
                            <w:r w:rsidRPr="009974FF">
                              <w:rPr>
                                <w:rFonts w:asciiTheme="majorHAnsi" w:hAnsiTheme="majorHAnsi"/>
                                <w:b w:val="0"/>
                                <w:color w:val="auto"/>
                                <w:sz w:val="20"/>
                                <w:szCs w:val="20"/>
                              </w:rPr>
                              <w:t xml:space="preserve">Figure </w:t>
                            </w:r>
                            <w:r w:rsidRPr="009974FF">
                              <w:rPr>
                                <w:rFonts w:asciiTheme="majorHAnsi" w:hAnsiTheme="majorHAnsi"/>
                                <w:b w:val="0"/>
                                <w:color w:val="auto"/>
                                <w:sz w:val="20"/>
                                <w:szCs w:val="20"/>
                              </w:rPr>
                              <w:fldChar w:fldCharType="begin"/>
                            </w:r>
                            <w:r w:rsidRPr="009974FF">
                              <w:rPr>
                                <w:rFonts w:asciiTheme="majorHAnsi" w:hAnsiTheme="majorHAnsi"/>
                                <w:b w:val="0"/>
                                <w:color w:val="auto"/>
                                <w:sz w:val="20"/>
                                <w:szCs w:val="20"/>
                              </w:rPr>
                              <w:instrText xml:space="preserve"> SEQ Figure \* ARABIC </w:instrText>
                            </w:r>
                            <w:r w:rsidRPr="009974FF">
                              <w:rPr>
                                <w:rFonts w:asciiTheme="majorHAnsi" w:hAnsiTheme="majorHAnsi"/>
                                <w:b w:val="0"/>
                                <w:color w:val="auto"/>
                                <w:sz w:val="20"/>
                                <w:szCs w:val="20"/>
                              </w:rPr>
                              <w:fldChar w:fldCharType="separate"/>
                            </w:r>
                            <w:r w:rsidRPr="009974FF">
                              <w:rPr>
                                <w:rFonts w:asciiTheme="majorHAnsi" w:hAnsiTheme="majorHAnsi"/>
                                <w:b w:val="0"/>
                                <w:noProof/>
                                <w:color w:val="auto"/>
                                <w:sz w:val="20"/>
                                <w:szCs w:val="20"/>
                              </w:rPr>
                              <w:t>1</w:t>
                            </w:r>
                            <w:r w:rsidRPr="009974FF">
                              <w:rPr>
                                <w:rFonts w:asciiTheme="majorHAnsi" w:hAnsiTheme="majorHAnsi"/>
                                <w:b w:val="0"/>
                                <w:color w:val="auto"/>
                                <w:sz w:val="20"/>
                                <w:szCs w:val="20"/>
                              </w:rPr>
                              <w:fldChar w:fldCharType="end"/>
                            </w:r>
                            <w:r w:rsidRPr="009974FF">
                              <w:rPr>
                                <w:rFonts w:asciiTheme="majorHAnsi" w:hAnsiTheme="majorHAnsi"/>
                                <w:b w:val="0"/>
                                <w:color w:val="auto"/>
                                <w:sz w:val="20"/>
                                <w:szCs w:val="20"/>
                              </w:rPr>
                              <w:t>: Observational Line W and model interpolation. (a) and (b) climatologies of observational temperature and salinity. (c) and (d) Line W interpolated model temperature and salinity.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26.95pt;margin-top:297pt;width:495pt;height:34.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" stroked="f">
                <v:textbox style="mso-fit-shape-to-text:t" inset="0,0,0,0">
                  <w:txbxContent>
                    <w:p w14:paraId="3E0BF4F1" w14:textId="77777777" w:rsidR="008D4E8C" w:rsidRPr="009974FF" w:rsidRDefault="008D4E8C" w:rsidP="000F4EDB">
                      <w:pPr>
                        <w:pStyle w:val="Caption"/>
                        <w:rPr>
                          <w:rFonts w:asciiTheme="majorHAnsi" w:hAnsiTheme="majorHAnsi"/>
                          <w:b w:val="0"/>
                          <w:noProof/>
                          <w:color w:val="auto"/>
                          <w:sz w:val="20"/>
                          <w:szCs w:val="20"/>
                        </w:rPr>
                      </w:pPr>
                      <w:r w:rsidRPr="009974FF">
                        <w:rPr>
                          <w:rFonts w:asciiTheme="majorHAnsi" w:hAnsiTheme="majorHAnsi"/>
                          <w:b w:val="0"/>
                          <w:color w:val="auto"/>
                          <w:sz w:val="20"/>
                          <w:szCs w:val="20"/>
                        </w:rPr>
                        <w:t xml:space="preserve">Figure </w:t>
                      </w:r>
                      <w:r w:rsidRPr="009974FF">
                        <w:rPr>
                          <w:rFonts w:asciiTheme="majorHAnsi" w:hAnsiTheme="majorHAnsi"/>
                          <w:b w:val="0"/>
                          <w:color w:val="auto"/>
                          <w:sz w:val="20"/>
                          <w:szCs w:val="20"/>
                        </w:rPr>
                        <w:fldChar w:fldCharType="begin"/>
                      </w:r>
                      <w:r w:rsidRPr="009974FF">
                        <w:rPr>
                          <w:rFonts w:asciiTheme="majorHAnsi" w:hAnsiTheme="majorHAnsi"/>
                          <w:b w:val="0"/>
                          <w:color w:val="auto"/>
                          <w:sz w:val="20"/>
                          <w:szCs w:val="20"/>
                        </w:rPr>
                        <w:instrText xml:space="preserve"> SEQ Figure \* ARABIC </w:instrText>
                      </w:r>
                      <w:r w:rsidRPr="009974FF">
                        <w:rPr>
                          <w:rFonts w:asciiTheme="majorHAnsi" w:hAnsiTheme="majorHAnsi"/>
                          <w:b w:val="0"/>
                          <w:color w:val="auto"/>
                          <w:sz w:val="20"/>
                          <w:szCs w:val="20"/>
                        </w:rPr>
                        <w:fldChar w:fldCharType="separate"/>
                      </w:r>
                      <w:r w:rsidRPr="009974FF">
                        <w:rPr>
                          <w:rFonts w:asciiTheme="majorHAnsi" w:hAnsiTheme="majorHAnsi"/>
                          <w:b w:val="0"/>
                          <w:noProof/>
                          <w:color w:val="auto"/>
                          <w:sz w:val="20"/>
                          <w:szCs w:val="20"/>
                        </w:rPr>
                        <w:t>1</w:t>
                      </w:r>
                      <w:r w:rsidRPr="009974FF">
                        <w:rPr>
                          <w:rFonts w:asciiTheme="majorHAnsi" w:hAnsiTheme="majorHAnsi"/>
                          <w:b w:val="0"/>
                          <w:color w:val="auto"/>
                          <w:sz w:val="20"/>
                          <w:szCs w:val="20"/>
                        </w:rPr>
                        <w:fldChar w:fldCharType="end"/>
                      </w:r>
                      <w:r w:rsidRPr="009974FF">
                        <w:rPr>
                          <w:rFonts w:asciiTheme="majorHAnsi" w:hAnsiTheme="majorHAnsi"/>
                          <w:b w:val="0"/>
                          <w:color w:val="auto"/>
                          <w:sz w:val="20"/>
                          <w:szCs w:val="20"/>
                        </w:rPr>
                        <w:t>: Observational Line W and model interpolation. (a) and (b) climatologies of observational temperature and salinity. (c) and (d) Line W interpolated model temperature and salinity.</w:t>
                      </w:r>
                    </w:p>
                  </w:txbxContent>
                </v:textbox>
                <w10:wrap type="tight"/>
              </v:shape>
            </w:pict>
          </mc:Fallback>
        </mc:AlternateContent>
      </w:r>
      <w:r w:rsidRPr="00656350">
        <w:rPr>
          <w:rFonts w:asciiTheme="majorHAnsi" w:hAnsiTheme="majorHAnsi"/>
          <w:b/>
          <w:noProof/>
          <w:sz w:val="22"/>
          <w:szCs w:val="22"/>
        </w:rPr>
        <w:drawing>
          <wp:anchor distT="0" distB="0" distL="114300" distR="114300" simplePos="0" relativeHeight="251664384" behindDoc="0" locked="0" layoutInCell="1" allowOverlap="1" wp14:anchorId="7801742A" wp14:editId="6B7435D2">
            <wp:simplePos x="0" y="0"/>
            <wp:positionH relativeFrom="column">
              <wp:posOffset>-457200</wp:posOffset>
            </wp:positionH>
            <wp:positionV relativeFrom="paragraph">
              <wp:posOffset>-457200</wp:posOffset>
            </wp:positionV>
            <wp:extent cx="6230620" cy="4191000"/>
            <wp:effectExtent l="0" t="0" r="0" b="0"/>
            <wp:wrapTight wrapText="bothSides">
              <wp:wrapPolygon edited="0">
                <wp:start x="0" y="0"/>
                <wp:lineTo x="0" y="21469"/>
                <wp:lineTo x="21486" y="21469"/>
                <wp:lineTo x="214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w_interpolation.png"/>
                    <pic:cNvPicPr/>
                  </pic:nvPicPr>
                  <pic:blipFill rotWithShape="1">
                    <a:blip r:embed="rId9">
                      <a:extLst>
                        <a:ext uri="{28A0092B-C50C-407E-A947-70E740481C1C}">
                          <a14:useLocalDpi xmlns:a14="http://schemas.microsoft.com/office/drawing/2010/main" val="0"/>
                        </a:ext>
                      </a:extLst>
                    </a:blip>
                    <a:srcRect l="9621" r="7779"/>
                    <a:stretch/>
                  </pic:blipFill>
                  <pic:spPr bwMode="auto">
                    <a:xfrm>
                      <a:off x="0" y="0"/>
                      <a:ext cx="6230620"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EB4B95" w14:textId="77777777" w:rsidR="000F4EDB" w:rsidRPr="00656350" w:rsidRDefault="000F4EDB" w:rsidP="00656350">
      <w:pPr>
        <w:spacing w:line="480" w:lineRule="auto"/>
        <w:rPr>
          <w:rFonts w:asciiTheme="majorHAnsi" w:hAnsiTheme="majorHAnsi"/>
          <w:sz w:val="22"/>
          <w:szCs w:val="22"/>
        </w:rPr>
      </w:pPr>
    </w:p>
    <w:p w14:paraId="3ED48BC6" w14:textId="77777777" w:rsidR="00042B31" w:rsidRPr="00656350" w:rsidRDefault="00042B31" w:rsidP="00656350">
      <w:pPr>
        <w:spacing w:line="480" w:lineRule="auto"/>
        <w:rPr>
          <w:rFonts w:asciiTheme="majorHAnsi" w:hAnsiTheme="majorHAnsi"/>
          <w:sz w:val="22"/>
          <w:szCs w:val="22"/>
        </w:rPr>
      </w:pPr>
    </w:p>
    <w:p w14:paraId="7B02F914" w14:textId="77777777" w:rsidR="00042B31" w:rsidRDefault="00042B31" w:rsidP="00656350">
      <w:pPr>
        <w:spacing w:line="480" w:lineRule="auto"/>
        <w:rPr>
          <w:rFonts w:asciiTheme="majorHAnsi" w:hAnsiTheme="majorHAnsi"/>
          <w:sz w:val="22"/>
          <w:szCs w:val="22"/>
        </w:rPr>
      </w:pPr>
    </w:p>
    <w:p w14:paraId="1A28571D" w14:textId="77777777" w:rsidR="00286AD1" w:rsidRDefault="00286AD1" w:rsidP="00656350">
      <w:pPr>
        <w:spacing w:line="480" w:lineRule="auto"/>
        <w:rPr>
          <w:rFonts w:asciiTheme="majorHAnsi" w:hAnsiTheme="majorHAnsi"/>
          <w:sz w:val="22"/>
          <w:szCs w:val="22"/>
        </w:rPr>
      </w:pPr>
    </w:p>
    <w:p w14:paraId="18A2A810" w14:textId="77777777" w:rsidR="00286AD1" w:rsidRDefault="00286AD1" w:rsidP="00656350">
      <w:pPr>
        <w:spacing w:line="480" w:lineRule="auto"/>
        <w:rPr>
          <w:rFonts w:asciiTheme="majorHAnsi" w:hAnsiTheme="majorHAnsi"/>
          <w:sz w:val="22"/>
          <w:szCs w:val="22"/>
        </w:rPr>
      </w:pPr>
    </w:p>
    <w:p w14:paraId="33162DF4" w14:textId="77777777" w:rsidR="00286AD1" w:rsidRDefault="00286AD1" w:rsidP="00656350">
      <w:pPr>
        <w:spacing w:line="480" w:lineRule="auto"/>
        <w:rPr>
          <w:rFonts w:asciiTheme="majorHAnsi" w:hAnsiTheme="majorHAnsi"/>
          <w:sz w:val="22"/>
          <w:szCs w:val="22"/>
        </w:rPr>
      </w:pPr>
    </w:p>
    <w:p w14:paraId="74EDAFB2" w14:textId="77777777" w:rsidR="00286AD1" w:rsidRDefault="00286AD1" w:rsidP="00656350">
      <w:pPr>
        <w:spacing w:line="480" w:lineRule="auto"/>
        <w:rPr>
          <w:rFonts w:asciiTheme="majorHAnsi" w:hAnsiTheme="majorHAnsi"/>
          <w:sz w:val="22"/>
          <w:szCs w:val="22"/>
        </w:rPr>
      </w:pPr>
    </w:p>
    <w:p w14:paraId="5D7A397F" w14:textId="77777777" w:rsidR="00286AD1" w:rsidRDefault="00286AD1" w:rsidP="00656350">
      <w:pPr>
        <w:spacing w:line="480" w:lineRule="auto"/>
        <w:rPr>
          <w:rFonts w:asciiTheme="majorHAnsi" w:hAnsiTheme="majorHAnsi"/>
          <w:sz w:val="22"/>
          <w:szCs w:val="22"/>
        </w:rPr>
      </w:pPr>
    </w:p>
    <w:p w14:paraId="34FCA477" w14:textId="77777777" w:rsidR="00286AD1" w:rsidRDefault="00286AD1" w:rsidP="00656350">
      <w:pPr>
        <w:spacing w:line="480" w:lineRule="auto"/>
        <w:rPr>
          <w:rFonts w:asciiTheme="majorHAnsi" w:hAnsiTheme="majorHAnsi"/>
          <w:sz w:val="22"/>
          <w:szCs w:val="22"/>
        </w:rPr>
      </w:pPr>
    </w:p>
    <w:p w14:paraId="5B3E2F36" w14:textId="77777777" w:rsidR="00286AD1" w:rsidRDefault="00286AD1" w:rsidP="00656350">
      <w:pPr>
        <w:spacing w:line="480" w:lineRule="auto"/>
        <w:rPr>
          <w:rFonts w:asciiTheme="majorHAnsi" w:hAnsiTheme="majorHAnsi"/>
          <w:sz w:val="22"/>
          <w:szCs w:val="22"/>
        </w:rPr>
      </w:pPr>
    </w:p>
    <w:p w14:paraId="7BA61D7B" w14:textId="77777777" w:rsidR="00286AD1" w:rsidRDefault="00286AD1" w:rsidP="00656350">
      <w:pPr>
        <w:spacing w:line="480" w:lineRule="auto"/>
        <w:rPr>
          <w:rFonts w:asciiTheme="majorHAnsi" w:hAnsiTheme="majorHAnsi"/>
          <w:sz w:val="22"/>
          <w:szCs w:val="22"/>
        </w:rPr>
      </w:pPr>
    </w:p>
    <w:p w14:paraId="2EC5E2FB" w14:textId="10151706" w:rsidR="00286AD1" w:rsidRDefault="00A112A1" w:rsidP="00656350">
      <w:pPr>
        <w:spacing w:line="480" w:lineRule="auto"/>
        <w:rPr>
          <w:rFonts w:asciiTheme="majorHAnsi" w:hAnsiTheme="majorHAnsi"/>
          <w:sz w:val="22"/>
          <w:szCs w:val="22"/>
        </w:rPr>
      </w:pPr>
      <w:r w:rsidRPr="000F4EDB">
        <w:rPr>
          <w:rFonts w:asciiTheme="majorHAnsi" w:hAnsiTheme="majorHAnsi"/>
          <w:noProof/>
          <w:sz w:val="22"/>
          <w:szCs w:val="22"/>
        </w:rPr>
        <mc:AlternateContent>
          <mc:Choice Requires="wps">
            <w:drawing>
              <wp:anchor distT="0" distB="0" distL="114300" distR="114300" simplePos="0" relativeHeight="251674624" behindDoc="0" locked="0" layoutInCell="1" allowOverlap="1" wp14:anchorId="7F4133C7" wp14:editId="6D38B40B">
                <wp:simplePos x="0" y="0"/>
                <wp:positionH relativeFrom="column">
                  <wp:posOffset>-114300</wp:posOffset>
                </wp:positionH>
                <wp:positionV relativeFrom="paragraph">
                  <wp:posOffset>5143500</wp:posOffset>
                </wp:positionV>
                <wp:extent cx="6400800" cy="436880"/>
                <wp:effectExtent l="0" t="0" r="0" b="0"/>
                <wp:wrapTight wrapText="bothSides">
                  <wp:wrapPolygon edited="0">
                    <wp:start x="0" y="0"/>
                    <wp:lineTo x="0" y="20093"/>
                    <wp:lineTo x="21514" y="20093"/>
                    <wp:lineTo x="21514"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64008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9DFFE6" w14:textId="77777777" w:rsidR="008D4E8C" w:rsidRPr="00B06F80" w:rsidRDefault="008D4E8C" w:rsidP="000F4EDB">
                            <w:pPr>
                              <w:pStyle w:val="Caption"/>
                              <w:rPr>
                                <w:rFonts w:asciiTheme="majorHAnsi" w:hAnsiTheme="majorHAnsi"/>
                                <w:b w:val="0"/>
                                <w:noProof/>
                                <w:color w:val="auto"/>
                                <w:sz w:val="20"/>
                                <w:szCs w:val="20"/>
                              </w:rPr>
                            </w:pPr>
                            <w:r w:rsidRPr="00B06F80">
                              <w:rPr>
                                <w:rFonts w:asciiTheme="majorHAnsi" w:hAnsiTheme="majorHAnsi"/>
                                <w:b w:val="0"/>
                                <w:color w:val="auto"/>
                                <w:sz w:val="20"/>
                                <w:szCs w:val="20"/>
                              </w:rPr>
                              <w:t xml:space="preserve">Figure </w:t>
                            </w:r>
                            <w:r w:rsidRPr="00B06F80">
                              <w:rPr>
                                <w:rFonts w:asciiTheme="majorHAnsi" w:hAnsiTheme="majorHAnsi"/>
                                <w:b w:val="0"/>
                                <w:color w:val="auto"/>
                                <w:sz w:val="20"/>
                                <w:szCs w:val="20"/>
                              </w:rPr>
                              <w:fldChar w:fldCharType="begin"/>
                            </w:r>
                            <w:r w:rsidRPr="00B06F80">
                              <w:rPr>
                                <w:rFonts w:asciiTheme="majorHAnsi" w:hAnsiTheme="majorHAnsi"/>
                                <w:b w:val="0"/>
                                <w:color w:val="auto"/>
                                <w:sz w:val="20"/>
                                <w:szCs w:val="20"/>
                              </w:rPr>
                              <w:instrText xml:space="preserve"> SEQ Figure \* ARABIC </w:instrText>
                            </w:r>
                            <w:r w:rsidRPr="00B06F80">
                              <w:rPr>
                                <w:rFonts w:asciiTheme="majorHAnsi" w:hAnsiTheme="majorHAnsi"/>
                                <w:b w:val="0"/>
                                <w:color w:val="auto"/>
                                <w:sz w:val="20"/>
                                <w:szCs w:val="20"/>
                              </w:rPr>
                              <w:fldChar w:fldCharType="separate"/>
                            </w:r>
                            <w:r w:rsidRPr="00B06F80">
                              <w:rPr>
                                <w:rFonts w:asciiTheme="majorHAnsi" w:hAnsiTheme="majorHAnsi"/>
                                <w:b w:val="0"/>
                                <w:noProof/>
                                <w:color w:val="auto"/>
                                <w:sz w:val="20"/>
                                <w:szCs w:val="20"/>
                              </w:rPr>
                              <w:t>2</w:t>
                            </w:r>
                            <w:r w:rsidRPr="00B06F80">
                              <w:rPr>
                                <w:rFonts w:asciiTheme="majorHAnsi" w:hAnsiTheme="majorHAnsi"/>
                                <w:b w:val="0"/>
                                <w:color w:val="auto"/>
                                <w:sz w:val="20"/>
                                <w:szCs w:val="20"/>
                              </w:rPr>
                              <w:fldChar w:fldCharType="end"/>
                            </w:r>
                            <w:r w:rsidRPr="00B06F80">
                              <w:rPr>
                                <w:rFonts w:asciiTheme="majorHAnsi" w:hAnsiTheme="majorHAnsi"/>
                                <w:b w:val="0"/>
                                <w:color w:val="auto"/>
                                <w:sz w:val="20"/>
                                <w:szCs w:val="20"/>
                              </w:rPr>
                              <w:t xml:space="preserve">: (a) Oxygen climatology and (b) age climatology from observations along Line W. Contour lines show average neutral density.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0" o:spid="_x0000_s1027" type="#_x0000_t202" style="position:absolute;margin-left:-8.95pt;margin-top:405pt;width:7in;height:34.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" stroked="f">
                <v:textbox style="mso-fit-shape-to-text:t" inset="0,0,0,0">
                  <w:txbxContent>
                    <w:p w14:paraId="2E9DFFE6" w14:textId="77777777" w:rsidR="008D4E8C" w:rsidRPr="00B06F80" w:rsidRDefault="008D4E8C" w:rsidP="000F4EDB">
                      <w:pPr>
                        <w:pStyle w:val="Caption"/>
                        <w:rPr>
                          <w:rFonts w:asciiTheme="majorHAnsi" w:hAnsiTheme="majorHAnsi"/>
                          <w:b w:val="0"/>
                          <w:noProof/>
                          <w:color w:val="auto"/>
                          <w:sz w:val="20"/>
                          <w:szCs w:val="20"/>
                        </w:rPr>
                      </w:pPr>
                      <w:r w:rsidRPr="00B06F80">
                        <w:rPr>
                          <w:rFonts w:asciiTheme="majorHAnsi" w:hAnsiTheme="majorHAnsi"/>
                          <w:b w:val="0"/>
                          <w:color w:val="auto"/>
                          <w:sz w:val="20"/>
                          <w:szCs w:val="20"/>
                        </w:rPr>
                        <w:t xml:space="preserve">Figure </w:t>
                      </w:r>
                      <w:r w:rsidRPr="00B06F80">
                        <w:rPr>
                          <w:rFonts w:asciiTheme="majorHAnsi" w:hAnsiTheme="majorHAnsi"/>
                          <w:b w:val="0"/>
                          <w:color w:val="auto"/>
                          <w:sz w:val="20"/>
                          <w:szCs w:val="20"/>
                        </w:rPr>
                        <w:fldChar w:fldCharType="begin"/>
                      </w:r>
                      <w:r w:rsidRPr="00B06F80">
                        <w:rPr>
                          <w:rFonts w:asciiTheme="majorHAnsi" w:hAnsiTheme="majorHAnsi"/>
                          <w:b w:val="0"/>
                          <w:color w:val="auto"/>
                          <w:sz w:val="20"/>
                          <w:szCs w:val="20"/>
                        </w:rPr>
                        <w:instrText xml:space="preserve"> SEQ Figure \* ARABIC </w:instrText>
                      </w:r>
                      <w:r w:rsidRPr="00B06F80">
                        <w:rPr>
                          <w:rFonts w:asciiTheme="majorHAnsi" w:hAnsiTheme="majorHAnsi"/>
                          <w:b w:val="0"/>
                          <w:color w:val="auto"/>
                          <w:sz w:val="20"/>
                          <w:szCs w:val="20"/>
                        </w:rPr>
                        <w:fldChar w:fldCharType="separate"/>
                      </w:r>
                      <w:r w:rsidRPr="00B06F80">
                        <w:rPr>
                          <w:rFonts w:asciiTheme="majorHAnsi" w:hAnsiTheme="majorHAnsi"/>
                          <w:b w:val="0"/>
                          <w:noProof/>
                          <w:color w:val="auto"/>
                          <w:sz w:val="20"/>
                          <w:szCs w:val="20"/>
                        </w:rPr>
                        <w:t>2</w:t>
                      </w:r>
                      <w:r w:rsidRPr="00B06F80">
                        <w:rPr>
                          <w:rFonts w:asciiTheme="majorHAnsi" w:hAnsiTheme="majorHAnsi"/>
                          <w:b w:val="0"/>
                          <w:color w:val="auto"/>
                          <w:sz w:val="20"/>
                          <w:szCs w:val="20"/>
                        </w:rPr>
                        <w:fldChar w:fldCharType="end"/>
                      </w:r>
                      <w:r w:rsidRPr="00B06F80">
                        <w:rPr>
                          <w:rFonts w:asciiTheme="majorHAnsi" w:hAnsiTheme="majorHAnsi"/>
                          <w:b w:val="0"/>
                          <w:color w:val="auto"/>
                          <w:sz w:val="20"/>
                          <w:szCs w:val="20"/>
                        </w:rPr>
                        <w:t xml:space="preserve">: (a) Oxygen climatology and (b) age climatology from observations along Line W. Contour lines show average neutral density. </w:t>
                      </w:r>
                    </w:p>
                  </w:txbxContent>
                </v:textbox>
                <w10:wrap type="tight"/>
              </v:shape>
            </w:pict>
          </mc:Fallback>
        </mc:AlternateContent>
      </w:r>
      <w:r w:rsidRPr="000F4EDB">
        <w:rPr>
          <w:rFonts w:asciiTheme="majorHAnsi" w:hAnsiTheme="majorHAnsi"/>
          <w:noProof/>
          <w:sz w:val="22"/>
          <w:szCs w:val="22"/>
        </w:rPr>
        <w:drawing>
          <wp:anchor distT="0" distB="0" distL="114300" distR="114300" simplePos="0" relativeHeight="251675648" behindDoc="0" locked="0" layoutInCell="1" allowOverlap="1" wp14:anchorId="6D593E66" wp14:editId="73AAD81C">
            <wp:simplePos x="0" y="0"/>
            <wp:positionH relativeFrom="column">
              <wp:posOffset>-714375</wp:posOffset>
            </wp:positionH>
            <wp:positionV relativeFrom="paragraph">
              <wp:posOffset>99060</wp:posOffset>
            </wp:positionV>
            <wp:extent cx="6772275" cy="2529840"/>
            <wp:effectExtent l="0" t="0" r="9525" b="10160"/>
            <wp:wrapTight wrapText="bothSides">
              <wp:wrapPolygon edited="0">
                <wp:start x="0" y="0"/>
                <wp:lineTo x="0" y="21470"/>
                <wp:lineTo x="21549" y="21470"/>
                <wp:lineTo x="2154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_age_o2_clim.png"/>
                    <pic:cNvPicPr/>
                  </pic:nvPicPr>
                  <pic:blipFill rotWithShape="1">
                    <a:blip r:embed="rId10">
                      <a:extLst>
                        <a:ext uri="{28A0092B-C50C-407E-A947-70E740481C1C}">
                          <a14:useLocalDpi xmlns:a14="http://schemas.microsoft.com/office/drawing/2010/main" val="0"/>
                        </a:ext>
                      </a:extLst>
                    </a:blip>
                    <a:srcRect l="3261" r="7498"/>
                    <a:stretch/>
                  </pic:blipFill>
                  <pic:spPr bwMode="auto">
                    <a:xfrm>
                      <a:off x="0" y="0"/>
                      <a:ext cx="6772275" cy="2529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210B">
        <w:rPr>
          <w:rFonts w:asciiTheme="majorHAnsi" w:hAnsiTheme="majorHAnsi"/>
          <w:noProof/>
          <w:sz w:val="22"/>
          <w:szCs w:val="22"/>
        </w:rPr>
        <w:drawing>
          <wp:anchor distT="0" distB="0" distL="114300" distR="114300" simplePos="0" relativeHeight="251687936" behindDoc="0" locked="0" layoutInCell="1" allowOverlap="1" wp14:anchorId="61634A56" wp14:editId="10FC57AA">
            <wp:simplePos x="0" y="0"/>
            <wp:positionH relativeFrom="column">
              <wp:posOffset>-571500</wp:posOffset>
            </wp:positionH>
            <wp:positionV relativeFrom="paragraph">
              <wp:posOffset>2628900</wp:posOffset>
            </wp:positionV>
            <wp:extent cx="6559550" cy="2514600"/>
            <wp:effectExtent l="0" t="0" r="0" b="0"/>
            <wp:wrapTight wrapText="bothSides">
              <wp:wrapPolygon edited="0">
                <wp:start x="0" y="0"/>
                <wp:lineTo x="0" y="21382"/>
                <wp:lineTo x="21495" y="21382"/>
                <wp:lineTo x="2149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_oxygen_model_clim.png"/>
                    <pic:cNvPicPr/>
                  </pic:nvPicPr>
                  <pic:blipFill rotWithShape="1">
                    <a:blip r:embed="rId11">
                      <a:extLst>
                        <a:ext uri="{28A0092B-C50C-407E-A947-70E740481C1C}">
                          <a14:useLocalDpi xmlns:a14="http://schemas.microsoft.com/office/drawing/2010/main" val="0"/>
                        </a:ext>
                      </a:extLst>
                    </a:blip>
                    <a:srcRect l="4448" r="8597"/>
                    <a:stretch/>
                  </pic:blipFill>
                  <pic:spPr bwMode="auto">
                    <a:xfrm>
                      <a:off x="0" y="0"/>
                      <a:ext cx="655955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A19537" w14:textId="3230AACC" w:rsidR="00286AD1" w:rsidRDefault="00286AD1" w:rsidP="00656350">
      <w:pPr>
        <w:spacing w:line="480" w:lineRule="auto"/>
        <w:rPr>
          <w:rFonts w:asciiTheme="majorHAnsi" w:hAnsiTheme="majorHAnsi"/>
          <w:sz w:val="22"/>
          <w:szCs w:val="22"/>
        </w:rPr>
      </w:pPr>
    </w:p>
    <w:p w14:paraId="69E65D9B" w14:textId="406D8E8E" w:rsidR="00286AD1" w:rsidRDefault="00286AD1" w:rsidP="00656350">
      <w:pPr>
        <w:spacing w:line="480" w:lineRule="auto"/>
        <w:rPr>
          <w:rFonts w:asciiTheme="majorHAnsi" w:hAnsiTheme="majorHAnsi"/>
          <w:sz w:val="22"/>
          <w:szCs w:val="22"/>
        </w:rPr>
      </w:pPr>
    </w:p>
    <w:p w14:paraId="45A2029D" w14:textId="4ECAC920" w:rsidR="00286AD1" w:rsidRDefault="00286AD1" w:rsidP="00656350">
      <w:pPr>
        <w:spacing w:line="480" w:lineRule="auto"/>
        <w:rPr>
          <w:rFonts w:asciiTheme="majorHAnsi" w:hAnsiTheme="majorHAnsi"/>
          <w:sz w:val="22"/>
          <w:szCs w:val="22"/>
        </w:rPr>
      </w:pPr>
    </w:p>
    <w:p w14:paraId="734B0BD0" w14:textId="4F265F5B" w:rsidR="00286AD1" w:rsidRDefault="00286AD1" w:rsidP="00656350">
      <w:pPr>
        <w:spacing w:line="480" w:lineRule="auto"/>
        <w:rPr>
          <w:rFonts w:asciiTheme="majorHAnsi" w:hAnsiTheme="majorHAnsi"/>
          <w:sz w:val="22"/>
          <w:szCs w:val="22"/>
        </w:rPr>
      </w:pPr>
    </w:p>
    <w:p w14:paraId="21110F0B" w14:textId="24C7135D" w:rsidR="00286AD1" w:rsidRDefault="00286AD1" w:rsidP="00656350">
      <w:pPr>
        <w:spacing w:line="480" w:lineRule="auto"/>
        <w:rPr>
          <w:rFonts w:asciiTheme="majorHAnsi" w:hAnsiTheme="majorHAnsi"/>
          <w:sz w:val="22"/>
          <w:szCs w:val="22"/>
        </w:rPr>
      </w:pPr>
    </w:p>
    <w:p w14:paraId="267AE2CD" w14:textId="4942F54E" w:rsidR="00286AD1" w:rsidRPr="00656350" w:rsidRDefault="00286AD1" w:rsidP="00656350">
      <w:pPr>
        <w:spacing w:line="480" w:lineRule="auto"/>
        <w:rPr>
          <w:rFonts w:asciiTheme="majorHAnsi" w:hAnsiTheme="majorHAnsi"/>
          <w:sz w:val="22"/>
          <w:szCs w:val="22"/>
        </w:rPr>
      </w:pPr>
    </w:p>
    <w:p w14:paraId="3C1A5F6A" w14:textId="55047C1D" w:rsidR="00042B31" w:rsidRPr="00656350" w:rsidRDefault="00042B31" w:rsidP="00656350">
      <w:pPr>
        <w:spacing w:line="480" w:lineRule="auto"/>
        <w:rPr>
          <w:rFonts w:asciiTheme="majorHAnsi" w:hAnsiTheme="majorHAnsi"/>
          <w:sz w:val="22"/>
          <w:szCs w:val="22"/>
        </w:rPr>
      </w:pPr>
    </w:p>
    <w:p w14:paraId="5ACB35C1" w14:textId="526CB44E" w:rsidR="00042B31" w:rsidRPr="00656350" w:rsidRDefault="00A112A1" w:rsidP="00656350">
      <w:pPr>
        <w:spacing w:line="480" w:lineRule="auto"/>
        <w:rPr>
          <w:rFonts w:asciiTheme="majorHAnsi" w:hAnsiTheme="majorHAnsi"/>
          <w:sz w:val="22"/>
          <w:szCs w:val="22"/>
        </w:rPr>
      </w:pPr>
      <w:r>
        <w:rPr>
          <w:noProof/>
        </w:rPr>
        <mc:AlternateContent>
          <mc:Choice Requires="wps">
            <w:drawing>
              <wp:anchor distT="0" distB="0" distL="114300" distR="114300" simplePos="0" relativeHeight="251679744" behindDoc="0" locked="0" layoutInCell="1" allowOverlap="1" wp14:anchorId="4AE18AE8" wp14:editId="3E8BF15E">
                <wp:simplePos x="0" y="0"/>
                <wp:positionH relativeFrom="column">
                  <wp:posOffset>0</wp:posOffset>
                </wp:positionH>
                <wp:positionV relativeFrom="paragraph">
                  <wp:posOffset>5486400</wp:posOffset>
                </wp:positionV>
                <wp:extent cx="5943600" cy="436880"/>
                <wp:effectExtent l="0" t="0" r="0" b="0"/>
                <wp:wrapTight wrapText="bothSides">
                  <wp:wrapPolygon edited="0">
                    <wp:start x="0" y="0"/>
                    <wp:lineTo x="0" y="20093"/>
                    <wp:lineTo x="21508" y="20093"/>
                    <wp:lineTo x="2150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F3EB05F" w14:textId="77777777" w:rsidR="008D4E8C" w:rsidRPr="00B06F80" w:rsidRDefault="008D4E8C" w:rsidP="00C23437">
                            <w:pPr>
                              <w:pStyle w:val="Caption"/>
                              <w:rPr>
                                <w:rFonts w:asciiTheme="majorHAnsi" w:hAnsiTheme="majorHAnsi"/>
                                <w:b w:val="0"/>
                                <w:color w:val="auto"/>
                                <w:sz w:val="20"/>
                                <w:szCs w:val="20"/>
                              </w:rPr>
                            </w:pPr>
                            <w:r w:rsidRPr="00B06F80">
                              <w:rPr>
                                <w:rFonts w:asciiTheme="majorHAnsi" w:hAnsiTheme="majorHAnsi"/>
                                <w:b w:val="0"/>
                                <w:color w:val="auto"/>
                                <w:sz w:val="20"/>
                                <w:szCs w:val="20"/>
                              </w:rPr>
                              <w:t>Figure 3: Pearson correlation coefficients for age versus (left) oxygen and (right) AOU for Line W</w:t>
                            </w:r>
                            <w:r>
                              <w:rPr>
                                <w:rFonts w:asciiTheme="majorHAnsi" w:hAnsiTheme="majorHAnsi"/>
                                <w:b w:val="0"/>
                                <w:color w:val="auto"/>
                                <w:sz w:val="20"/>
                                <w:szCs w:val="20"/>
                              </w:rPr>
                              <w:t xml:space="preserve"> observations</w:t>
                            </w:r>
                            <w:r w:rsidRPr="00B06F80">
                              <w:rPr>
                                <w:rFonts w:asciiTheme="majorHAnsi" w:hAnsiTheme="majorHAnsi"/>
                                <w:b w:val="0"/>
                                <w:color w:val="auto"/>
                                <w:sz w:val="20"/>
                                <w:szCs w:val="20"/>
                              </w:rPr>
                              <w:t xml:space="preserve">. Contour lines indicate </w:t>
                            </w:r>
                            <w:r>
                              <w:rPr>
                                <w:rFonts w:asciiTheme="majorHAnsi" w:hAnsiTheme="majorHAnsi"/>
                                <w:b w:val="0"/>
                                <w:color w:val="auto"/>
                                <w:sz w:val="20"/>
                                <w:szCs w:val="20"/>
                              </w:rPr>
                              <w:t xml:space="preserve">average </w:t>
                            </w:r>
                            <w:r w:rsidRPr="00B06F80">
                              <w:rPr>
                                <w:rFonts w:asciiTheme="majorHAnsi" w:hAnsiTheme="majorHAnsi"/>
                                <w:b w:val="0"/>
                                <w:color w:val="auto"/>
                                <w:sz w:val="20"/>
                                <w:szCs w:val="20"/>
                              </w:rPr>
                              <w:t xml:space="preserve">neutral density climatology.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8" type="#_x0000_t202" style="position:absolute;margin-left:0;margin-top:6in;width:468pt;height:34.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" stroked="f">
                <v:textbox style="mso-fit-shape-to-text:t" inset="0,0,0,0">
                  <w:txbxContent>
                    <w:p w14:paraId="4F3EB05F" w14:textId="77777777" w:rsidR="008D4E8C" w:rsidRPr="00B06F80" w:rsidRDefault="008D4E8C" w:rsidP="00C23437">
                      <w:pPr>
                        <w:pStyle w:val="Caption"/>
                        <w:rPr>
                          <w:rFonts w:asciiTheme="majorHAnsi" w:hAnsiTheme="majorHAnsi"/>
                          <w:b w:val="0"/>
                          <w:color w:val="auto"/>
                          <w:sz w:val="20"/>
                          <w:szCs w:val="20"/>
                        </w:rPr>
                      </w:pPr>
                      <w:r w:rsidRPr="00B06F80">
                        <w:rPr>
                          <w:rFonts w:asciiTheme="majorHAnsi" w:hAnsiTheme="majorHAnsi"/>
                          <w:b w:val="0"/>
                          <w:color w:val="auto"/>
                          <w:sz w:val="20"/>
                          <w:szCs w:val="20"/>
                        </w:rPr>
                        <w:t>Figure 3: Pearson correlation coefficients for age versus (left) oxygen and (right) AOU for Line W</w:t>
                      </w:r>
                      <w:r>
                        <w:rPr>
                          <w:rFonts w:asciiTheme="majorHAnsi" w:hAnsiTheme="majorHAnsi"/>
                          <w:b w:val="0"/>
                          <w:color w:val="auto"/>
                          <w:sz w:val="20"/>
                          <w:szCs w:val="20"/>
                        </w:rPr>
                        <w:t xml:space="preserve"> observations</w:t>
                      </w:r>
                      <w:r w:rsidRPr="00B06F80">
                        <w:rPr>
                          <w:rFonts w:asciiTheme="majorHAnsi" w:hAnsiTheme="majorHAnsi"/>
                          <w:b w:val="0"/>
                          <w:color w:val="auto"/>
                          <w:sz w:val="20"/>
                          <w:szCs w:val="20"/>
                        </w:rPr>
                        <w:t xml:space="preserve">. Contour lines indicate </w:t>
                      </w:r>
                      <w:r>
                        <w:rPr>
                          <w:rFonts w:asciiTheme="majorHAnsi" w:hAnsiTheme="majorHAnsi"/>
                          <w:b w:val="0"/>
                          <w:color w:val="auto"/>
                          <w:sz w:val="20"/>
                          <w:szCs w:val="20"/>
                        </w:rPr>
                        <w:t xml:space="preserve">average </w:t>
                      </w:r>
                      <w:r w:rsidRPr="00B06F80">
                        <w:rPr>
                          <w:rFonts w:asciiTheme="majorHAnsi" w:hAnsiTheme="majorHAnsi"/>
                          <w:b w:val="0"/>
                          <w:color w:val="auto"/>
                          <w:sz w:val="20"/>
                          <w:szCs w:val="20"/>
                        </w:rPr>
                        <w:t xml:space="preserve">neutral density climatology. </w:t>
                      </w:r>
                    </w:p>
                  </w:txbxContent>
                </v:textbox>
                <w10:wrap type="tight"/>
              </v:shape>
            </w:pict>
          </mc:Fallback>
        </mc:AlternateContent>
      </w:r>
      <w:r>
        <w:rPr>
          <w:rFonts w:asciiTheme="majorHAnsi" w:hAnsiTheme="majorHAnsi"/>
          <w:noProof/>
          <w:sz w:val="22"/>
          <w:szCs w:val="22"/>
        </w:rPr>
        <w:drawing>
          <wp:anchor distT="0" distB="0" distL="114300" distR="114300" simplePos="0" relativeHeight="251719680" behindDoc="0" locked="0" layoutInCell="1" allowOverlap="1" wp14:anchorId="48E529E4" wp14:editId="065A045F">
            <wp:simplePos x="0" y="0"/>
            <wp:positionH relativeFrom="column">
              <wp:posOffset>0</wp:posOffset>
            </wp:positionH>
            <wp:positionV relativeFrom="paragraph">
              <wp:posOffset>-457200</wp:posOffset>
            </wp:positionV>
            <wp:extent cx="5943600" cy="5943600"/>
            <wp:effectExtent l="0" t="0" r="0" b="0"/>
            <wp:wrapTight wrapText="bothSides">
              <wp:wrapPolygon edited="0">
                <wp:start x="0" y="0"/>
                <wp:lineTo x="0" y="21508"/>
                <wp:lineTo x="21508" y="21508"/>
                <wp:lineTo x="2150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_oxygen_correl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0DA1B8F" w14:textId="3003529F" w:rsidR="00042B31" w:rsidRPr="00656350" w:rsidRDefault="00042B31" w:rsidP="00656350">
      <w:pPr>
        <w:spacing w:line="480" w:lineRule="auto"/>
        <w:rPr>
          <w:rFonts w:asciiTheme="majorHAnsi" w:hAnsiTheme="majorHAnsi"/>
          <w:sz w:val="22"/>
          <w:szCs w:val="22"/>
        </w:rPr>
      </w:pPr>
    </w:p>
    <w:p w14:paraId="0A600CC0" w14:textId="6B4D11FC" w:rsidR="00042B31" w:rsidRPr="00656350" w:rsidRDefault="00042B31" w:rsidP="00656350">
      <w:pPr>
        <w:spacing w:line="480" w:lineRule="auto"/>
        <w:rPr>
          <w:rFonts w:asciiTheme="majorHAnsi" w:hAnsiTheme="majorHAnsi"/>
          <w:sz w:val="22"/>
          <w:szCs w:val="22"/>
        </w:rPr>
      </w:pPr>
    </w:p>
    <w:p w14:paraId="21D5E663" w14:textId="569C24C0" w:rsidR="00042B31" w:rsidRPr="00656350" w:rsidRDefault="00042B31" w:rsidP="00656350">
      <w:pPr>
        <w:spacing w:line="480" w:lineRule="auto"/>
        <w:rPr>
          <w:rFonts w:asciiTheme="majorHAnsi" w:hAnsiTheme="majorHAnsi"/>
          <w:sz w:val="22"/>
          <w:szCs w:val="22"/>
        </w:rPr>
      </w:pPr>
    </w:p>
    <w:p w14:paraId="25F42621" w14:textId="77777777" w:rsidR="00042B31" w:rsidRPr="00656350" w:rsidRDefault="00042B31" w:rsidP="00656350">
      <w:pPr>
        <w:spacing w:line="480" w:lineRule="auto"/>
        <w:rPr>
          <w:rFonts w:asciiTheme="majorHAnsi" w:hAnsiTheme="majorHAnsi"/>
          <w:sz w:val="22"/>
          <w:szCs w:val="22"/>
        </w:rPr>
      </w:pPr>
    </w:p>
    <w:p w14:paraId="2979E743" w14:textId="6F29B04A" w:rsidR="00DD5083" w:rsidRPr="00656350" w:rsidRDefault="00DD5083" w:rsidP="00656350">
      <w:pPr>
        <w:spacing w:line="480" w:lineRule="auto"/>
        <w:rPr>
          <w:rFonts w:asciiTheme="majorHAnsi" w:hAnsiTheme="majorHAnsi"/>
          <w:sz w:val="22"/>
          <w:szCs w:val="22"/>
        </w:rPr>
      </w:pPr>
    </w:p>
    <w:p w14:paraId="6B76BA41" w14:textId="77777777" w:rsidR="00CE79BB" w:rsidRDefault="00CE79BB" w:rsidP="00656350">
      <w:pPr>
        <w:spacing w:line="480" w:lineRule="auto"/>
        <w:rPr>
          <w:rFonts w:asciiTheme="majorHAnsi" w:hAnsiTheme="majorHAnsi"/>
          <w:sz w:val="22"/>
          <w:szCs w:val="22"/>
        </w:rPr>
      </w:pPr>
    </w:p>
    <w:p w14:paraId="44D446C0" w14:textId="654F3A0B" w:rsidR="00CE79BB" w:rsidRPr="00656350" w:rsidRDefault="00A112A1" w:rsidP="00656350">
      <w:pPr>
        <w:spacing w:line="480" w:lineRule="auto"/>
        <w:rPr>
          <w:rFonts w:asciiTheme="majorHAnsi" w:hAnsiTheme="majorHAnsi"/>
          <w:sz w:val="22"/>
          <w:szCs w:val="22"/>
        </w:rPr>
      </w:pPr>
      <w:r>
        <w:rPr>
          <w:noProof/>
        </w:rPr>
        <mc:AlternateContent>
          <mc:Choice Requires="wps">
            <w:drawing>
              <wp:anchor distT="0" distB="0" distL="114300" distR="114300" simplePos="0" relativeHeight="251682816" behindDoc="0" locked="0" layoutInCell="1" allowOverlap="1" wp14:anchorId="73396C17" wp14:editId="0F73CCE4">
                <wp:simplePos x="0" y="0"/>
                <wp:positionH relativeFrom="column">
                  <wp:posOffset>-114300</wp:posOffset>
                </wp:positionH>
                <wp:positionV relativeFrom="paragraph">
                  <wp:posOffset>6253480</wp:posOffset>
                </wp:positionV>
                <wp:extent cx="5943600" cy="718820"/>
                <wp:effectExtent l="0" t="0" r="0" b="0"/>
                <wp:wrapTight wrapText="bothSides">
                  <wp:wrapPolygon edited="0">
                    <wp:start x="0" y="0"/>
                    <wp:lineTo x="0" y="20608"/>
                    <wp:lineTo x="21508" y="20608"/>
                    <wp:lineTo x="21508"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5943600" cy="7188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E80D39" w14:textId="2322FB90" w:rsidR="008D4E8C" w:rsidRPr="00356A6D" w:rsidRDefault="008D4E8C" w:rsidP="00EF7882">
                            <w:pPr>
                              <w:pStyle w:val="Caption"/>
                              <w:rPr>
                                <w:rFonts w:asciiTheme="majorHAnsi" w:hAnsiTheme="majorHAnsi"/>
                                <w:b w:val="0"/>
                                <w:noProof/>
                                <w:color w:val="auto"/>
                                <w:sz w:val="20"/>
                                <w:szCs w:val="20"/>
                              </w:rPr>
                            </w:pPr>
                            <w:r w:rsidRPr="00B06F80">
                              <w:rPr>
                                <w:rFonts w:asciiTheme="majorHAnsi" w:hAnsiTheme="majorHAnsi"/>
                                <w:b w:val="0"/>
                                <w:color w:val="auto"/>
                                <w:sz w:val="20"/>
                                <w:szCs w:val="20"/>
                              </w:rPr>
                              <w:t>F</w:t>
                            </w:r>
                            <w:r>
                              <w:rPr>
                                <w:rFonts w:asciiTheme="majorHAnsi" w:hAnsiTheme="majorHAnsi"/>
                                <w:b w:val="0"/>
                                <w:color w:val="auto"/>
                                <w:sz w:val="20"/>
                                <w:szCs w:val="20"/>
                              </w:rPr>
                              <w:t>igure 4</w:t>
                            </w:r>
                            <w:r w:rsidRPr="00B06F80">
                              <w:rPr>
                                <w:rFonts w:asciiTheme="majorHAnsi" w:hAnsiTheme="majorHAnsi"/>
                                <w:b w:val="0"/>
                                <w:color w:val="auto"/>
                                <w:sz w:val="20"/>
                                <w:szCs w:val="20"/>
                              </w:rPr>
                              <w:t xml:space="preserve">: </w:t>
                            </w:r>
                            <w:r>
                              <w:rPr>
                                <w:rFonts w:asciiTheme="majorHAnsi" w:hAnsiTheme="majorHAnsi"/>
                                <w:b w:val="0"/>
                                <w:color w:val="auto"/>
                                <w:sz w:val="20"/>
                                <w:szCs w:val="20"/>
                              </w:rPr>
                              <w:t xml:space="preserve">Scatter plot of age versus (a) oxygen and (b) AOU for distances 300-400 km. Colors indicate correlation coefficient of given relationship. Dashed grey lines indicate linear relationship between age and AOU. </w:t>
                            </w:r>
                          </w:p>
                          <w:p w14:paraId="15501BFA" w14:textId="77777777" w:rsidR="008D4E8C" w:rsidRPr="00B06F80" w:rsidRDefault="008D4E8C" w:rsidP="00EF7882">
                            <w:pPr>
                              <w:pStyle w:val="Caption"/>
                              <w:rPr>
                                <w:rFonts w:asciiTheme="majorHAnsi" w:hAnsiTheme="majorHAnsi"/>
                                <w:b w:val="0"/>
                                <w:color w:val="auto"/>
                                <w:sz w:val="20"/>
                                <w:szCs w:val="20"/>
                              </w:rPr>
                            </w:pPr>
                            <w:r>
                              <w:rPr>
                                <w:rFonts w:asciiTheme="majorHAnsi" w:hAnsiTheme="majorHAnsi"/>
                                <w:b w:val="0"/>
                                <w:color w:val="auto"/>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29" type="#_x0000_t202" style="position:absolute;margin-left:-8.95pt;margin-top:492.4pt;width:468pt;height:56.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" stroked="f">
                <v:textbox style="mso-fit-shape-to-text:t" inset="0,0,0,0">
                  <w:txbxContent>
                    <w:p w14:paraId="44E80D39" w14:textId="2322FB90" w:rsidR="008D4E8C" w:rsidRPr="00356A6D" w:rsidRDefault="008D4E8C" w:rsidP="00EF7882">
                      <w:pPr>
                        <w:pStyle w:val="Caption"/>
                        <w:rPr>
                          <w:rFonts w:asciiTheme="majorHAnsi" w:hAnsiTheme="majorHAnsi"/>
                          <w:b w:val="0"/>
                          <w:noProof/>
                          <w:color w:val="auto"/>
                          <w:sz w:val="20"/>
                          <w:szCs w:val="20"/>
                        </w:rPr>
                      </w:pPr>
                      <w:r w:rsidRPr="00B06F80">
                        <w:rPr>
                          <w:rFonts w:asciiTheme="majorHAnsi" w:hAnsiTheme="majorHAnsi"/>
                          <w:b w:val="0"/>
                          <w:color w:val="auto"/>
                          <w:sz w:val="20"/>
                          <w:szCs w:val="20"/>
                        </w:rPr>
                        <w:t>F</w:t>
                      </w:r>
                      <w:r>
                        <w:rPr>
                          <w:rFonts w:asciiTheme="majorHAnsi" w:hAnsiTheme="majorHAnsi"/>
                          <w:b w:val="0"/>
                          <w:color w:val="auto"/>
                          <w:sz w:val="20"/>
                          <w:szCs w:val="20"/>
                        </w:rPr>
                        <w:t>igure 4</w:t>
                      </w:r>
                      <w:r w:rsidRPr="00B06F80">
                        <w:rPr>
                          <w:rFonts w:asciiTheme="majorHAnsi" w:hAnsiTheme="majorHAnsi"/>
                          <w:b w:val="0"/>
                          <w:color w:val="auto"/>
                          <w:sz w:val="20"/>
                          <w:szCs w:val="20"/>
                        </w:rPr>
                        <w:t xml:space="preserve">: </w:t>
                      </w:r>
                      <w:r>
                        <w:rPr>
                          <w:rFonts w:asciiTheme="majorHAnsi" w:hAnsiTheme="majorHAnsi"/>
                          <w:b w:val="0"/>
                          <w:color w:val="auto"/>
                          <w:sz w:val="20"/>
                          <w:szCs w:val="20"/>
                        </w:rPr>
                        <w:t xml:space="preserve">Scatter plot of age versus (a) oxygen and (b) AOU for distances 300-400 km. Colors indicate correlation coefficient of given relationship. Dashed grey lines indicate linear relationship between age and AOU. </w:t>
                      </w:r>
                    </w:p>
                    <w:p w14:paraId="15501BFA" w14:textId="77777777" w:rsidR="008D4E8C" w:rsidRPr="00B06F80" w:rsidRDefault="008D4E8C" w:rsidP="00EF7882">
                      <w:pPr>
                        <w:pStyle w:val="Caption"/>
                        <w:rPr>
                          <w:rFonts w:asciiTheme="majorHAnsi" w:hAnsiTheme="majorHAnsi"/>
                          <w:b w:val="0"/>
                          <w:color w:val="auto"/>
                          <w:sz w:val="20"/>
                          <w:szCs w:val="20"/>
                        </w:rPr>
                      </w:pPr>
                      <w:r>
                        <w:rPr>
                          <w:rFonts w:asciiTheme="majorHAnsi" w:hAnsiTheme="majorHAnsi"/>
                          <w:b w:val="0"/>
                          <w:color w:val="auto"/>
                          <w:sz w:val="20"/>
                          <w:szCs w:val="20"/>
                        </w:rPr>
                        <w:t xml:space="preserve"> </w:t>
                      </w:r>
                    </w:p>
                  </w:txbxContent>
                </v:textbox>
                <w10:wrap type="tight"/>
              </v:shape>
            </w:pict>
          </mc:Fallback>
        </mc:AlternateContent>
      </w:r>
      <w:r>
        <w:rPr>
          <w:rFonts w:asciiTheme="majorHAnsi" w:hAnsiTheme="majorHAnsi"/>
          <w:noProof/>
          <w:sz w:val="22"/>
          <w:szCs w:val="22"/>
        </w:rPr>
        <w:drawing>
          <wp:anchor distT="0" distB="0" distL="114300" distR="114300" simplePos="0" relativeHeight="251721728" behindDoc="1" locked="0" layoutInCell="1" allowOverlap="1" wp14:anchorId="5CE44842" wp14:editId="2B72AB76">
            <wp:simplePos x="0" y="0"/>
            <wp:positionH relativeFrom="column">
              <wp:posOffset>-114300</wp:posOffset>
            </wp:positionH>
            <wp:positionV relativeFrom="paragraph">
              <wp:posOffset>2971800</wp:posOffset>
            </wp:positionV>
            <wp:extent cx="5943600" cy="2971800"/>
            <wp:effectExtent l="0" t="0" r="0" b="0"/>
            <wp:wrapTight wrapText="bothSides">
              <wp:wrapPolygon edited="0">
                <wp:start x="0" y="0"/>
                <wp:lineTo x="0" y="21415"/>
                <wp:lineTo x="21508" y="21415"/>
                <wp:lineTo x="2150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scatterplo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sidR="00286AD1">
        <w:rPr>
          <w:rFonts w:asciiTheme="majorHAnsi" w:hAnsiTheme="majorHAnsi"/>
          <w:noProof/>
          <w:sz w:val="22"/>
          <w:szCs w:val="22"/>
        </w:rPr>
        <w:drawing>
          <wp:anchor distT="0" distB="0" distL="114300" distR="114300" simplePos="0" relativeHeight="251717632" behindDoc="0" locked="0" layoutInCell="1" allowOverlap="1" wp14:anchorId="324BAFA6" wp14:editId="532C0975">
            <wp:simplePos x="0" y="0"/>
            <wp:positionH relativeFrom="column">
              <wp:posOffset>-114300</wp:posOffset>
            </wp:positionH>
            <wp:positionV relativeFrom="paragraph">
              <wp:posOffset>0</wp:posOffset>
            </wp:positionV>
            <wp:extent cx="5943600" cy="2971800"/>
            <wp:effectExtent l="0" t="0" r="0" b="0"/>
            <wp:wrapTight wrapText="bothSides">
              <wp:wrapPolygon edited="0">
                <wp:start x="0" y="0"/>
                <wp:lineTo x="0" y="21415"/>
                <wp:lineTo x="21508" y="21415"/>
                <wp:lineTo x="2150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_scatterplo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14:paraId="6934F072" w14:textId="559D9058" w:rsidR="00376421" w:rsidRPr="00656350" w:rsidRDefault="00376421" w:rsidP="00656350">
      <w:pPr>
        <w:spacing w:line="480" w:lineRule="auto"/>
        <w:rPr>
          <w:rFonts w:asciiTheme="majorHAnsi" w:hAnsiTheme="majorHAnsi"/>
          <w:sz w:val="22"/>
          <w:szCs w:val="22"/>
        </w:rPr>
      </w:pPr>
    </w:p>
    <w:p w14:paraId="2EF9319D" w14:textId="51F00331" w:rsidR="00376421" w:rsidRPr="00656350" w:rsidRDefault="00376421" w:rsidP="00656350">
      <w:pPr>
        <w:spacing w:line="480" w:lineRule="auto"/>
        <w:rPr>
          <w:rFonts w:asciiTheme="majorHAnsi" w:hAnsiTheme="majorHAnsi"/>
          <w:sz w:val="22"/>
          <w:szCs w:val="22"/>
        </w:rPr>
      </w:pPr>
    </w:p>
    <w:p w14:paraId="28F1129A" w14:textId="77777777" w:rsidR="00376421" w:rsidRPr="00656350" w:rsidRDefault="00376421" w:rsidP="00656350">
      <w:pPr>
        <w:spacing w:line="480" w:lineRule="auto"/>
        <w:rPr>
          <w:rFonts w:asciiTheme="majorHAnsi" w:hAnsiTheme="majorHAnsi"/>
          <w:sz w:val="22"/>
          <w:szCs w:val="22"/>
        </w:rPr>
      </w:pPr>
    </w:p>
    <w:p w14:paraId="43636B1F" w14:textId="77777777" w:rsidR="00376421" w:rsidRDefault="00376421" w:rsidP="00656350">
      <w:pPr>
        <w:spacing w:line="480" w:lineRule="auto"/>
        <w:rPr>
          <w:rFonts w:asciiTheme="majorHAnsi" w:hAnsiTheme="majorHAnsi"/>
          <w:sz w:val="22"/>
          <w:szCs w:val="22"/>
        </w:rPr>
      </w:pPr>
    </w:p>
    <w:p w14:paraId="7930FAEC" w14:textId="0D499D36" w:rsidR="00E76E76" w:rsidRDefault="00E76E76" w:rsidP="00656350">
      <w:pPr>
        <w:spacing w:line="480" w:lineRule="auto"/>
        <w:rPr>
          <w:rFonts w:asciiTheme="majorHAnsi" w:hAnsiTheme="majorHAnsi"/>
          <w:sz w:val="22"/>
          <w:szCs w:val="22"/>
        </w:rPr>
      </w:pPr>
    </w:p>
    <w:p w14:paraId="390A6E32" w14:textId="0A33032E" w:rsidR="0013210B" w:rsidRDefault="00E76E76" w:rsidP="00656350">
      <w:pPr>
        <w:spacing w:line="480" w:lineRule="auto"/>
        <w:rPr>
          <w:rFonts w:asciiTheme="majorHAnsi" w:hAnsiTheme="majorHAnsi"/>
          <w:sz w:val="22"/>
          <w:szCs w:val="22"/>
        </w:rPr>
      </w:pPr>
      <w:r>
        <w:rPr>
          <w:noProof/>
        </w:rPr>
        <mc:AlternateContent>
          <mc:Choice Requires="wps">
            <w:drawing>
              <wp:anchor distT="0" distB="0" distL="114300" distR="114300" simplePos="0" relativeHeight="251697152" behindDoc="0" locked="0" layoutInCell="1" allowOverlap="1" wp14:anchorId="1ECA97A7" wp14:editId="2ED600AF">
                <wp:simplePos x="0" y="0"/>
                <wp:positionH relativeFrom="column">
                  <wp:posOffset>-228600</wp:posOffset>
                </wp:positionH>
                <wp:positionV relativeFrom="paragraph">
                  <wp:posOffset>5886450</wp:posOffset>
                </wp:positionV>
                <wp:extent cx="6172200" cy="591820"/>
                <wp:effectExtent l="0" t="0" r="0" b="0"/>
                <wp:wrapTight wrapText="bothSides">
                  <wp:wrapPolygon edited="0">
                    <wp:start x="0" y="0"/>
                    <wp:lineTo x="0" y="20395"/>
                    <wp:lineTo x="21511" y="20395"/>
                    <wp:lineTo x="21511"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6172200" cy="5918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68FF828" w14:textId="0229D275" w:rsidR="008D4E8C" w:rsidRPr="00410BDB" w:rsidRDefault="008D4E8C" w:rsidP="00E76E76">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6</w:t>
                            </w:r>
                            <w:r w:rsidRPr="00410BDB">
                              <w:rPr>
                                <w:rFonts w:asciiTheme="majorHAnsi" w:hAnsiTheme="majorHAnsi"/>
                                <w:b w:val="0"/>
                                <w:color w:val="auto"/>
                                <w:sz w:val="20"/>
                                <w:szCs w:val="20"/>
                              </w:rPr>
                              <w:t xml:space="preserve">: Correlation between age and oxygen on various isopycnal surfaces. Left column indicate correlation calculated on average depth of the isopycnal surface, and therefore including contributions from isopycnal heave. Right column shows correlation calculated on the isopycnal surface and does not include controbutions from heave.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0" type="#_x0000_t202" style="position:absolute;margin-left:-17.95pt;margin-top:463.5pt;width:486pt;height:46.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" stroked="f">
                <v:textbox style="mso-fit-shape-to-text:t" inset="0,0,0,0">
                  <w:txbxContent>
                    <w:p w14:paraId="168FF828" w14:textId="0229D275" w:rsidR="008D4E8C" w:rsidRPr="00410BDB" w:rsidRDefault="008D4E8C" w:rsidP="00E76E76">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6</w:t>
                      </w:r>
                      <w:r w:rsidRPr="00410BDB">
                        <w:rPr>
                          <w:rFonts w:asciiTheme="majorHAnsi" w:hAnsiTheme="majorHAnsi"/>
                          <w:b w:val="0"/>
                          <w:color w:val="auto"/>
                          <w:sz w:val="20"/>
                          <w:szCs w:val="20"/>
                        </w:rPr>
                        <w:t xml:space="preserve">: Correlation between age and oxygen on various isopycnal surfaces. Left column indicate correlation calculated on average depth of the isopycnal surface, and therefore including contributions from isopycnal heave. Right column shows correlation calculated on the isopycnal surface and does not include controbutions from heave. </w:t>
                      </w:r>
                    </w:p>
                  </w:txbxContent>
                </v:textbox>
                <w10:wrap type="tight"/>
              </v:shape>
            </w:pict>
          </mc:Fallback>
        </mc:AlternateContent>
      </w:r>
      <w:r w:rsidRPr="009974FF">
        <w:rPr>
          <w:rFonts w:asciiTheme="majorHAnsi" w:hAnsiTheme="majorHAnsi"/>
          <w:b/>
          <w:noProof/>
          <w:sz w:val="22"/>
          <w:szCs w:val="22"/>
        </w:rPr>
        <w:drawing>
          <wp:anchor distT="0" distB="0" distL="114300" distR="114300" simplePos="0" relativeHeight="251696128" behindDoc="0" locked="0" layoutInCell="1" allowOverlap="1" wp14:anchorId="2DFF73D5" wp14:editId="7BD4D400">
            <wp:simplePos x="0" y="0"/>
            <wp:positionH relativeFrom="column">
              <wp:posOffset>-228600</wp:posOffset>
            </wp:positionH>
            <wp:positionV relativeFrom="paragraph">
              <wp:posOffset>-342900</wp:posOffset>
            </wp:positionV>
            <wp:extent cx="6172200" cy="6172200"/>
            <wp:effectExtent l="0" t="0" r="0" b="0"/>
            <wp:wrapTight wrapText="bothSides">
              <wp:wrapPolygon edited="0">
                <wp:start x="0" y="0"/>
                <wp:lineTo x="0" y="21511"/>
                <wp:lineTo x="21511" y="21511"/>
                <wp:lineTo x="21511" y="0"/>
                <wp:lineTo x="0" y="0"/>
              </wp:wrapPolygon>
            </wp:wrapTight>
            <wp:docPr id="8" name="Picture 1" descr="heave_noh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eave_noheave.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72200" cy="6172200"/>
                    </a:xfrm>
                    <a:prstGeom prst="rect">
                      <a:avLst/>
                    </a:prstGeom>
                  </pic:spPr>
                </pic:pic>
              </a:graphicData>
            </a:graphic>
            <wp14:sizeRelH relativeFrom="page">
              <wp14:pctWidth>0</wp14:pctWidth>
            </wp14:sizeRelH>
            <wp14:sizeRelV relativeFrom="page">
              <wp14:pctHeight>0</wp14:pctHeight>
            </wp14:sizeRelV>
          </wp:anchor>
        </w:drawing>
      </w:r>
    </w:p>
    <w:p w14:paraId="7A5B8DB0" w14:textId="69120C6C" w:rsidR="00E76E76" w:rsidRDefault="00E76E76" w:rsidP="00656350">
      <w:pPr>
        <w:spacing w:line="480" w:lineRule="auto"/>
        <w:rPr>
          <w:rFonts w:asciiTheme="majorHAnsi" w:hAnsiTheme="majorHAnsi"/>
          <w:sz w:val="22"/>
          <w:szCs w:val="22"/>
        </w:rPr>
      </w:pPr>
    </w:p>
    <w:p w14:paraId="2557800A" w14:textId="77777777" w:rsidR="00E76E76" w:rsidRDefault="00E76E76" w:rsidP="00656350">
      <w:pPr>
        <w:spacing w:line="480" w:lineRule="auto"/>
        <w:rPr>
          <w:rFonts w:asciiTheme="majorHAnsi" w:hAnsiTheme="majorHAnsi"/>
          <w:sz w:val="22"/>
          <w:szCs w:val="22"/>
        </w:rPr>
      </w:pPr>
    </w:p>
    <w:p w14:paraId="28D7D713" w14:textId="77777777" w:rsidR="00E76E76" w:rsidRDefault="00E76E76" w:rsidP="00656350">
      <w:pPr>
        <w:spacing w:line="480" w:lineRule="auto"/>
        <w:rPr>
          <w:rFonts w:asciiTheme="majorHAnsi" w:hAnsiTheme="majorHAnsi"/>
          <w:sz w:val="22"/>
          <w:szCs w:val="22"/>
        </w:rPr>
      </w:pPr>
    </w:p>
    <w:p w14:paraId="7E0CC855" w14:textId="77777777" w:rsidR="00E76E76" w:rsidRDefault="00E76E76" w:rsidP="00656350">
      <w:pPr>
        <w:spacing w:line="480" w:lineRule="auto"/>
        <w:rPr>
          <w:rFonts w:asciiTheme="majorHAnsi" w:hAnsiTheme="majorHAnsi"/>
          <w:sz w:val="22"/>
          <w:szCs w:val="22"/>
        </w:rPr>
      </w:pPr>
    </w:p>
    <w:p w14:paraId="3DFF55AB" w14:textId="4F076A18" w:rsidR="00212462" w:rsidRDefault="0072021C" w:rsidP="00656350">
      <w:pPr>
        <w:spacing w:line="480" w:lineRule="auto"/>
        <w:rPr>
          <w:rFonts w:asciiTheme="majorHAnsi" w:hAnsiTheme="majorHAnsi"/>
          <w:sz w:val="22"/>
          <w:szCs w:val="22"/>
        </w:rPr>
      </w:pPr>
      <w:r>
        <w:rPr>
          <w:noProof/>
        </w:rPr>
        <mc:AlternateContent>
          <mc:Choice Requires="wps">
            <w:drawing>
              <wp:anchor distT="0" distB="0" distL="114300" distR="114300" simplePos="0" relativeHeight="251714560" behindDoc="0" locked="0" layoutInCell="1" allowOverlap="1" wp14:anchorId="381B9526" wp14:editId="2B7F6845">
                <wp:simplePos x="0" y="0"/>
                <wp:positionH relativeFrom="column">
                  <wp:posOffset>-76200</wp:posOffset>
                </wp:positionH>
                <wp:positionV relativeFrom="paragraph">
                  <wp:posOffset>5829300</wp:posOffset>
                </wp:positionV>
                <wp:extent cx="6172200" cy="591820"/>
                <wp:effectExtent l="0" t="0" r="0" b="0"/>
                <wp:wrapTight wrapText="bothSides">
                  <wp:wrapPolygon edited="0">
                    <wp:start x="0" y="0"/>
                    <wp:lineTo x="0" y="20395"/>
                    <wp:lineTo x="21511" y="20395"/>
                    <wp:lineTo x="2151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6172200" cy="5918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627C221" w14:textId="3DBEAB92" w:rsidR="008D4E8C" w:rsidRPr="00410BDB" w:rsidRDefault="008D4E8C" w:rsidP="00212462">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7</w:t>
                            </w:r>
                            <w:r w:rsidRPr="00410BDB">
                              <w:rPr>
                                <w:rFonts w:asciiTheme="majorHAnsi" w:hAnsiTheme="majorHAnsi"/>
                                <w:b w:val="0"/>
                                <w:color w:val="auto"/>
                                <w:sz w:val="20"/>
                                <w:szCs w:val="20"/>
                              </w:rPr>
                              <w:t xml:space="preserve">: Correlation between age and </w:t>
                            </w:r>
                            <w:r>
                              <w:rPr>
                                <w:rFonts w:asciiTheme="majorHAnsi" w:hAnsiTheme="majorHAnsi"/>
                                <w:b w:val="0"/>
                                <w:color w:val="auto"/>
                                <w:sz w:val="20"/>
                                <w:szCs w:val="20"/>
                              </w:rPr>
                              <w:t>AOU</w:t>
                            </w:r>
                            <w:r w:rsidRPr="00410BDB">
                              <w:rPr>
                                <w:rFonts w:asciiTheme="majorHAnsi" w:hAnsiTheme="majorHAnsi"/>
                                <w:b w:val="0"/>
                                <w:color w:val="auto"/>
                                <w:sz w:val="20"/>
                                <w:szCs w:val="20"/>
                              </w:rPr>
                              <w:t xml:space="preserve"> on various isopycnal surfaces. Left column indicate correlation calculated on average depth of the isopycnal surface, and therefore including contributions from isopycnal heave. Right column shows correlation calculated on the isopycnal surface and does not include contributions from heave.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1" type="#_x0000_t202" style="position:absolute;margin-left:-5.95pt;margin-top:459pt;width:486pt;height:46.6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" stroked="f">
                <v:textbox style="mso-fit-shape-to-text:t" inset="0,0,0,0">
                  <w:txbxContent>
                    <w:p w14:paraId="6627C221" w14:textId="3DBEAB92" w:rsidR="008D4E8C" w:rsidRPr="00410BDB" w:rsidRDefault="008D4E8C" w:rsidP="00212462">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7</w:t>
                      </w:r>
                      <w:r w:rsidRPr="00410BDB">
                        <w:rPr>
                          <w:rFonts w:asciiTheme="majorHAnsi" w:hAnsiTheme="majorHAnsi"/>
                          <w:b w:val="0"/>
                          <w:color w:val="auto"/>
                          <w:sz w:val="20"/>
                          <w:szCs w:val="20"/>
                        </w:rPr>
                        <w:t xml:space="preserve">: Correlation between age and </w:t>
                      </w:r>
                      <w:r>
                        <w:rPr>
                          <w:rFonts w:asciiTheme="majorHAnsi" w:hAnsiTheme="majorHAnsi"/>
                          <w:b w:val="0"/>
                          <w:color w:val="auto"/>
                          <w:sz w:val="20"/>
                          <w:szCs w:val="20"/>
                        </w:rPr>
                        <w:t>AOU</w:t>
                      </w:r>
                      <w:r w:rsidRPr="00410BDB">
                        <w:rPr>
                          <w:rFonts w:asciiTheme="majorHAnsi" w:hAnsiTheme="majorHAnsi"/>
                          <w:b w:val="0"/>
                          <w:color w:val="auto"/>
                          <w:sz w:val="20"/>
                          <w:szCs w:val="20"/>
                        </w:rPr>
                        <w:t xml:space="preserve"> on various isopycnal surfaces. Left column indicate correlation calculated on average depth of the isopycnal surface, and therefore including contributions from isopycnal heave. Right column shows correlation calculated on the isopycnal surface and does not include contributions from heave. </w:t>
                      </w:r>
                    </w:p>
                  </w:txbxContent>
                </v:textbox>
                <w10:wrap type="tight"/>
              </v:shape>
            </w:pict>
          </mc:Fallback>
        </mc:AlternateContent>
      </w:r>
      <w:r>
        <w:rPr>
          <w:rFonts w:asciiTheme="majorHAnsi" w:hAnsiTheme="majorHAnsi"/>
          <w:noProof/>
          <w:sz w:val="22"/>
          <w:szCs w:val="22"/>
        </w:rPr>
        <w:drawing>
          <wp:anchor distT="0" distB="0" distL="114300" distR="114300" simplePos="0" relativeHeight="251715584" behindDoc="0" locked="0" layoutInCell="1" allowOverlap="1" wp14:anchorId="5BB1DD78" wp14:editId="01C1002E">
            <wp:simplePos x="0" y="0"/>
            <wp:positionH relativeFrom="column">
              <wp:posOffset>0</wp:posOffset>
            </wp:positionH>
            <wp:positionV relativeFrom="paragraph">
              <wp:posOffset>-228600</wp:posOffset>
            </wp:positionV>
            <wp:extent cx="5943600" cy="5943600"/>
            <wp:effectExtent l="0" t="0" r="0" b="0"/>
            <wp:wrapTight wrapText="bothSides">
              <wp:wrapPolygon edited="0">
                <wp:start x="0" y="0"/>
                <wp:lineTo x="0" y="21508"/>
                <wp:lineTo x="21508" y="21508"/>
                <wp:lineTo x="2150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_aou_correlation_on_iso_sfc.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078665FB" w14:textId="623965E8" w:rsidR="00212462" w:rsidRDefault="00212462" w:rsidP="00656350">
      <w:pPr>
        <w:spacing w:line="480" w:lineRule="auto"/>
        <w:rPr>
          <w:rFonts w:asciiTheme="majorHAnsi" w:hAnsiTheme="majorHAnsi"/>
          <w:sz w:val="22"/>
          <w:szCs w:val="22"/>
        </w:rPr>
      </w:pPr>
    </w:p>
    <w:p w14:paraId="16E23CA6" w14:textId="02BAE64B" w:rsidR="00212462" w:rsidRDefault="00212462" w:rsidP="00656350">
      <w:pPr>
        <w:spacing w:line="480" w:lineRule="auto"/>
        <w:rPr>
          <w:rFonts w:asciiTheme="majorHAnsi" w:hAnsiTheme="majorHAnsi"/>
          <w:sz w:val="22"/>
          <w:szCs w:val="22"/>
        </w:rPr>
      </w:pPr>
    </w:p>
    <w:p w14:paraId="67B7AD4F" w14:textId="3618BC26" w:rsidR="00E76E76" w:rsidRDefault="00E76E76" w:rsidP="00656350">
      <w:pPr>
        <w:spacing w:line="480" w:lineRule="auto"/>
        <w:rPr>
          <w:rFonts w:asciiTheme="majorHAnsi" w:hAnsiTheme="majorHAnsi"/>
          <w:sz w:val="22"/>
          <w:szCs w:val="22"/>
        </w:rPr>
      </w:pPr>
      <w:r>
        <w:rPr>
          <w:noProof/>
        </w:rPr>
        <mc:AlternateContent>
          <mc:Choice Requires="wps">
            <w:drawing>
              <wp:anchor distT="0" distB="0" distL="114300" distR="114300" simplePos="0" relativeHeight="251703296" behindDoc="0" locked="0" layoutInCell="1" allowOverlap="1" wp14:anchorId="32518483" wp14:editId="6DF6C343">
                <wp:simplePos x="0" y="0"/>
                <wp:positionH relativeFrom="column">
                  <wp:posOffset>-190500</wp:posOffset>
                </wp:positionH>
                <wp:positionV relativeFrom="paragraph">
                  <wp:posOffset>6306820</wp:posOffset>
                </wp:positionV>
                <wp:extent cx="6858000" cy="436880"/>
                <wp:effectExtent l="0" t="0" r="0" b="0"/>
                <wp:wrapTight wrapText="bothSides">
                  <wp:wrapPolygon edited="0">
                    <wp:start x="0" y="0"/>
                    <wp:lineTo x="0" y="20093"/>
                    <wp:lineTo x="21520" y="20093"/>
                    <wp:lineTo x="2152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68580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BF07F7" w14:textId="5038C626" w:rsidR="008D4E8C" w:rsidRPr="00410BDB" w:rsidRDefault="008D4E8C" w:rsidP="00E76E76">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8</w:t>
                            </w:r>
                            <w:r w:rsidRPr="00410BDB">
                              <w:rPr>
                                <w:rFonts w:asciiTheme="majorHAnsi" w:hAnsiTheme="majorHAnsi"/>
                                <w:b w:val="0"/>
                                <w:color w:val="auto"/>
                                <w:sz w:val="20"/>
                                <w:szCs w:val="20"/>
                              </w:rPr>
                              <w:t>: Top: Climatologies, age-oxygen correlation, and oxygen and age vertical profiles for Line W. Bottom: Climatologies, age-oxygen correlation and vertical profiles for Line 40N.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2" type="#_x0000_t202" style="position:absolute;margin-left:-14.95pt;margin-top:496.6pt;width:540pt;height:34.4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ZgkpECAAAt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" stroked="f">
                <v:textbox style="mso-fit-shape-to-text:t" inset="0,0,0,0">
                  <w:txbxContent>
                    <w:p w14:paraId="75BF07F7" w14:textId="5038C626" w:rsidR="008D4E8C" w:rsidRPr="00410BDB" w:rsidRDefault="008D4E8C" w:rsidP="00E76E76">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8</w:t>
                      </w:r>
                      <w:r w:rsidRPr="00410BDB">
                        <w:rPr>
                          <w:rFonts w:asciiTheme="majorHAnsi" w:hAnsiTheme="majorHAnsi"/>
                          <w:b w:val="0"/>
                          <w:color w:val="auto"/>
                          <w:sz w:val="20"/>
                          <w:szCs w:val="20"/>
                        </w:rPr>
                        <w:t>: Top: Climatologies, age-oxygen correlation, and oxygen and age vertical profiles for Line W. Bottom: Climatologies, age-oxygen correlation and vertical profiles for Line 40N.</w:t>
                      </w:r>
                    </w:p>
                  </w:txbxContent>
                </v:textbox>
                <w10:wrap type="tight"/>
              </v:shape>
            </w:pict>
          </mc:Fallback>
        </mc:AlternateContent>
      </w:r>
      <w:r w:rsidRPr="009974FF">
        <w:rPr>
          <w:rFonts w:asciiTheme="majorHAnsi" w:hAnsiTheme="majorHAnsi"/>
          <w:b/>
          <w:noProof/>
          <w:sz w:val="22"/>
          <w:szCs w:val="22"/>
        </w:rPr>
        <w:drawing>
          <wp:anchor distT="0" distB="0" distL="114300" distR="114300" simplePos="0" relativeHeight="251700224" behindDoc="0" locked="0" layoutInCell="1" allowOverlap="1" wp14:anchorId="1C0C236C" wp14:editId="483A5A6D">
            <wp:simplePos x="0" y="0"/>
            <wp:positionH relativeFrom="column">
              <wp:posOffset>-457200</wp:posOffset>
            </wp:positionH>
            <wp:positionV relativeFrom="paragraph">
              <wp:posOffset>114300</wp:posOffset>
            </wp:positionV>
            <wp:extent cx="6946900" cy="2971800"/>
            <wp:effectExtent l="0" t="0" r="12700" b="0"/>
            <wp:wrapTight wrapText="bothSides">
              <wp:wrapPolygon edited="0">
                <wp:start x="0" y="0"/>
                <wp:lineTo x="0" y="21415"/>
                <wp:lineTo x="21561" y="21415"/>
                <wp:lineTo x="21561" y="0"/>
                <wp:lineTo x="0" y="0"/>
              </wp:wrapPolygon>
            </wp:wrapTight>
            <wp:docPr id="10" name="Picture 4" descr="li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inew.png"/>
                    <pic:cNvPicPr>
                      <a:picLocks noChangeAspect="1"/>
                    </pic:cNvPicPr>
                  </pic:nvPicPr>
                  <pic:blipFill rotWithShape="1">
                    <a:blip r:embed="rId17">
                      <a:extLst>
                        <a:ext uri="{28A0092B-C50C-407E-A947-70E740481C1C}">
                          <a14:useLocalDpi xmlns:a14="http://schemas.microsoft.com/office/drawing/2010/main" val="0"/>
                        </a:ext>
                      </a:extLst>
                    </a:blip>
                    <a:srcRect l="5532" r="6817"/>
                    <a:stretch/>
                  </pic:blipFill>
                  <pic:spPr>
                    <a:xfrm>
                      <a:off x="0" y="0"/>
                      <a:ext cx="6946900" cy="2971800"/>
                    </a:xfrm>
                    <a:prstGeom prst="rect">
                      <a:avLst/>
                    </a:prstGeom>
                  </pic:spPr>
                </pic:pic>
              </a:graphicData>
            </a:graphic>
            <wp14:sizeRelH relativeFrom="page">
              <wp14:pctWidth>0</wp14:pctWidth>
            </wp14:sizeRelH>
            <wp14:sizeRelV relativeFrom="page">
              <wp14:pctHeight>0</wp14:pctHeight>
            </wp14:sizeRelV>
          </wp:anchor>
        </w:drawing>
      </w:r>
      <w:r w:rsidRPr="00A1542D">
        <w:rPr>
          <w:rFonts w:asciiTheme="majorHAnsi" w:hAnsiTheme="majorHAnsi"/>
          <w:b/>
          <w:noProof/>
          <w:sz w:val="22"/>
          <w:szCs w:val="22"/>
        </w:rPr>
        <w:drawing>
          <wp:anchor distT="0" distB="0" distL="114300" distR="114300" simplePos="0" relativeHeight="251699200" behindDoc="0" locked="0" layoutInCell="1" allowOverlap="1" wp14:anchorId="7390156E" wp14:editId="43CA7013">
            <wp:simplePos x="0" y="0"/>
            <wp:positionH relativeFrom="column">
              <wp:posOffset>-342900</wp:posOffset>
            </wp:positionH>
            <wp:positionV relativeFrom="paragraph">
              <wp:posOffset>3192780</wp:posOffset>
            </wp:positionV>
            <wp:extent cx="6858000" cy="2979420"/>
            <wp:effectExtent l="0" t="0" r="0" b="0"/>
            <wp:wrapTight wrapText="bothSides">
              <wp:wrapPolygon edited="0">
                <wp:start x="0" y="0"/>
                <wp:lineTo x="0" y="21361"/>
                <wp:lineTo x="21520" y="21361"/>
                <wp:lineTo x="21520" y="0"/>
                <wp:lineTo x="0" y="0"/>
              </wp:wrapPolygon>
            </wp:wrapTight>
            <wp:docPr id="9" name="Picture 1" descr="line4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ine40N.png"/>
                    <pic:cNvPicPr>
                      <a:picLocks noChangeAspect="1"/>
                    </pic:cNvPicPr>
                  </pic:nvPicPr>
                  <pic:blipFill rotWithShape="1">
                    <a:blip r:embed="rId18">
                      <a:extLst>
                        <a:ext uri="{28A0092B-C50C-407E-A947-70E740481C1C}">
                          <a14:useLocalDpi xmlns:a14="http://schemas.microsoft.com/office/drawing/2010/main" val="0"/>
                        </a:ext>
                      </a:extLst>
                    </a:blip>
                    <a:srcRect l="6308" r="7410"/>
                    <a:stretch/>
                  </pic:blipFill>
                  <pic:spPr>
                    <a:xfrm>
                      <a:off x="0" y="0"/>
                      <a:ext cx="6858000" cy="2979420"/>
                    </a:xfrm>
                    <a:prstGeom prst="rect">
                      <a:avLst/>
                    </a:prstGeom>
                  </pic:spPr>
                </pic:pic>
              </a:graphicData>
            </a:graphic>
            <wp14:sizeRelH relativeFrom="page">
              <wp14:pctWidth>0</wp14:pctWidth>
            </wp14:sizeRelH>
            <wp14:sizeRelV relativeFrom="page">
              <wp14:pctHeight>0</wp14:pctHeight>
            </wp14:sizeRelV>
          </wp:anchor>
        </w:drawing>
      </w:r>
    </w:p>
    <w:p w14:paraId="0C8092E8" w14:textId="7F247E93" w:rsidR="00E76E76" w:rsidRDefault="00E76E76" w:rsidP="00656350">
      <w:pPr>
        <w:spacing w:line="480" w:lineRule="auto"/>
        <w:rPr>
          <w:rFonts w:asciiTheme="majorHAnsi" w:hAnsiTheme="majorHAnsi"/>
          <w:sz w:val="22"/>
          <w:szCs w:val="22"/>
        </w:rPr>
      </w:pPr>
    </w:p>
    <w:p w14:paraId="01ABD30E" w14:textId="77777777" w:rsidR="00E76E76" w:rsidRDefault="00E76E76" w:rsidP="00656350">
      <w:pPr>
        <w:spacing w:line="480" w:lineRule="auto"/>
        <w:rPr>
          <w:rFonts w:asciiTheme="majorHAnsi" w:hAnsiTheme="majorHAnsi"/>
          <w:sz w:val="22"/>
          <w:szCs w:val="22"/>
        </w:rPr>
      </w:pPr>
    </w:p>
    <w:p w14:paraId="37CC7031" w14:textId="77777777" w:rsidR="00E76E76" w:rsidRDefault="00E76E76" w:rsidP="00656350">
      <w:pPr>
        <w:spacing w:line="480" w:lineRule="auto"/>
        <w:rPr>
          <w:rFonts w:asciiTheme="majorHAnsi" w:hAnsiTheme="majorHAnsi"/>
          <w:sz w:val="22"/>
          <w:szCs w:val="22"/>
        </w:rPr>
      </w:pPr>
    </w:p>
    <w:p w14:paraId="38F8D2CF" w14:textId="367DD2F8" w:rsidR="00E76E76" w:rsidRDefault="00E76E76" w:rsidP="00656350">
      <w:pPr>
        <w:spacing w:line="480" w:lineRule="auto"/>
        <w:rPr>
          <w:rFonts w:asciiTheme="majorHAnsi" w:hAnsiTheme="majorHAnsi"/>
          <w:sz w:val="22"/>
          <w:szCs w:val="22"/>
        </w:rPr>
      </w:pPr>
      <w:r>
        <w:rPr>
          <w:noProof/>
        </w:rPr>
        <mc:AlternateContent>
          <mc:Choice Requires="wps">
            <w:drawing>
              <wp:anchor distT="0" distB="0" distL="114300" distR="114300" simplePos="0" relativeHeight="251708416" behindDoc="0" locked="0" layoutInCell="1" allowOverlap="1" wp14:anchorId="6F47B2B3" wp14:editId="37BF0DA1">
                <wp:simplePos x="0" y="0"/>
                <wp:positionH relativeFrom="column">
                  <wp:posOffset>-228600</wp:posOffset>
                </wp:positionH>
                <wp:positionV relativeFrom="paragraph">
                  <wp:posOffset>3167380</wp:posOffset>
                </wp:positionV>
                <wp:extent cx="6858000" cy="718820"/>
                <wp:effectExtent l="0" t="0" r="0" b="0"/>
                <wp:wrapTight wrapText="bothSides">
                  <wp:wrapPolygon edited="0">
                    <wp:start x="0" y="0"/>
                    <wp:lineTo x="0" y="20608"/>
                    <wp:lineTo x="21520" y="20608"/>
                    <wp:lineTo x="2152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6858000" cy="7188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A289126" w14:textId="5408CC4F" w:rsidR="008D4E8C" w:rsidRPr="009E52D2" w:rsidRDefault="008D4E8C" w:rsidP="00E76E76">
                            <w:pPr>
                              <w:pStyle w:val="Caption"/>
                              <w:rPr>
                                <w:rFonts w:asciiTheme="majorHAnsi" w:hAnsiTheme="majorHAnsi"/>
                                <w:b w:val="0"/>
                                <w:color w:val="auto"/>
                                <w:sz w:val="20"/>
                                <w:szCs w:val="20"/>
                              </w:rPr>
                            </w:pPr>
                            <w:r w:rsidRPr="009E52D2">
                              <w:rPr>
                                <w:rFonts w:asciiTheme="majorHAnsi" w:hAnsiTheme="majorHAnsi"/>
                                <w:b w:val="0"/>
                                <w:color w:val="auto"/>
                                <w:sz w:val="20"/>
                                <w:szCs w:val="20"/>
                              </w:rPr>
                              <w:t xml:space="preserve">Figure </w:t>
                            </w:r>
                            <w:r>
                              <w:rPr>
                                <w:rFonts w:asciiTheme="majorHAnsi" w:hAnsiTheme="majorHAnsi"/>
                                <w:b w:val="0"/>
                                <w:color w:val="auto"/>
                                <w:sz w:val="20"/>
                                <w:szCs w:val="20"/>
                              </w:rPr>
                              <w:t>9</w:t>
                            </w:r>
                            <w:r w:rsidRPr="009E52D2">
                              <w:rPr>
                                <w:rFonts w:asciiTheme="majorHAnsi" w:hAnsiTheme="majorHAnsi"/>
                                <w:b w:val="0"/>
                                <w:color w:val="auto"/>
                                <w:sz w:val="20"/>
                                <w:szCs w:val="20"/>
                              </w:rPr>
                              <w:t>: (a) Line W vertical gradients of oxygen and age. (b) Line 40B vertical graidents in oxygen and age. (b) Standard deviation of neutral densirty for Line W (black) and Line 40N (green)</w:t>
                            </w:r>
                            <w:r>
                              <w:rPr>
                                <w:rFonts w:asciiTheme="majorHAnsi" w:hAnsiTheme="majorHAnsi"/>
                                <w:b w:val="0"/>
                                <w:color w:val="auto"/>
                                <w:sz w:val="20"/>
                                <w:szCs w:val="20"/>
                              </w:rPr>
                              <w:t xml:space="preserve">. (d) Correlation along line W and Line 40N. </w:t>
                            </w:r>
                          </w:p>
                          <w:p w14:paraId="3FA99B21" w14:textId="6B4C5367" w:rsidR="008D4E8C" w:rsidRPr="00410BDB" w:rsidRDefault="008D4E8C" w:rsidP="00E76E76">
                            <w:pPr>
                              <w:pStyle w:val="Caption"/>
                              <w:rPr>
                                <w:rFonts w:asciiTheme="majorHAnsi" w:hAnsiTheme="majorHAnsi"/>
                                <w:b w:val="0"/>
                                <w:color w:val="auto"/>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3" type="#_x0000_t202" style="position:absolute;margin-left:-17.95pt;margin-top:249.4pt;width:540pt;height:56.6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" stroked="f">
                <v:textbox style="mso-fit-shape-to-text:t" inset="0,0,0,0">
                  <w:txbxContent>
                    <w:p w14:paraId="6A289126" w14:textId="5408CC4F" w:rsidR="008D4E8C" w:rsidRPr="009E52D2" w:rsidRDefault="008D4E8C" w:rsidP="00E76E76">
                      <w:pPr>
                        <w:pStyle w:val="Caption"/>
                        <w:rPr>
                          <w:rFonts w:asciiTheme="majorHAnsi" w:hAnsiTheme="majorHAnsi"/>
                          <w:b w:val="0"/>
                          <w:color w:val="auto"/>
                          <w:sz w:val="20"/>
                          <w:szCs w:val="20"/>
                        </w:rPr>
                      </w:pPr>
                      <w:r w:rsidRPr="009E52D2">
                        <w:rPr>
                          <w:rFonts w:asciiTheme="majorHAnsi" w:hAnsiTheme="majorHAnsi"/>
                          <w:b w:val="0"/>
                          <w:color w:val="auto"/>
                          <w:sz w:val="20"/>
                          <w:szCs w:val="20"/>
                        </w:rPr>
                        <w:t xml:space="preserve">Figure </w:t>
                      </w:r>
                      <w:r>
                        <w:rPr>
                          <w:rFonts w:asciiTheme="majorHAnsi" w:hAnsiTheme="majorHAnsi"/>
                          <w:b w:val="0"/>
                          <w:color w:val="auto"/>
                          <w:sz w:val="20"/>
                          <w:szCs w:val="20"/>
                        </w:rPr>
                        <w:t>9</w:t>
                      </w:r>
                      <w:r w:rsidRPr="009E52D2">
                        <w:rPr>
                          <w:rFonts w:asciiTheme="majorHAnsi" w:hAnsiTheme="majorHAnsi"/>
                          <w:b w:val="0"/>
                          <w:color w:val="auto"/>
                          <w:sz w:val="20"/>
                          <w:szCs w:val="20"/>
                        </w:rPr>
                        <w:t>: (a) Line W vertical gradients of oxygen and age. (b) Line 40B vertical graidents in oxygen and age. (b) Standard deviation of neutral densirty for Line W (black) and Line 40N (green)</w:t>
                      </w:r>
                      <w:r>
                        <w:rPr>
                          <w:rFonts w:asciiTheme="majorHAnsi" w:hAnsiTheme="majorHAnsi"/>
                          <w:b w:val="0"/>
                          <w:color w:val="auto"/>
                          <w:sz w:val="20"/>
                          <w:szCs w:val="20"/>
                        </w:rPr>
                        <w:t xml:space="preserve">. (d) Correlation along line W and Line 40N. </w:t>
                      </w:r>
                    </w:p>
                    <w:p w14:paraId="3FA99B21" w14:textId="6B4C5367" w:rsidR="008D4E8C" w:rsidRPr="00410BDB" w:rsidRDefault="008D4E8C" w:rsidP="00E76E76">
                      <w:pPr>
                        <w:pStyle w:val="Caption"/>
                        <w:rPr>
                          <w:rFonts w:asciiTheme="majorHAnsi" w:hAnsiTheme="majorHAnsi"/>
                          <w:b w:val="0"/>
                          <w:color w:val="auto"/>
                          <w:sz w:val="20"/>
                          <w:szCs w:val="20"/>
                        </w:rPr>
                      </w:pPr>
                    </w:p>
                  </w:txbxContent>
                </v:textbox>
                <w10:wrap type="tight"/>
              </v:shape>
            </w:pict>
          </mc:Fallback>
        </mc:AlternateContent>
      </w:r>
      <w:r w:rsidRPr="00A1542D">
        <w:rPr>
          <w:rFonts w:asciiTheme="majorHAnsi" w:hAnsiTheme="majorHAnsi"/>
          <w:b/>
          <w:noProof/>
          <w:sz w:val="22"/>
          <w:szCs w:val="22"/>
        </w:rPr>
        <w:drawing>
          <wp:anchor distT="0" distB="0" distL="114300" distR="114300" simplePos="0" relativeHeight="251706368" behindDoc="0" locked="0" layoutInCell="1" allowOverlap="1" wp14:anchorId="296A316C" wp14:editId="05060A94">
            <wp:simplePos x="0" y="0"/>
            <wp:positionH relativeFrom="column">
              <wp:posOffset>3124200</wp:posOffset>
            </wp:positionH>
            <wp:positionV relativeFrom="paragraph">
              <wp:posOffset>114300</wp:posOffset>
            </wp:positionV>
            <wp:extent cx="3432810" cy="2921000"/>
            <wp:effectExtent l="0" t="0" r="0" b="0"/>
            <wp:wrapTight wrapText="bothSides">
              <wp:wrapPolygon edited="0">
                <wp:start x="0" y="0"/>
                <wp:lineTo x="0" y="21412"/>
                <wp:lineTo x="21416" y="21412"/>
                <wp:lineTo x="21416" y="0"/>
                <wp:lineTo x="0" y="0"/>
              </wp:wrapPolygon>
            </wp:wrapTight>
            <wp:docPr id="14" name="Picture 2" descr="density_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ensity_corr.png"/>
                    <pic:cNvPicPr>
                      <a:picLocks noChangeAspect="1"/>
                    </pic:cNvPicPr>
                  </pic:nvPicPr>
                  <pic:blipFill rotWithShape="1">
                    <a:blip r:embed="rId19">
                      <a:extLst>
                        <a:ext uri="{28A0092B-C50C-407E-A947-70E740481C1C}">
                          <a14:useLocalDpi xmlns:a14="http://schemas.microsoft.com/office/drawing/2010/main" val="0"/>
                        </a:ext>
                      </a:extLst>
                    </a:blip>
                    <a:srcRect l="6137" r="5712"/>
                    <a:stretch/>
                  </pic:blipFill>
                  <pic:spPr>
                    <a:xfrm>
                      <a:off x="0" y="0"/>
                      <a:ext cx="3432810" cy="2921000"/>
                    </a:xfrm>
                    <a:prstGeom prst="rect">
                      <a:avLst/>
                    </a:prstGeom>
                  </pic:spPr>
                </pic:pic>
              </a:graphicData>
            </a:graphic>
            <wp14:sizeRelH relativeFrom="page">
              <wp14:pctWidth>0</wp14:pctWidth>
            </wp14:sizeRelH>
            <wp14:sizeRelV relativeFrom="page">
              <wp14:pctHeight>0</wp14:pctHeight>
            </wp14:sizeRelV>
          </wp:anchor>
        </w:drawing>
      </w:r>
      <w:r w:rsidRPr="00A1542D">
        <w:rPr>
          <w:rFonts w:asciiTheme="majorHAnsi" w:hAnsiTheme="majorHAnsi"/>
          <w:b/>
          <w:noProof/>
          <w:sz w:val="22"/>
          <w:szCs w:val="22"/>
        </w:rPr>
        <w:drawing>
          <wp:anchor distT="0" distB="0" distL="114300" distR="114300" simplePos="0" relativeHeight="251705344" behindDoc="0" locked="0" layoutInCell="1" allowOverlap="1" wp14:anchorId="439FFAFC" wp14:editId="6D021C56">
            <wp:simplePos x="0" y="0"/>
            <wp:positionH relativeFrom="column">
              <wp:posOffset>-342900</wp:posOffset>
            </wp:positionH>
            <wp:positionV relativeFrom="paragraph">
              <wp:posOffset>139065</wp:posOffset>
            </wp:positionV>
            <wp:extent cx="3374390" cy="2921000"/>
            <wp:effectExtent l="0" t="0" r="3810" b="0"/>
            <wp:wrapTight wrapText="bothSides">
              <wp:wrapPolygon edited="0">
                <wp:start x="0" y="0"/>
                <wp:lineTo x="0" y="21412"/>
                <wp:lineTo x="21462" y="21412"/>
                <wp:lineTo x="21462" y="0"/>
                <wp:lineTo x="0" y="0"/>
              </wp:wrapPolygon>
            </wp:wrapTight>
            <wp:docPr id="13" name="Picture 1" descr="vertical_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vertical_gradient.png"/>
                    <pic:cNvPicPr>
                      <a:picLocks noChangeAspect="1"/>
                    </pic:cNvPicPr>
                  </pic:nvPicPr>
                  <pic:blipFill rotWithShape="1">
                    <a:blip r:embed="rId20">
                      <a:extLst>
                        <a:ext uri="{28A0092B-C50C-407E-A947-70E740481C1C}">
                          <a14:useLocalDpi xmlns:a14="http://schemas.microsoft.com/office/drawing/2010/main" val="0"/>
                        </a:ext>
                      </a:extLst>
                    </a:blip>
                    <a:srcRect l="6203" r="7149"/>
                    <a:stretch/>
                  </pic:blipFill>
                  <pic:spPr>
                    <a:xfrm>
                      <a:off x="0" y="0"/>
                      <a:ext cx="3374390" cy="2921000"/>
                    </a:xfrm>
                    <a:prstGeom prst="rect">
                      <a:avLst/>
                    </a:prstGeom>
                  </pic:spPr>
                </pic:pic>
              </a:graphicData>
            </a:graphic>
            <wp14:sizeRelH relativeFrom="page">
              <wp14:pctWidth>0</wp14:pctWidth>
            </wp14:sizeRelH>
            <wp14:sizeRelV relativeFrom="page">
              <wp14:pctHeight>0</wp14:pctHeight>
            </wp14:sizeRelV>
          </wp:anchor>
        </w:drawing>
      </w:r>
    </w:p>
    <w:p w14:paraId="3CBC12DC" w14:textId="1A9A8F72" w:rsidR="00E76E76" w:rsidRDefault="00E76E76" w:rsidP="00656350">
      <w:pPr>
        <w:spacing w:line="480" w:lineRule="auto"/>
        <w:rPr>
          <w:rFonts w:asciiTheme="majorHAnsi" w:hAnsiTheme="majorHAnsi"/>
          <w:sz w:val="22"/>
          <w:szCs w:val="22"/>
        </w:rPr>
      </w:pPr>
    </w:p>
    <w:p w14:paraId="1FB94522" w14:textId="352BF5B9" w:rsidR="00E76E76" w:rsidRDefault="00E76E76" w:rsidP="00E76E76">
      <w:pPr>
        <w:spacing w:line="276" w:lineRule="auto"/>
        <w:rPr>
          <w:rFonts w:asciiTheme="majorHAnsi" w:hAnsiTheme="majorHAnsi"/>
          <w:b/>
          <w:sz w:val="22"/>
          <w:szCs w:val="22"/>
        </w:rPr>
      </w:pPr>
    </w:p>
    <w:p w14:paraId="2F8FDDCC" w14:textId="77777777" w:rsidR="00190C04" w:rsidRDefault="00190C04" w:rsidP="00E76E76">
      <w:pPr>
        <w:spacing w:line="276" w:lineRule="auto"/>
        <w:rPr>
          <w:rFonts w:asciiTheme="majorHAnsi" w:hAnsiTheme="majorHAnsi"/>
          <w:b/>
          <w:sz w:val="22"/>
          <w:szCs w:val="22"/>
        </w:rPr>
      </w:pPr>
    </w:p>
    <w:p w14:paraId="3D3C9D92" w14:textId="77777777" w:rsidR="00190C04" w:rsidRDefault="00190C04" w:rsidP="00E76E76">
      <w:pPr>
        <w:spacing w:line="276" w:lineRule="auto"/>
        <w:rPr>
          <w:rFonts w:asciiTheme="majorHAnsi" w:hAnsiTheme="majorHAnsi"/>
          <w:b/>
          <w:sz w:val="22"/>
          <w:szCs w:val="22"/>
        </w:rPr>
      </w:pPr>
    </w:p>
    <w:p w14:paraId="5975C84C" w14:textId="77777777" w:rsidR="00190C04" w:rsidRDefault="00190C04" w:rsidP="00E76E76">
      <w:pPr>
        <w:spacing w:line="276" w:lineRule="auto"/>
        <w:rPr>
          <w:rFonts w:asciiTheme="majorHAnsi" w:hAnsiTheme="majorHAnsi"/>
          <w:b/>
          <w:sz w:val="22"/>
          <w:szCs w:val="22"/>
        </w:rPr>
      </w:pPr>
    </w:p>
    <w:p w14:paraId="1691F8C8" w14:textId="77777777" w:rsidR="00190C04" w:rsidRDefault="00190C04" w:rsidP="00E76E76">
      <w:pPr>
        <w:spacing w:line="276" w:lineRule="auto"/>
        <w:rPr>
          <w:rFonts w:asciiTheme="majorHAnsi" w:hAnsiTheme="majorHAnsi"/>
          <w:b/>
          <w:sz w:val="22"/>
          <w:szCs w:val="22"/>
        </w:rPr>
      </w:pPr>
    </w:p>
    <w:p w14:paraId="7901DD14" w14:textId="77777777" w:rsidR="00190C04" w:rsidRDefault="00190C04" w:rsidP="00E76E76">
      <w:pPr>
        <w:spacing w:line="276" w:lineRule="auto"/>
        <w:rPr>
          <w:rFonts w:asciiTheme="majorHAnsi" w:hAnsiTheme="majorHAnsi"/>
          <w:b/>
          <w:sz w:val="22"/>
          <w:szCs w:val="22"/>
        </w:rPr>
      </w:pPr>
    </w:p>
    <w:p w14:paraId="578B52F5" w14:textId="77777777" w:rsidR="00190C04" w:rsidRDefault="00190C04" w:rsidP="00E76E76">
      <w:pPr>
        <w:spacing w:line="276" w:lineRule="auto"/>
        <w:rPr>
          <w:rFonts w:asciiTheme="majorHAnsi" w:hAnsiTheme="majorHAnsi"/>
          <w:b/>
          <w:sz w:val="22"/>
          <w:szCs w:val="22"/>
        </w:rPr>
      </w:pPr>
    </w:p>
    <w:p w14:paraId="16FA633D" w14:textId="403528DC" w:rsidR="00190C04" w:rsidRDefault="00190C04" w:rsidP="00E76E76">
      <w:pPr>
        <w:spacing w:line="276" w:lineRule="auto"/>
        <w:rPr>
          <w:rFonts w:asciiTheme="majorHAnsi" w:hAnsiTheme="majorHAnsi"/>
          <w:b/>
          <w:sz w:val="22"/>
          <w:szCs w:val="22"/>
        </w:rPr>
      </w:pPr>
    </w:p>
    <w:p w14:paraId="1EBDD3A9" w14:textId="148B87EE" w:rsidR="00190C04" w:rsidRDefault="00190C04" w:rsidP="00E76E76">
      <w:pPr>
        <w:spacing w:line="276" w:lineRule="auto"/>
        <w:rPr>
          <w:rFonts w:asciiTheme="majorHAnsi" w:hAnsiTheme="majorHAnsi"/>
          <w:b/>
          <w:sz w:val="22"/>
          <w:szCs w:val="22"/>
        </w:rPr>
      </w:pPr>
    </w:p>
    <w:p w14:paraId="736DAC38" w14:textId="77777777" w:rsidR="00190C04" w:rsidRDefault="00190C04" w:rsidP="00E76E76">
      <w:pPr>
        <w:spacing w:line="276" w:lineRule="auto"/>
        <w:rPr>
          <w:rFonts w:asciiTheme="majorHAnsi" w:hAnsiTheme="majorHAnsi"/>
          <w:b/>
          <w:sz w:val="22"/>
          <w:szCs w:val="22"/>
        </w:rPr>
      </w:pPr>
    </w:p>
    <w:p w14:paraId="5174D887" w14:textId="77777777" w:rsidR="00190C04" w:rsidRDefault="00190C04" w:rsidP="00E76E76">
      <w:pPr>
        <w:spacing w:line="276" w:lineRule="auto"/>
        <w:rPr>
          <w:rFonts w:asciiTheme="majorHAnsi" w:hAnsiTheme="majorHAnsi"/>
          <w:b/>
          <w:sz w:val="22"/>
          <w:szCs w:val="22"/>
        </w:rPr>
      </w:pPr>
    </w:p>
    <w:p w14:paraId="0AA39A5F" w14:textId="77777777" w:rsidR="00190C04" w:rsidRDefault="00190C04" w:rsidP="00E76E76">
      <w:pPr>
        <w:spacing w:line="276" w:lineRule="auto"/>
        <w:rPr>
          <w:rFonts w:asciiTheme="majorHAnsi" w:hAnsiTheme="majorHAnsi"/>
          <w:b/>
          <w:sz w:val="22"/>
          <w:szCs w:val="22"/>
        </w:rPr>
      </w:pPr>
    </w:p>
    <w:p w14:paraId="219DF3D5" w14:textId="565053CF" w:rsidR="00E76E76" w:rsidRDefault="00190C04" w:rsidP="00E76E76">
      <w:pPr>
        <w:keepNext/>
        <w:spacing w:line="276" w:lineRule="auto"/>
      </w:pPr>
      <w:r w:rsidRPr="00814034">
        <w:rPr>
          <w:rFonts w:asciiTheme="majorHAnsi" w:hAnsiTheme="majorHAnsi"/>
          <w:noProof/>
          <w:sz w:val="20"/>
          <w:szCs w:val="20"/>
        </w:rPr>
        <w:drawing>
          <wp:anchor distT="0" distB="0" distL="114300" distR="114300" simplePos="0" relativeHeight="251711488" behindDoc="1" locked="0" layoutInCell="1" allowOverlap="1" wp14:anchorId="2C29395D" wp14:editId="1226EA59">
            <wp:simplePos x="0" y="0"/>
            <wp:positionH relativeFrom="column">
              <wp:posOffset>342900</wp:posOffset>
            </wp:positionH>
            <wp:positionV relativeFrom="paragraph">
              <wp:posOffset>-477520</wp:posOffset>
            </wp:positionV>
            <wp:extent cx="5486400" cy="2992120"/>
            <wp:effectExtent l="0" t="0" r="0" b="5080"/>
            <wp:wrapNone/>
            <wp:docPr id="34" name="Picture 1" descr="h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eave.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86400" cy="2992120"/>
                    </a:xfrm>
                    <a:prstGeom prst="rect">
                      <a:avLst/>
                    </a:prstGeom>
                  </pic:spPr>
                </pic:pic>
              </a:graphicData>
            </a:graphic>
            <wp14:sizeRelH relativeFrom="page">
              <wp14:pctWidth>0</wp14:pctWidth>
            </wp14:sizeRelH>
            <wp14:sizeRelV relativeFrom="page">
              <wp14:pctHeight>0</wp14:pctHeight>
            </wp14:sizeRelV>
          </wp:anchor>
        </w:drawing>
      </w:r>
    </w:p>
    <w:p w14:paraId="48E52EE6" w14:textId="45281F53" w:rsidR="00E76E76" w:rsidRPr="00814034" w:rsidRDefault="00E76E76" w:rsidP="00E76E76">
      <w:pPr>
        <w:keepNext/>
        <w:spacing w:line="276" w:lineRule="auto"/>
        <w:rPr>
          <w:rFonts w:asciiTheme="majorHAnsi" w:hAnsiTheme="majorHAnsi"/>
          <w:sz w:val="20"/>
          <w:szCs w:val="20"/>
        </w:rPr>
      </w:pPr>
    </w:p>
    <w:p w14:paraId="377A9AE7" w14:textId="031E6614" w:rsidR="00E76E76" w:rsidRDefault="00E76E76" w:rsidP="00E76E76">
      <w:pPr>
        <w:keepNext/>
        <w:spacing w:line="276" w:lineRule="auto"/>
      </w:pPr>
    </w:p>
    <w:p w14:paraId="3A6AFAC4" w14:textId="77777777" w:rsidR="00E76E76" w:rsidRDefault="00E76E76" w:rsidP="00E76E76">
      <w:pPr>
        <w:keepNext/>
        <w:spacing w:line="276" w:lineRule="auto"/>
      </w:pPr>
    </w:p>
    <w:p w14:paraId="3522FBAF" w14:textId="77777777" w:rsidR="00E76E76" w:rsidRDefault="00E76E76" w:rsidP="00E76E76">
      <w:pPr>
        <w:keepNext/>
        <w:spacing w:line="276" w:lineRule="auto"/>
      </w:pPr>
    </w:p>
    <w:p w14:paraId="1D7FAE5F" w14:textId="2102148B" w:rsidR="00E76E76" w:rsidRDefault="00E76E76" w:rsidP="00E76E76">
      <w:pPr>
        <w:keepNext/>
        <w:spacing w:line="276" w:lineRule="auto"/>
      </w:pPr>
    </w:p>
    <w:p w14:paraId="4B6E59FE" w14:textId="7CADD0E3" w:rsidR="00E76E76" w:rsidRPr="00656350" w:rsidRDefault="00190C04" w:rsidP="00E76E76">
      <w:pPr>
        <w:spacing w:line="480" w:lineRule="auto"/>
        <w:rPr>
          <w:rFonts w:asciiTheme="majorHAnsi" w:hAnsiTheme="majorHAnsi"/>
          <w:sz w:val="22"/>
          <w:szCs w:val="22"/>
        </w:rPr>
      </w:pPr>
      <w:r w:rsidRPr="00814034">
        <w:rPr>
          <w:rFonts w:asciiTheme="majorHAnsi" w:hAnsiTheme="majorHAnsi"/>
          <w:noProof/>
          <w:sz w:val="20"/>
          <w:szCs w:val="20"/>
        </w:rPr>
        <w:drawing>
          <wp:anchor distT="0" distB="0" distL="114300" distR="114300" simplePos="0" relativeHeight="251712512" behindDoc="1" locked="0" layoutInCell="1" allowOverlap="1" wp14:anchorId="015B4C83" wp14:editId="5B572740">
            <wp:simplePos x="0" y="0"/>
            <wp:positionH relativeFrom="column">
              <wp:posOffset>342900</wp:posOffset>
            </wp:positionH>
            <wp:positionV relativeFrom="paragraph">
              <wp:posOffset>1308735</wp:posOffset>
            </wp:positionV>
            <wp:extent cx="5486400" cy="2514600"/>
            <wp:effectExtent l="0" t="0" r="0" b="0"/>
            <wp:wrapNone/>
            <wp:docPr id="33" name="Picture 1" descr="sp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pice.png"/>
                    <pic:cNvPicPr>
                      <a:picLocks noChangeAspect="1"/>
                    </pic:cNvPicPr>
                  </pic:nvPicPr>
                  <pic:blipFill rotWithShape="1">
                    <a:blip r:embed="rId22">
                      <a:extLst>
                        <a:ext uri="{28A0092B-C50C-407E-A947-70E740481C1C}">
                          <a14:useLocalDpi xmlns:a14="http://schemas.microsoft.com/office/drawing/2010/main" val="0"/>
                        </a:ext>
                      </a:extLst>
                    </a:blip>
                    <a:srcRect t="15959"/>
                    <a:stretch/>
                  </pic:blipFill>
                  <pic:spPr bwMode="auto">
                    <a:xfrm>
                      <a:off x="0" y="0"/>
                      <a:ext cx="548640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2BE7E69C" wp14:editId="33338A8E">
                <wp:simplePos x="0" y="0"/>
                <wp:positionH relativeFrom="column">
                  <wp:posOffset>-342900</wp:posOffset>
                </wp:positionH>
                <wp:positionV relativeFrom="paragraph">
                  <wp:posOffset>3823335</wp:posOffset>
                </wp:positionV>
                <wp:extent cx="6858000" cy="436880"/>
                <wp:effectExtent l="0" t="0" r="0" b="0"/>
                <wp:wrapTight wrapText="bothSides">
                  <wp:wrapPolygon edited="0">
                    <wp:start x="0" y="0"/>
                    <wp:lineTo x="0" y="20093"/>
                    <wp:lineTo x="21520" y="20093"/>
                    <wp:lineTo x="2152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68580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F7EC3EF" w14:textId="4B72B3A8" w:rsidR="008D4E8C" w:rsidRPr="00410BDB" w:rsidRDefault="008D4E8C" w:rsidP="00E76E76">
                            <w:pPr>
                              <w:pStyle w:val="Caption"/>
                              <w:rPr>
                                <w:rFonts w:asciiTheme="majorHAnsi" w:hAnsiTheme="majorHAnsi"/>
                                <w:b w:val="0"/>
                                <w:color w:val="auto"/>
                                <w:sz w:val="20"/>
                                <w:szCs w:val="20"/>
                              </w:rPr>
                            </w:pPr>
                            <w:r w:rsidRPr="00814034">
                              <w:rPr>
                                <w:rFonts w:asciiTheme="majorHAnsi" w:hAnsiTheme="majorHAnsi"/>
                                <w:b w:val="0"/>
                                <w:color w:val="auto"/>
                                <w:sz w:val="20"/>
                                <w:szCs w:val="20"/>
                              </w:rPr>
                              <w:t>F</w:t>
                            </w:r>
                            <w:r>
                              <w:rPr>
                                <w:rFonts w:asciiTheme="majorHAnsi" w:hAnsiTheme="majorHAnsi"/>
                                <w:b w:val="0"/>
                                <w:color w:val="auto"/>
                                <w:sz w:val="20"/>
                                <w:szCs w:val="20"/>
                              </w:rPr>
                              <w:t>igure 10</w:t>
                            </w:r>
                            <w:r w:rsidRPr="00814034">
                              <w:rPr>
                                <w:rFonts w:asciiTheme="majorHAnsi" w:hAnsiTheme="majorHAnsi"/>
                                <w:b w:val="0"/>
                                <w:color w:val="auto"/>
                                <w:sz w:val="20"/>
                                <w:szCs w:val="20"/>
                              </w:rPr>
                              <w:t>: Top: Standard deviation of age and oxygen heave components. Bottom: Standard deviation of age and oxygen spice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4" type="#_x0000_t202" style="position:absolute;margin-left:-26.95pt;margin-top:301.05pt;width:540pt;height:34.4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fHjpICAAAt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" stroked="f">
                <v:textbox style="mso-fit-shape-to-text:t" inset="0,0,0,0">
                  <w:txbxContent>
                    <w:p w14:paraId="4F7EC3EF" w14:textId="4B72B3A8" w:rsidR="008D4E8C" w:rsidRPr="00410BDB" w:rsidRDefault="008D4E8C" w:rsidP="00E76E76">
                      <w:pPr>
                        <w:pStyle w:val="Caption"/>
                        <w:rPr>
                          <w:rFonts w:asciiTheme="majorHAnsi" w:hAnsiTheme="majorHAnsi"/>
                          <w:b w:val="0"/>
                          <w:color w:val="auto"/>
                          <w:sz w:val="20"/>
                          <w:szCs w:val="20"/>
                        </w:rPr>
                      </w:pPr>
                      <w:r w:rsidRPr="00814034">
                        <w:rPr>
                          <w:rFonts w:asciiTheme="majorHAnsi" w:hAnsiTheme="majorHAnsi"/>
                          <w:b w:val="0"/>
                          <w:color w:val="auto"/>
                          <w:sz w:val="20"/>
                          <w:szCs w:val="20"/>
                        </w:rPr>
                        <w:t>F</w:t>
                      </w:r>
                      <w:r>
                        <w:rPr>
                          <w:rFonts w:asciiTheme="majorHAnsi" w:hAnsiTheme="majorHAnsi"/>
                          <w:b w:val="0"/>
                          <w:color w:val="auto"/>
                          <w:sz w:val="20"/>
                          <w:szCs w:val="20"/>
                        </w:rPr>
                        <w:t>igure 10</w:t>
                      </w:r>
                      <w:r w:rsidRPr="00814034">
                        <w:rPr>
                          <w:rFonts w:asciiTheme="majorHAnsi" w:hAnsiTheme="majorHAnsi"/>
                          <w:b w:val="0"/>
                          <w:color w:val="auto"/>
                          <w:sz w:val="20"/>
                          <w:szCs w:val="20"/>
                        </w:rPr>
                        <w:t>: Top: Standard deviation of age and oxygen heave components. Bottom: Standard deviation of age and oxygen spice components.</w:t>
                      </w:r>
                    </w:p>
                  </w:txbxContent>
                </v:textbox>
                <w10:wrap type="tight"/>
              </v:shape>
            </w:pict>
          </mc:Fallback>
        </mc:AlternateContent>
      </w:r>
    </w:p>
    <w:sectPr w:rsidR="00E76E76" w:rsidRPr="00656350" w:rsidSect="00656350">
      <w:footerReference w:type="even" r:id="rId23"/>
      <w:foot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rdan Thomas" w:date="2017-12-05T13:24:00Z" w:initials="JT">
    <w:p w14:paraId="4129A93F" w14:textId="177DB5EB" w:rsidR="008D4E8C" w:rsidRDefault="008D4E8C">
      <w:pPr>
        <w:pStyle w:val="CommentText"/>
      </w:pPr>
      <w:r>
        <w:rPr>
          <w:rStyle w:val="CommentReference"/>
        </w:rPr>
        <w:annotationRef/>
      </w:r>
      <w:r>
        <w:t>Maybe not the best example since this region doesn’t really show up in the correlation figure…</w:t>
      </w:r>
    </w:p>
  </w:comment>
  <w:comment w:id="1" w:author="Jordan Thomas" w:date="2017-12-05T13:25:00Z" w:initials="JT">
    <w:p w14:paraId="5445FDC2" w14:textId="4D714694" w:rsidR="008D4E8C" w:rsidRPr="00433DAC" w:rsidRDefault="008D4E8C">
      <w:pPr>
        <w:pStyle w:val="CommentText"/>
      </w:pPr>
      <w:r>
        <w:rPr>
          <w:rStyle w:val="CommentReference"/>
        </w:rPr>
        <w:annotationRef/>
      </w:r>
      <w:r w:rsidRPr="00433DAC">
        <w:rPr>
          <w:rFonts w:asciiTheme="majorHAnsi" w:hAnsiTheme="majorHAnsi"/>
          <w:sz w:val="22"/>
          <w:szCs w:val="22"/>
        </w:rPr>
        <w:t>possibly also show the age-o2_sat correlation?... also thinking about maybe changing the sign on AOU to make correlations the same sign…</w:t>
      </w:r>
    </w:p>
  </w:comment>
  <w:comment w:id="2" w:author="Jordan Thomas" w:date="2017-12-05T13:25:00Z" w:initials="JT">
    <w:p w14:paraId="53154683" w14:textId="761A49C3" w:rsidR="008D4E8C" w:rsidRDefault="008D4E8C">
      <w:pPr>
        <w:pStyle w:val="CommentText"/>
      </w:pPr>
      <w:r>
        <w:rPr>
          <w:rStyle w:val="CommentReference"/>
        </w:rPr>
        <w:annotationRef/>
      </w:r>
      <w:r>
        <w:t>Indicate approximate depth levels</w:t>
      </w:r>
    </w:p>
  </w:comment>
  <w:comment w:id="3" w:author="Jordan Thomas" w:date="2017-12-05T13:26:00Z" w:initials="JT">
    <w:p w14:paraId="7575AFC1" w14:textId="417A6FD2" w:rsidR="008D4E8C" w:rsidRDefault="008D4E8C">
      <w:pPr>
        <w:pStyle w:val="CommentText"/>
      </w:pPr>
      <w:r>
        <w:rPr>
          <w:rStyle w:val="CommentReference"/>
        </w:rPr>
        <w:annotationRef/>
      </w:r>
      <w:r>
        <w:t xml:space="preserve">And age, oxygen, and AOU profiles? </w:t>
      </w:r>
    </w:p>
  </w:comment>
  <w:comment w:id="4" w:author="Jordan Thomas" w:date="2017-12-05T14:11:00Z" w:initials="JT">
    <w:p w14:paraId="56913111" w14:textId="3F8BFA68" w:rsidR="008D4E8C" w:rsidRDefault="008D4E8C">
      <w:pPr>
        <w:pStyle w:val="CommentText"/>
      </w:pPr>
      <w:r>
        <w:rPr>
          <w:rStyle w:val="CommentReference"/>
        </w:rPr>
        <w:annotationRef/>
      </w:r>
      <w:r>
        <w:t xml:space="preserve">These model-observation differences are interesting, but are they relevant to the story I’m telling?? </w:t>
      </w:r>
    </w:p>
  </w:comment>
  <w:comment w:id="5" w:author="Jordan Thomas" w:date="2017-12-06T14:16:00Z" w:initials="JT">
    <w:p w14:paraId="3AD38FF2" w14:textId="339D56E8" w:rsidR="008D4E8C" w:rsidRDefault="008D4E8C">
      <w:pPr>
        <w:pStyle w:val="CommentText"/>
      </w:pPr>
      <w:r>
        <w:rPr>
          <w:rStyle w:val="CommentReference"/>
        </w:rPr>
        <w:annotationRef/>
      </w:r>
      <w:r>
        <w:t>This is phrased differently than what I discuss previously… need to establish some consistency.</w:t>
      </w:r>
    </w:p>
  </w:comment>
  <w:comment w:id="6" w:author="Jordan Thomas" w:date="2017-12-06T14:15:00Z" w:initials="JT">
    <w:p w14:paraId="171E7282" w14:textId="40BFF8C6" w:rsidR="008D4E8C" w:rsidRDefault="008D4E8C">
      <w:pPr>
        <w:pStyle w:val="CommentText"/>
      </w:pPr>
      <w:r>
        <w:rPr>
          <w:rStyle w:val="CommentReference"/>
        </w:rPr>
        <w:annotationRef/>
      </w:r>
      <w:r>
        <w:t xml:space="preserve">I’m not terribly convinced about this analysis… suggestions for alternative figure appreciated.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08505F" w14:textId="77777777" w:rsidR="008D4E8C" w:rsidRDefault="008D4E8C" w:rsidP="007A1211">
      <w:r>
        <w:separator/>
      </w:r>
    </w:p>
  </w:endnote>
  <w:endnote w:type="continuationSeparator" w:id="0">
    <w:p w14:paraId="0692E185" w14:textId="77777777" w:rsidR="008D4E8C" w:rsidRDefault="008D4E8C" w:rsidP="007A1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154C50" w14:textId="77777777" w:rsidR="008D4E8C" w:rsidRDefault="008D4E8C" w:rsidP="007A121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5E60332" w14:textId="77777777" w:rsidR="008D4E8C" w:rsidRDefault="008D4E8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F20BE" w14:textId="77777777" w:rsidR="008D4E8C" w:rsidRPr="00656350" w:rsidRDefault="008D4E8C" w:rsidP="007A1211">
    <w:pPr>
      <w:pStyle w:val="Footer"/>
      <w:framePr w:wrap="around" w:vAnchor="text" w:hAnchor="margin" w:xAlign="center" w:y="1"/>
      <w:rPr>
        <w:rStyle w:val="PageNumber"/>
        <w:rFonts w:asciiTheme="majorHAnsi" w:hAnsiTheme="majorHAnsi"/>
        <w:sz w:val="22"/>
        <w:szCs w:val="22"/>
      </w:rPr>
    </w:pPr>
    <w:r w:rsidRPr="00656350">
      <w:rPr>
        <w:rStyle w:val="PageNumber"/>
        <w:rFonts w:asciiTheme="majorHAnsi" w:hAnsiTheme="majorHAnsi"/>
        <w:sz w:val="22"/>
        <w:szCs w:val="22"/>
      </w:rPr>
      <w:fldChar w:fldCharType="begin"/>
    </w:r>
    <w:r w:rsidRPr="00656350">
      <w:rPr>
        <w:rStyle w:val="PageNumber"/>
        <w:rFonts w:asciiTheme="majorHAnsi" w:hAnsiTheme="majorHAnsi"/>
        <w:sz w:val="22"/>
        <w:szCs w:val="22"/>
      </w:rPr>
      <w:instrText xml:space="preserve">PAGE  </w:instrText>
    </w:r>
    <w:r w:rsidRPr="00656350">
      <w:rPr>
        <w:rStyle w:val="PageNumber"/>
        <w:rFonts w:asciiTheme="majorHAnsi" w:hAnsiTheme="majorHAnsi"/>
        <w:sz w:val="22"/>
        <w:szCs w:val="22"/>
      </w:rPr>
      <w:fldChar w:fldCharType="separate"/>
    </w:r>
    <w:r w:rsidR="00676424">
      <w:rPr>
        <w:rStyle w:val="PageNumber"/>
        <w:rFonts w:asciiTheme="majorHAnsi" w:hAnsiTheme="majorHAnsi"/>
        <w:noProof/>
        <w:sz w:val="22"/>
        <w:szCs w:val="22"/>
      </w:rPr>
      <w:t>1</w:t>
    </w:r>
    <w:r w:rsidRPr="00656350">
      <w:rPr>
        <w:rStyle w:val="PageNumber"/>
        <w:rFonts w:asciiTheme="majorHAnsi" w:hAnsiTheme="majorHAnsi"/>
        <w:sz w:val="22"/>
        <w:szCs w:val="22"/>
      </w:rPr>
      <w:fldChar w:fldCharType="end"/>
    </w:r>
  </w:p>
  <w:p w14:paraId="7301EE47" w14:textId="77777777" w:rsidR="008D4E8C" w:rsidRDefault="008D4E8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013C53" w14:textId="77777777" w:rsidR="008D4E8C" w:rsidRDefault="008D4E8C" w:rsidP="007A1211">
      <w:r>
        <w:separator/>
      </w:r>
    </w:p>
  </w:footnote>
  <w:footnote w:type="continuationSeparator" w:id="0">
    <w:p w14:paraId="66D47A5F" w14:textId="77777777" w:rsidR="008D4E8C" w:rsidRDefault="008D4E8C" w:rsidP="007A121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85E57"/>
    <w:multiLevelType w:val="hybridMultilevel"/>
    <w:tmpl w:val="09185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607F08"/>
    <w:multiLevelType w:val="hybridMultilevel"/>
    <w:tmpl w:val="6A14DAB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
    <w:nsid w:val="10053031"/>
    <w:multiLevelType w:val="hybridMultilevel"/>
    <w:tmpl w:val="07B03BA6"/>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
    <w:nsid w:val="1E903BB9"/>
    <w:multiLevelType w:val="hybridMultilevel"/>
    <w:tmpl w:val="EB02348A"/>
    <w:lvl w:ilvl="0" w:tplc="0D3C227C">
      <w:start w:val="1"/>
      <w:numFmt w:val="bullet"/>
      <w:lvlText w:val="•"/>
      <w:lvlJc w:val="left"/>
      <w:pPr>
        <w:tabs>
          <w:tab w:val="num" w:pos="720"/>
        </w:tabs>
        <w:ind w:left="720" w:hanging="360"/>
      </w:pPr>
      <w:rPr>
        <w:rFonts w:ascii="Arial" w:hAnsi="Arial" w:hint="default"/>
      </w:rPr>
    </w:lvl>
    <w:lvl w:ilvl="1" w:tplc="584CCA1E" w:tentative="1">
      <w:start w:val="1"/>
      <w:numFmt w:val="bullet"/>
      <w:lvlText w:val="•"/>
      <w:lvlJc w:val="left"/>
      <w:pPr>
        <w:tabs>
          <w:tab w:val="num" w:pos="1440"/>
        </w:tabs>
        <w:ind w:left="1440" w:hanging="360"/>
      </w:pPr>
      <w:rPr>
        <w:rFonts w:ascii="Arial" w:hAnsi="Arial" w:hint="default"/>
      </w:rPr>
    </w:lvl>
    <w:lvl w:ilvl="2" w:tplc="771627BC" w:tentative="1">
      <w:start w:val="1"/>
      <w:numFmt w:val="bullet"/>
      <w:lvlText w:val="•"/>
      <w:lvlJc w:val="left"/>
      <w:pPr>
        <w:tabs>
          <w:tab w:val="num" w:pos="2160"/>
        </w:tabs>
        <w:ind w:left="2160" w:hanging="360"/>
      </w:pPr>
      <w:rPr>
        <w:rFonts w:ascii="Arial" w:hAnsi="Arial" w:hint="default"/>
      </w:rPr>
    </w:lvl>
    <w:lvl w:ilvl="3" w:tplc="D61467BA" w:tentative="1">
      <w:start w:val="1"/>
      <w:numFmt w:val="bullet"/>
      <w:lvlText w:val="•"/>
      <w:lvlJc w:val="left"/>
      <w:pPr>
        <w:tabs>
          <w:tab w:val="num" w:pos="2880"/>
        </w:tabs>
        <w:ind w:left="2880" w:hanging="360"/>
      </w:pPr>
      <w:rPr>
        <w:rFonts w:ascii="Arial" w:hAnsi="Arial" w:hint="default"/>
      </w:rPr>
    </w:lvl>
    <w:lvl w:ilvl="4" w:tplc="ABB23EDA" w:tentative="1">
      <w:start w:val="1"/>
      <w:numFmt w:val="bullet"/>
      <w:lvlText w:val="•"/>
      <w:lvlJc w:val="left"/>
      <w:pPr>
        <w:tabs>
          <w:tab w:val="num" w:pos="3600"/>
        </w:tabs>
        <w:ind w:left="3600" w:hanging="360"/>
      </w:pPr>
      <w:rPr>
        <w:rFonts w:ascii="Arial" w:hAnsi="Arial" w:hint="default"/>
      </w:rPr>
    </w:lvl>
    <w:lvl w:ilvl="5" w:tplc="C2002DEA" w:tentative="1">
      <w:start w:val="1"/>
      <w:numFmt w:val="bullet"/>
      <w:lvlText w:val="•"/>
      <w:lvlJc w:val="left"/>
      <w:pPr>
        <w:tabs>
          <w:tab w:val="num" w:pos="4320"/>
        </w:tabs>
        <w:ind w:left="4320" w:hanging="360"/>
      </w:pPr>
      <w:rPr>
        <w:rFonts w:ascii="Arial" w:hAnsi="Arial" w:hint="default"/>
      </w:rPr>
    </w:lvl>
    <w:lvl w:ilvl="6" w:tplc="D7E04692" w:tentative="1">
      <w:start w:val="1"/>
      <w:numFmt w:val="bullet"/>
      <w:lvlText w:val="•"/>
      <w:lvlJc w:val="left"/>
      <w:pPr>
        <w:tabs>
          <w:tab w:val="num" w:pos="5040"/>
        </w:tabs>
        <w:ind w:left="5040" w:hanging="360"/>
      </w:pPr>
      <w:rPr>
        <w:rFonts w:ascii="Arial" w:hAnsi="Arial" w:hint="default"/>
      </w:rPr>
    </w:lvl>
    <w:lvl w:ilvl="7" w:tplc="BB58A6EE" w:tentative="1">
      <w:start w:val="1"/>
      <w:numFmt w:val="bullet"/>
      <w:lvlText w:val="•"/>
      <w:lvlJc w:val="left"/>
      <w:pPr>
        <w:tabs>
          <w:tab w:val="num" w:pos="5760"/>
        </w:tabs>
        <w:ind w:left="5760" w:hanging="360"/>
      </w:pPr>
      <w:rPr>
        <w:rFonts w:ascii="Arial" w:hAnsi="Arial" w:hint="default"/>
      </w:rPr>
    </w:lvl>
    <w:lvl w:ilvl="8" w:tplc="6D26C230" w:tentative="1">
      <w:start w:val="1"/>
      <w:numFmt w:val="bullet"/>
      <w:lvlText w:val="•"/>
      <w:lvlJc w:val="left"/>
      <w:pPr>
        <w:tabs>
          <w:tab w:val="num" w:pos="6480"/>
        </w:tabs>
        <w:ind w:left="6480" w:hanging="360"/>
      </w:pPr>
      <w:rPr>
        <w:rFonts w:ascii="Arial" w:hAnsi="Arial" w:hint="default"/>
      </w:rPr>
    </w:lvl>
  </w:abstractNum>
  <w:abstractNum w:abstractNumId="4">
    <w:nsid w:val="210863C1"/>
    <w:multiLevelType w:val="hybridMultilevel"/>
    <w:tmpl w:val="33FE02E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352873CE"/>
    <w:multiLevelType w:val="hybridMultilevel"/>
    <w:tmpl w:val="851C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24111D"/>
    <w:multiLevelType w:val="hybridMultilevel"/>
    <w:tmpl w:val="57E431A4"/>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nsid w:val="54B90DCC"/>
    <w:multiLevelType w:val="hybridMultilevel"/>
    <w:tmpl w:val="07EC5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CA19CB"/>
    <w:multiLevelType w:val="hybridMultilevel"/>
    <w:tmpl w:val="6DEEA60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nsid w:val="66661A68"/>
    <w:multiLevelType w:val="hybridMultilevel"/>
    <w:tmpl w:val="932CA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8"/>
  </w:num>
  <w:num w:numId="5">
    <w:abstractNumId w:val="2"/>
  </w:num>
  <w:num w:numId="6">
    <w:abstractNumId w:val="1"/>
  </w:num>
  <w:num w:numId="7">
    <w:abstractNumId w:val="0"/>
  </w:num>
  <w:num w:numId="8">
    <w:abstractNumId w:val="5"/>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revisionView w:markup="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156"/>
    <w:rsid w:val="0000343B"/>
    <w:rsid w:val="00026156"/>
    <w:rsid w:val="00042B31"/>
    <w:rsid w:val="0006224F"/>
    <w:rsid w:val="00085AEA"/>
    <w:rsid w:val="000B21F9"/>
    <w:rsid w:val="000B4327"/>
    <w:rsid w:val="000F4EDB"/>
    <w:rsid w:val="000F5C57"/>
    <w:rsid w:val="0013210B"/>
    <w:rsid w:val="001642D7"/>
    <w:rsid w:val="00184FFF"/>
    <w:rsid w:val="0018611A"/>
    <w:rsid w:val="00190C04"/>
    <w:rsid w:val="00197F5F"/>
    <w:rsid w:val="001B10CB"/>
    <w:rsid w:val="001C229C"/>
    <w:rsid w:val="001C6086"/>
    <w:rsid w:val="001C71CC"/>
    <w:rsid w:val="001D633A"/>
    <w:rsid w:val="001F783D"/>
    <w:rsid w:val="00212462"/>
    <w:rsid w:val="0021513A"/>
    <w:rsid w:val="002379DF"/>
    <w:rsid w:val="00286AD1"/>
    <w:rsid w:val="002B061F"/>
    <w:rsid w:val="002C4F93"/>
    <w:rsid w:val="002D4ACD"/>
    <w:rsid w:val="002E49A5"/>
    <w:rsid w:val="002F3E65"/>
    <w:rsid w:val="00327CA6"/>
    <w:rsid w:val="00340310"/>
    <w:rsid w:val="00346939"/>
    <w:rsid w:val="003671E0"/>
    <w:rsid w:val="0037182B"/>
    <w:rsid w:val="00376359"/>
    <w:rsid w:val="00376421"/>
    <w:rsid w:val="0039040F"/>
    <w:rsid w:val="003B518B"/>
    <w:rsid w:val="003C1AE4"/>
    <w:rsid w:val="003C56CF"/>
    <w:rsid w:val="003D66DB"/>
    <w:rsid w:val="00401997"/>
    <w:rsid w:val="00425C0D"/>
    <w:rsid w:val="00433DAC"/>
    <w:rsid w:val="0044779A"/>
    <w:rsid w:val="004B6D05"/>
    <w:rsid w:val="004C65B8"/>
    <w:rsid w:val="004E3036"/>
    <w:rsid w:val="00523E0E"/>
    <w:rsid w:val="00560932"/>
    <w:rsid w:val="0059702D"/>
    <w:rsid w:val="005C07CD"/>
    <w:rsid w:val="00621D62"/>
    <w:rsid w:val="00622A64"/>
    <w:rsid w:val="00632A37"/>
    <w:rsid w:val="00656350"/>
    <w:rsid w:val="00657223"/>
    <w:rsid w:val="0066325F"/>
    <w:rsid w:val="00676424"/>
    <w:rsid w:val="00686CB5"/>
    <w:rsid w:val="006C30F3"/>
    <w:rsid w:val="006C4069"/>
    <w:rsid w:val="006F039E"/>
    <w:rsid w:val="00700B83"/>
    <w:rsid w:val="00710632"/>
    <w:rsid w:val="0072021C"/>
    <w:rsid w:val="00760F2E"/>
    <w:rsid w:val="007646EE"/>
    <w:rsid w:val="00772512"/>
    <w:rsid w:val="007738A6"/>
    <w:rsid w:val="007A1211"/>
    <w:rsid w:val="00803E0B"/>
    <w:rsid w:val="00813310"/>
    <w:rsid w:val="00814E62"/>
    <w:rsid w:val="00835181"/>
    <w:rsid w:val="00872CDF"/>
    <w:rsid w:val="008D4E8C"/>
    <w:rsid w:val="0097590E"/>
    <w:rsid w:val="009A3A61"/>
    <w:rsid w:val="009B7BC7"/>
    <w:rsid w:val="009C6358"/>
    <w:rsid w:val="009F5E34"/>
    <w:rsid w:val="009F75D5"/>
    <w:rsid w:val="00A020F7"/>
    <w:rsid w:val="00A06600"/>
    <w:rsid w:val="00A112A1"/>
    <w:rsid w:val="00A27423"/>
    <w:rsid w:val="00A41DBD"/>
    <w:rsid w:val="00A6685D"/>
    <w:rsid w:val="00A721C5"/>
    <w:rsid w:val="00AC2107"/>
    <w:rsid w:val="00AD13C4"/>
    <w:rsid w:val="00AF6784"/>
    <w:rsid w:val="00B07180"/>
    <w:rsid w:val="00B34BCE"/>
    <w:rsid w:val="00B4174F"/>
    <w:rsid w:val="00B925D1"/>
    <w:rsid w:val="00BB4B80"/>
    <w:rsid w:val="00BD517C"/>
    <w:rsid w:val="00BF4E5A"/>
    <w:rsid w:val="00C01C41"/>
    <w:rsid w:val="00C213F7"/>
    <w:rsid w:val="00C23437"/>
    <w:rsid w:val="00C3174D"/>
    <w:rsid w:val="00C44C1B"/>
    <w:rsid w:val="00CB30BA"/>
    <w:rsid w:val="00CD704E"/>
    <w:rsid w:val="00CE1DBC"/>
    <w:rsid w:val="00CE79BB"/>
    <w:rsid w:val="00CF1AF0"/>
    <w:rsid w:val="00D01B3C"/>
    <w:rsid w:val="00D02A8D"/>
    <w:rsid w:val="00DA0507"/>
    <w:rsid w:val="00DD5083"/>
    <w:rsid w:val="00DF5E68"/>
    <w:rsid w:val="00DF5EA3"/>
    <w:rsid w:val="00E65A8F"/>
    <w:rsid w:val="00E72680"/>
    <w:rsid w:val="00E76DA2"/>
    <w:rsid w:val="00E76E76"/>
    <w:rsid w:val="00E95664"/>
    <w:rsid w:val="00EE4011"/>
    <w:rsid w:val="00EF473C"/>
    <w:rsid w:val="00EF7882"/>
    <w:rsid w:val="00EF7BA5"/>
    <w:rsid w:val="00F45B26"/>
    <w:rsid w:val="00F6588A"/>
    <w:rsid w:val="00F73C72"/>
    <w:rsid w:val="00F776D6"/>
    <w:rsid w:val="00F90B5F"/>
    <w:rsid w:val="00F952A0"/>
    <w:rsid w:val="00FB4FB5"/>
    <w:rsid w:val="00FE28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29CE7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15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0343B"/>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803E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3E0B"/>
    <w:rPr>
      <w:rFonts w:ascii="Lucida Grande" w:hAnsi="Lucida Grande" w:cs="Lucida Grande"/>
      <w:sz w:val="18"/>
      <w:szCs w:val="18"/>
    </w:rPr>
  </w:style>
  <w:style w:type="character" w:styleId="PlaceholderText">
    <w:name w:val="Placeholder Text"/>
    <w:basedOn w:val="DefaultParagraphFont"/>
    <w:uiPriority w:val="99"/>
    <w:semiHidden/>
    <w:rsid w:val="002E49A5"/>
    <w:rPr>
      <w:color w:val="808080"/>
    </w:rPr>
  </w:style>
  <w:style w:type="table" w:styleId="TableGrid">
    <w:name w:val="Table Grid"/>
    <w:basedOn w:val="TableNormal"/>
    <w:uiPriority w:val="59"/>
    <w:rsid w:val="003764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A1211"/>
    <w:pPr>
      <w:tabs>
        <w:tab w:val="center" w:pos="4320"/>
        <w:tab w:val="right" w:pos="8640"/>
      </w:tabs>
    </w:pPr>
  </w:style>
  <w:style w:type="character" w:customStyle="1" w:styleId="FooterChar">
    <w:name w:val="Footer Char"/>
    <w:basedOn w:val="DefaultParagraphFont"/>
    <w:link w:val="Footer"/>
    <w:uiPriority w:val="99"/>
    <w:rsid w:val="007A1211"/>
  </w:style>
  <w:style w:type="character" w:styleId="PageNumber">
    <w:name w:val="page number"/>
    <w:basedOn w:val="DefaultParagraphFont"/>
    <w:uiPriority w:val="99"/>
    <w:semiHidden/>
    <w:unhideWhenUsed/>
    <w:rsid w:val="007A1211"/>
  </w:style>
  <w:style w:type="paragraph" w:styleId="Header">
    <w:name w:val="header"/>
    <w:basedOn w:val="Normal"/>
    <w:link w:val="HeaderChar"/>
    <w:uiPriority w:val="99"/>
    <w:unhideWhenUsed/>
    <w:rsid w:val="00656350"/>
    <w:pPr>
      <w:tabs>
        <w:tab w:val="center" w:pos="4320"/>
        <w:tab w:val="right" w:pos="8640"/>
      </w:tabs>
    </w:pPr>
  </w:style>
  <w:style w:type="character" w:customStyle="1" w:styleId="HeaderChar">
    <w:name w:val="Header Char"/>
    <w:basedOn w:val="DefaultParagraphFont"/>
    <w:link w:val="Header"/>
    <w:uiPriority w:val="99"/>
    <w:rsid w:val="00656350"/>
  </w:style>
  <w:style w:type="character" w:styleId="LineNumber">
    <w:name w:val="line number"/>
    <w:basedOn w:val="DefaultParagraphFont"/>
    <w:uiPriority w:val="99"/>
    <w:semiHidden/>
    <w:unhideWhenUsed/>
    <w:rsid w:val="00656350"/>
  </w:style>
  <w:style w:type="paragraph" w:styleId="ListParagraph">
    <w:name w:val="List Paragraph"/>
    <w:basedOn w:val="Normal"/>
    <w:uiPriority w:val="34"/>
    <w:qFormat/>
    <w:rsid w:val="00760F2E"/>
    <w:pPr>
      <w:ind w:left="720"/>
      <w:contextualSpacing/>
    </w:pPr>
  </w:style>
  <w:style w:type="character" w:styleId="CommentReference">
    <w:name w:val="annotation reference"/>
    <w:basedOn w:val="DefaultParagraphFont"/>
    <w:uiPriority w:val="99"/>
    <w:semiHidden/>
    <w:unhideWhenUsed/>
    <w:rsid w:val="005C07CD"/>
    <w:rPr>
      <w:sz w:val="18"/>
      <w:szCs w:val="18"/>
    </w:rPr>
  </w:style>
  <w:style w:type="paragraph" w:styleId="CommentText">
    <w:name w:val="annotation text"/>
    <w:basedOn w:val="Normal"/>
    <w:link w:val="CommentTextChar"/>
    <w:uiPriority w:val="99"/>
    <w:semiHidden/>
    <w:unhideWhenUsed/>
    <w:rsid w:val="005C07CD"/>
  </w:style>
  <w:style w:type="character" w:customStyle="1" w:styleId="CommentTextChar">
    <w:name w:val="Comment Text Char"/>
    <w:basedOn w:val="DefaultParagraphFont"/>
    <w:link w:val="CommentText"/>
    <w:uiPriority w:val="99"/>
    <w:semiHidden/>
    <w:rsid w:val="005C07CD"/>
  </w:style>
  <w:style w:type="paragraph" w:styleId="CommentSubject">
    <w:name w:val="annotation subject"/>
    <w:basedOn w:val="CommentText"/>
    <w:next w:val="CommentText"/>
    <w:link w:val="CommentSubjectChar"/>
    <w:uiPriority w:val="99"/>
    <w:semiHidden/>
    <w:unhideWhenUsed/>
    <w:rsid w:val="005C07CD"/>
    <w:rPr>
      <w:b/>
      <w:bCs/>
      <w:sz w:val="20"/>
      <w:szCs w:val="20"/>
    </w:rPr>
  </w:style>
  <w:style w:type="character" w:customStyle="1" w:styleId="CommentSubjectChar">
    <w:name w:val="Comment Subject Char"/>
    <w:basedOn w:val="CommentTextChar"/>
    <w:link w:val="CommentSubject"/>
    <w:uiPriority w:val="99"/>
    <w:semiHidden/>
    <w:rsid w:val="005C07C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15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0343B"/>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803E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3E0B"/>
    <w:rPr>
      <w:rFonts w:ascii="Lucida Grande" w:hAnsi="Lucida Grande" w:cs="Lucida Grande"/>
      <w:sz w:val="18"/>
      <w:szCs w:val="18"/>
    </w:rPr>
  </w:style>
  <w:style w:type="character" w:styleId="PlaceholderText">
    <w:name w:val="Placeholder Text"/>
    <w:basedOn w:val="DefaultParagraphFont"/>
    <w:uiPriority w:val="99"/>
    <w:semiHidden/>
    <w:rsid w:val="002E49A5"/>
    <w:rPr>
      <w:color w:val="808080"/>
    </w:rPr>
  </w:style>
  <w:style w:type="table" w:styleId="TableGrid">
    <w:name w:val="Table Grid"/>
    <w:basedOn w:val="TableNormal"/>
    <w:uiPriority w:val="59"/>
    <w:rsid w:val="003764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A1211"/>
    <w:pPr>
      <w:tabs>
        <w:tab w:val="center" w:pos="4320"/>
        <w:tab w:val="right" w:pos="8640"/>
      </w:tabs>
    </w:pPr>
  </w:style>
  <w:style w:type="character" w:customStyle="1" w:styleId="FooterChar">
    <w:name w:val="Footer Char"/>
    <w:basedOn w:val="DefaultParagraphFont"/>
    <w:link w:val="Footer"/>
    <w:uiPriority w:val="99"/>
    <w:rsid w:val="007A1211"/>
  </w:style>
  <w:style w:type="character" w:styleId="PageNumber">
    <w:name w:val="page number"/>
    <w:basedOn w:val="DefaultParagraphFont"/>
    <w:uiPriority w:val="99"/>
    <w:semiHidden/>
    <w:unhideWhenUsed/>
    <w:rsid w:val="007A1211"/>
  </w:style>
  <w:style w:type="paragraph" w:styleId="Header">
    <w:name w:val="header"/>
    <w:basedOn w:val="Normal"/>
    <w:link w:val="HeaderChar"/>
    <w:uiPriority w:val="99"/>
    <w:unhideWhenUsed/>
    <w:rsid w:val="00656350"/>
    <w:pPr>
      <w:tabs>
        <w:tab w:val="center" w:pos="4320"/>
        <w:tab w:val="right" w:pos="8640"/>
      </w:tabs>
    </w:pPr>
  </w:style>
  <w:style w:type="character" w:customStyle="1" w:styleId="HeaderChar">
    <w:name w:val="Header Char"/>
    <w:basedOn w:val="DefaultParagraphFont"/>
    <w:link w:val="Header"/>
    <w:uiPriority w:val="99"/>
    <w:rsid w:val="00656350"/>
  </w:style>
  <w:style w:type="character" w:styleId="LineNumber">
    <w:name w:val="line number"/>
    <w:basedOn w:val="DefaultParagraphFont"/>
    <w:uiPriority w:val="99"/>
    <w:semiHidden/>
    <w:unhideWhenUsed/>
    <w:rsid w:val="00656350"/>
  </w:style>
  <w:style w:type="paragraph" w:styleId="ListParagraph">
    <w:name w:val="List Paragraph"/>
    <w:basedOn w:val="Normal"/>
    <w:uiPriority w:val="34"/>
    <w:qFormat/>
    <w:rsid w:val="00760F2E"/>
    <w:pPr>
      <w:ind w:left="720"/>
      <w:contextualSpacing/>
    </w:pPr>
  </w:style>
  <w:style w:type="character" w:styleId="CommentReference">
    <w:name w:val="annotation reference"/>
    <w:basedOn w:val="DefaultParagraphFont"/>
    <w:uiPriority w:val="99"/>
    <w:semiHidden/>
    <w:unhideWhenUsed/>
    <w:rsid w:val="005C07CD"/>
    <w:rPr>
      <w:sz w:val="18"/>
      <w:szCs w:val="18"/>
    </w:rPr>
  </w:style>
  <w:style w:type="paragraph" w:styleId="CommentText">
    <w:name w:val="annotation text"/>
    <w:basedOn w:val="Normal"/>
    <w:link w:val="CommentTextChar"/>
    <w:uiPriority w:val="99"/>
    <w:semiHidden/>
    <w:unhideWhenUsed/>
    <w:rsid w:val="005C07CD"/>
  </w:style>
  <w:style w:type="character" w:customStyle="1" w:styleId="CommentTextChar">
    <w:name w:val="Comment Text Char"/>
    <w:basedOn w:val="DefaultParagraphFont"/>
    <w:link w:val="CommentText"/>
    <w:uiPriority w:val="99"/>
    <w:semiHidden/>
    <w:rsid w:val="005C07CD"/>
  </w:style>
  <w:style w:type="paragraph" w:styleId="CommentSubject">
    <w:name w:val="annotation subject"/>
    <w:basedOn w:val="CommentText"/>
    <w:next w:val="CommentText"/>
    <w:link w:val="CommentSubjectChar"/>
    <w:uiPriority w:val="99"/>
    <w:semiHidden/>
    <w:unhideWhenUsed/>
    <w:rsid w:val="005C07CD"/>
    <w:rPr>
      <w:b/>
      <w:bCs/>
      <w:sz w:val="20"/>
      <w:szCs w:val="20"/>
    </w:rPr>
  </w:style>
  <w:style w:type="character" w:customStyle="1" w:styleId="CommentSubjectChar">
    <w:name w:val="Comment Subject Char"/>
    <w:basedOn w:val="CommentTextChar"/>
    <w:link w:val="CommentSubject"/>
    <w:uiPriority w:val="99"/>
    <w:semiHidden/>
    <w:rsid w:val="005C07C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813092">
      <w:bodyDiv w:val="1"/>
      <w:marLeft w:val="0"/>
      <w:marRight w:val="0"/>
      <w:marTop w:val="0"/>
      <w:marBottom w:val="0"/>
      <w:divBdr>
        <w:top w:val="none" w:sz="0" w:space="0" w:color="auto"/>
        <w:left w:val="none" w:sz="0" w:space="0" w:color="auto"/>
        <w:bottom w:val="none" w:sz="0" w:space="0" w:color="auto"/>
        <w:right w:val="none" w:sz="0" w:space="0" w:color="auto"/>
      </w:divBdr>
    </w:div>
    <w:div w:id="1134718837">
      <w:bodyDiv w:val="1"/>
      <w:marLeft w:val="0"/>
      <w:marRight w:val="0"/>
      <w:marTop w:val="0"/>
      <w:marBottom w:val="0"/>
      <w:divBdr>
        <w:top w:val="none" w:sz="0" w:space="0" w:color="auto"/>
        <w:left w:val="none" w:sz="0" w:space="0" w:color="auto"/>
        <w:bottom w:val="none" w:sz="0" w:space="0" w:color="auto"/>
        <w:right w:val="none" w:sz="0" w:space="0" w:color="auto"/>
      </w:divBdr>
    </w:div>
    <w:div w:id="1275165667">
      <w:bodyDiv w:val="1"/>
      <w:marLeft w:val="0"/>
      <w:marRight w:val="0"/>
      <w:marTop w:val="0"/>
      <w:marBottom w:val="0"/>
      <w:divBdr>
        <w:top w:val="none" w:sz="0" w:space="0" w:color="auto"/>
        <w:left w:val="none" w:sz="0" w:space="0" w:color="auto"/>
        <w:bottom w:val="none" w:sz="0" w:space="0" w:color="auto"/>
        <w:right w:val="none" w:sz="0" w:space="0" w:color="auto"/>
      </w:divBdr>
    </w:div>
    <w:div w:id="1345327425">
      <w:bodyDiv w:val="1"/>
      <w:marLeft w:val="0"/>
      <w:marRight w:val="0"/>
      <w:marTop w:val="0"/>
      <w:marBottom w:val="0"/>
      <w:divBdr>
        <w:top w:val="none" w:sz="0" w:space="0" w:color="auto"/>
        <w:left w:val="none" w:sz="0" w:space="0" w:color="auto"/>
        <w:bottom w:val="none" w:sz="0" w:space="0" w:color="auto"/>
        <w:right w:val="none" w:sz="0" w:space="0" w:color="auto"/>
      </w:divBdr>
    </w:div>
    <w:div w:id="1627004242">
      <w:bodyDiv w:val="1"/>
      <w:marLeft w:val="0"/>
      <w:marRight w:val="0"/>
      <w:marTop w:val="0"/>
      <w:marBottom w:val="0"/>
      <w:divBdr>
        <w:top w:val="none" w:sz="0" w:space="0" w:color="auto"/>
        <w:left w:val="none" w:sz="0" w:space="0" w:color="auto"/>
        <w:bottom w:val="none" w:sz="0" w:space="0" w:color="auto"/>
        <w:right w:val="none" w:sz="0" w:space="0" w:color="auto"/>
      </w:divBdr>
    </w:div>
    <w:div w:id="17412939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22</Pages>
  <Words>3588</Words>
  <Characters>20456</Characters>
  <Application>Microsoft Macintosh Word</Application>
  <DocSecurity>0</DocSecurity>
  <Lines>170</Lines>
  <Paragraphs>47</Paragraphs>
  <ScaleCrop>false</ScaleCrop>
  <Company/>
  <LinksUpToDate>false</LinksUpToDate>
  <CharactersWithSpaces>23997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Thomas</dc:creator>
  <cp:keywords/>
  <dc:description/>
  <cp:lastModifiedBy>Jordan Thomas</cp:lastModifiedBy>
  <cp:revision>3</cp:revision>
  <dcterms:created xsi:type="dcterms:W3CDTF">2017-12-07T16:26:00Z</dcterms:created>
  <dcterms:modified xsi:type="dcterms:W3CDTF">2017-12-08T15:13:00Z</dcterms:modified>
</cp:coreProperties>
</file>