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9EF1429" w:rsidP="7779D1DB" w:rsidRDefault="420D86C4" w14:paraId="272A686B" w14:textId="71957497">
      <w:pPr>
        <w:spacing w:after="0"/>
        <w:ind w:firstLine="0"/>
      </w:pPr>
      <w:r w:rsidRPr="7779D1DB" w:rsidR="15C846F1">
        <w:rPr>
          <w:b w:val="1"/>
          <w:bCs w:val="1"/>
        </w:rPr>
        <w:t>1)</w:t>
      </w:r>
      <w:r w:rsidRPr="7779D1DB" w:rsidR="5E105B24">
        <w:rPr>
          <w:b w:val="1"/>
          <w:bCs w:val="1"/>
        </w:rPr>
        <w:t xml:space="preserve"> </w:t>
      </w:r>
      <w:r w:rsidRPr="7779D1DB" w:rsidR="3CC6FEB1">
        <w:rPr>
          <w:b w:val="1"/>
          <w:bCs w:val="1"/>
          <w:sz w:val="32"/>
          <w:szCs w:val="32"/>
        </w:rPr>
        <w:t>TCP/IP (Internet Protoc</w:t>
      </w:r>
      <w:r w:rsidRPr="7779D1DB" w:rsidR="31A12591">
        <w:rPr>
          <w:b w:val="1"/>
          <w:bCs w:val="1"/>
          <w:sz w:val="32"/>
          <w:szCs w:val="32"/>
        </w:rPr>
        <w:t>o</w:t>
      </w:r>
      <w:r w:rsidRPr="7779D1DB" w:rsidR="3CC6FEB1">
        <w:rPr>
          <w:b w:val="1"/>
          <w:bCs w:val="1"/>
          <w:sz w:val="32"/>
          <w:szCs w:val="32"/>
        </w:rPr>
        <w:t>l Suite – IETF Standard</w:t>
      </w:r>
      <w:r w:rsidRPr="7779D1DB" w:rsidR="54E34E7D">
        <w:rPr>
          <w:b w:val="1"/>
          <w:bCs w:val="1"/>
          <w:sz w:val="32"/>
          <w:szCs w:val="32"/>
        </w:rPr>
        <w:t>)</w:t>
      </w:r>
      <w:r w:rsidRPr="7779D1DB" w:rsidR="6C93DFDB">
        <w:rPr>
          <w:b w:val="1"/>
          <w:bCs w:val="1"/>
        </w:rPr>
        <w:t xml:space="preserve"> </w:t>
      </w:r>
      <w:r w:rsidR="6C93DFDB">
        <w:rPr/>
        <w:t xml:space="preserve">(Mario Rodriguez) </w:t>
      </w:r>
    </w:p>
    <w:p w:rsidR="79EF1429" w:rsidP="484EBEB0" w:rsidRDefault="79EF1429" w14:paraId="5496317C" w14:textId="099708E5">
      <w:pPr>
        <w:spacing w:after="0"/>
        <w:ind w:firstLine="720"/>
      </w:pPr>
    </w:p>
    <w:p w:rsidR="79EF1429" w:rsidP="19048969" w:rsidRDefault="6D758004" w14:paraId="7F7B9D6F" w14:textId="5294C328">
      <w:pPr>
        <w:spacing w:after="0"/>
        <w:rPr>
          <w:b/>
          <w:bCs/>
        </w:rPr>
      </w:pPr>
      <w:r w:rsidRPr="19048969">
        <w:rPr>
          <w:b/>
          <w:bCs/>
        </w:rPr>
        <w:t xml:space="preserve">1. The standard body: </w:t>
      </w:r>
      <w:r>
        <w:t>Internet Engineering Task Force (IETF)</w:t>
      </w:r>
    </w:p>
    <w:p w:rsidR="79EF1429" w:rsidP="19048969" w:rsidRDefault="79EF1429" w14:paraId="53AECF7E" w14:textId="2FE66CF1">
      <w:pPr>
        <w:spacing w:after="0"/>
        <w:ind w:firstLine="720"/>
      </w:pPr>
    </w:p>
    <w:p w:rsidR="79EF1429" w:rsidP="19048969" w:rsidRDefault="73248ADC" w14:paraId="7AD4EBD7" w14:textId="577B3071">
      <w:pPr>
        <w:spacing w:after="0"/>
        <w:rPr>
          <w:rFonts w:ascii="Aptos" w:hAnsi="Aptos" w:eastAsia="Aptos" w:cs="Aptos"/>
          <w:b/>
          <w:bCs/>
        </w:rPr>
      </w:pPr>
      <w:r w:rsidRPr="19048969">
        <w:rPr>
          <w:rFonts w:ascii="Lato" w:hAnsi="Lato" w:eastAsia="Lato" w:cs="Lato"/>
          <w:b/>
          <w:bCs/>
        </w:rPr>
        <w:t xml:space="preserve">2. </w:t>
      </w:r>
      <w:r w:rsidRPr="19048969" w:rsidR="4660867C">
        <w:rPr>
          <w:rFonts w:ascii="Lato" w:hAnsi="Lato" w:eastAsia="Lato" w:cs="Lato"/>
          <w:b/>
          <w:bCs/>
        </w:rPr>
        <w:t xml:space="preserve">what is the official standard number/identification; if there are multiple related standards, describe the purpose of the multiple standards and list the number for one of the standards </w:t>
      </w:r>
      <w:r w:rsidRPr="19048969" w:rsidR="4660867C">
        <w:rPr>
          <w:rFonts w:ascii="Aptos" w:hAnsi="Aptos" w:eastAsia="Aptos" w:cs="Aptos"/>
          <w:b/>
          <w:bCs/>
        </w:rPr>
        <w:t xml:space="preserve"> </w:t>
      </w:r>
    </w:p>
    <w:p w:rsidR="79EF1429" w:rsidP="19048969" w:rsidRDefault="53AEB0BE" w14:paraId="10ED5F35" w14:textId="0BACD316">
      <w:pPr>
        <w:spacing w:after="0"/>
        <w:ind w:firstLine="720"/>
      </w:pPr>
      <w:r w:rsidRPr="19048969">
        <w:t>Number: RFC-793</w:t>
      </w:r>
      <w:r w:rsidRPr="19048969" w:rsidR="310366FA">
        <w:t>, RFC-791</w:t>
      </w:r>
      <w:r w:rsidR="79EF1429">
        <w:br/>
      </w:r>
      <w:r w:rsidR="79EF1429">
        <w:tab/>
      </w:r>
      <w:r w:rsidRPr="19048969" w:rsidR="6BAE4697">
        <w:t xml:space="preserve">Purpose: Transmission Control/IP is intended for </w:t>
      </w:r>
      <w:r w:rsidRPr="19048969" w:rsidR="2091AA17">
        <w:t xml:space="preserve">reliable </w:t>
      </w:r>
      <w:r w:rsidRPr="19048969" w:rsidR="6BAE4697">
        <w:t xml:space="preserve">host–to–host </w:t>
      </w:r>
      <w:r w:rsidRPr="19048969" w:rsidR="3D8F8C0C">
        <w:t>connections</w:t>
      </w:r>
      <w:r w:rsidRPr="19048969" w:rsidR="22B7CB1F">
        <w:t xml:space="preserve"> for multi</w:t>
      </w:r>
      <w:r w:rsidRPr="19048969" w:rsidR="32570953">
        <w:t>-</w:t>
      </w:r>
      <w:r w:rsidRPr="19048969" w:rsidR="22B7CB1F">
        <w:t xml:space="preserve">network </w:t>
      </w:r>
      <w:r w:rsidRPr="19048969" w:rsidR="4C91CFDC">
        <w:t>environments</w:t>
      </w:r>
      <w:r w:rsidRPr="19048969" w:rsidR="074A0BBC">
        <w:t xml:space="preserve">. </w:t>
      </w:r>
      <w:r w:rsidRPr="19048969" w:rsidR="6BAE4697">
        <w:t xml:space="preserve"> </w:t>
      </w:r>
      <w:r w:rsidRPr="19048969" w:rsidR="5B8F3E4D">
        <w:t>Th</w:t>
      </w:r>
      <w:r w:rsidRPr="19048969" w:rsidR="173AC2F5">
        <w:t xml:space="preserve">e TCP/IP protocol relies on the </w:t>
      </w:r>
      <w:r w:rsidRPr="19048969" w:rsidR="59A080CD">
        <w:t>internet</w:t>
      </w:r>
      <w:r w:rsidRPr="19048969" w:rsidR="173AC2F5">
        <w:t xml:space="preserve"> to handle reassembly and fragmented packets when transmission</w:t>
      </w:r>
      <w:r w:rsidRPr="19048969" w:rsidR="43CD6825">
        <w:t>.</w:t>
      </w:r>
      <w:r w:rsidRPr="19048969" w:rsidR="173AC2F5">
        <w:t xml:space="preserve"> </w:t>
      </w:r>
      <w:r w:rsidRPr="19048969" w:rsidR="0EFEFD70">
        <w:t>The Internet protocol is layered below the TCP protocol.</w:t>
      </w:r>
    </w:p>
    <w:p w:rsidR="219BFF47" w:rsidP="19048969" w:rsidRDefault="219BFF47" w14:paraId="22B94074" w14:textId="441E1443">
      <w:pPr>
        <w:spacing w:after="0"/>
        <w:rPr>
          <w:rFonts w:ascii="Lato" w:hAnsi="Lato" w:eastAsia="Lato" w:cs="Lato"/>
          <w:b/>
          <w:bCs/>
        </w:rPr>
      </w:pPr>
      <w:r w:rsidRPr="19048969">
        <w:rPr>
          <w:rFonts w:ascii="Lato" w:hAnsi="Lato" w:eastAsia="Lato" w:cs="Lato"/>
          <w:b/>
          <w:bCs/>
        </w:rPr>
        <w:t>3) what is the official name of the standard</w:t>
      </w:r>
    </w:p>
    <w:p w:rsidR="3973BADD" w:rsidP="19048969" w:rsidRDefault="3973BADD" w14:paraId="65CE194C" w14:textId="49FD0224">
      <w:pPr>
        <w:spacing w:after="0"/>
        <w:rPr>
          <w:rFonts w:ascii="Lato" w:hAnsi="Lato" w:eastAsia="Lato" w:cs="Lato"/>
        </w:rPr>
      </w:pPr>
      <w:r w:rsidRPr="19048969">
        <w:rPr>
          <w:rFonts w:ascii="Lato" w:hAnsi="Lato" w:eastAsia="Lato" w:cs="Lato"/>
        </w:rPr>
        <w:t>- Transmission control protocol</w:t>
      </w:r>
    </w:p>
    <w:p w:rsidR="79EF1429" w:rsidP="484EBEB0" w:rsidRDefault="79EF1429" w14:paraId="027C6AFC" w14:textId="2CDBE1AF">
      <w:pPr>
        <w:spacing w:after="0"/>
        <w:ind w:firstLine="720"/>
      </w:pPr>
    </w:p>
    <w:p w:rsidR="79EF1429" w:rsidP="19048969" w:rsidRDefault="6BFC859F" w14:paraId="119EA3CA" w14:textId="3ADCEA36">
      <w:pPr>
        <w:spacing w:after="0"/>
        <w:rPr>
          <w:b w:val="1"/>
          <w:bCs w:val="1"/>
          <w:sz w:val="32"/>
          <w:szCs w:val="32"/>
        </w:rPr>
      </w:pPr>
      <w:r w:rsidRPr="7779D1DB" w:rsidR="0E1425B9">
        <w:rPr>
          <w:b w:val="1"/>
          <w:bCs w:val="1"/>
          <w:sz w:val="32"/>
          <w:szCs w:val="32"/>
        </w:rPr>
        <w:t>2</w:t>
      </w:r>
      <w:r w:rsidRPr="7779D1DB" w:rsidR="3AA55B48">
        <w:rPr>
          <w:b w:val="1"/>
          <w:bCs w:val="1"/>
          <w:sz w:val="32"/>
          <w:szCs w:val="32"/>
        </w:rPr>
        <w:t>)</w:t>
      </w:r>
      <w:r w:rsidRPr="7779D1DB" w:rsidR="20161514">
        <w:rPr>
          <w:b w:val="1"/>
          <w:bCs w:val="1"/>
          <w:sz w:val="32"/>
          <w:szCs w:val="32"/>
        </w:rPr>
        <w:t xml:space="preserve"> </w:t>
      </w:r>
      <w:r w:rsidRPr="7779D1DB" w:rsidR="553DF582">
        <w:rPr>
          <w:b w:val="1"/>
          <w:bCs w:val="1"/>
          <w:sz w:val="32"/>
          <w:szCs w:val="32"/>
        </w:rPr>
        <w:t xml:space="preserve">HTTP (Hypertext Transfer Protocol </w:t>
      </w:r>
      <w:r w:rsidRPr="7779D1DB" w:rsidR="6CFAAEFC">
        <w:rPr>
          <w:sz w:val="32"/>
          <w:szCs w:val="32"/>
        </w:rPr>
        <w:t>(Laiba)</w:t>
      </w:r>
    </w:p>
    <w:p w:rsidR="79EF1429" w:rsidP="484EBEB0" w:rsidRDefault="1F0FA7C3" w14:paraId="3FD3F263" w14:textId="5294C328">
      <w:pPr>
        <w:spacing w:after="0"/>
      </w:pPr>
      <w:r w:rsidRPr="08FA3B90">
        <w:rPr>
          <w:b/>
          <w:bCs/>
        </w:rPr>
        <w:t xml:space="preserve">1. The standard body: </w:t>
      </w:r>
      <w:r>
        <w:t>Internet Engineering Task Force (IETF)</w:t>
      </w:r>
    </w:p>
    <w:p w:rsidR="79EF1429" w:rsidP="484EBEB0" w:rsidRDefault="79EF1429" w14:paraId="2CA82C55" w14:textId="77EB2CB1">
      <w:pPr>
        <w:spacing w:after="0"/>
      </w:pPr>
    </w:p>
    <w:p w:rsidR="79EF1429" w:rsidP="08FA3B90" w:rsidRDefault="1F0FA7C3" w14:paraId="78014B1B" w14:textId="0D68BF6C">
      <w:pPr>
        <w:spacing w:after="0"/>
      </w:pPr>
      <w:r w:rsidRPr="08FA3B90">
        <w:rPr>
          <w:b/>
          <w:bCs/>
        </w:rPr>
        <w:t>2. Official sta</w:t>
      </w:r>
      <w:r w:rsidRPr="08FA3B90" w:rsidR="168D4FD9">
        <w:rPr>
          <w:b/>
          <w:bCs/>
        </w:rPr>
        <w:t>ndard number/identification:</w:t>
      </w:r>
      <w:r w:rsidR="405FF1C8">
        <w:t xml:space="preserve"> HTTP uses many related standard</w:t>
      </w:r>
      <w:r w:rsidR="33175F86">
        <w:t>s</w:t>
      </w:r>
      <w:r w:rsidR="405FF1C8">
        <w:t xml:space="preserve"> called Requests for </w:t>
      </w:r>
      <w:r w:rsidR="1B1D4F3B">
        <w:t>C</w:t>
      </w:r>
      <w:r w:rsidR="0A3B9A3A">
        <w:t>omm</w:t>
      </w:r>
      <w:r w:rsidR="5CE996E9">
        <w:t>ents</w:t>
      </w:r>
      <w:r w:rsidR="5921271B">
        <w:t xml:space="preserve"> </w:t>
      </w:r>
      <w:r w:rsidR="6E4CB904">
        <w:t>(RFC) that are published by the</w:t>
      </w:r>
      <w:r w:rsidR="0AA912A9">
        <w:t xml:space="preserve"> Internet Engineering Task Force</w:t>
      </w:r>
      <w:r w:rsidR="6E4CB904">
        <w:t>. These diff</w:t>
      </w:r>
      <w:r w:rsidR="6FDE420B">
        <w:t xml:space="preserve">erent </w:t>
      </w:r>
      <w:r w:rsidR="6E4CB904">
        <w:t>RFG documents exist be</w:t>
      </w:r>
      <w:r w:rsidR="1734B19B">
        <w:t xml:space="preserve">cause </w:t>
      </w:r>
      <w:r w:rsidR="6E4CB904">
        <w:t xml:space="preserve">each </w:t>
      </w:r>
      <w:r w:rsidR="6F561199">
        <w:t xml:space="preserve">focuses </w:t>
      </w:r>
      <w:r w:rsidR="6E4CB904">
        <w:t>on a diff</w:t>
      </w:r>
      <w:r w:rsidR="5F7E3AFC">
        <w:t xml:space="preserve">erent </w:t>
      </w:r>
      <w:r w:rsidR="6E4CB904">
        <w:t>part of ho</w:t>
      </w:r>
      <w:r w:rsidR="07533597">
        <w:t xml:space="preserve">w </w:t>
      </w:r>
      <w:r w:rsidR="6E4CB904">
        <w:t>HTTP</w:t>
      </w:r>
      <w:r w:rsidR="7DC80190">
        <w:t xml:space="preserve"> works</w:t>
      </w:r>
      <w:r w:rsidR="6E4CB904">
        <w:t>. For example</w:t>
      </w:r>
      <w:r w:rsidR="195E7EAB">
        <w:t>, t</w:t>
      </w:r>
      <w:r w:rsidR="148CB80D">
        <w:t xml:space="preserve">he </w:t>
      </w:r>
      <w:r w:rsidR="195E7EAB">
        <w:t xml:space="preserve">structure of messages, or </w:t>
      </w:r>
      <w:r w:rsidR="06908414">
        <w:t xml:space="preserve">the </w:t>
      </w:r>
      <w:r w:rsidR="195E7EAB">
        <w:t>communication between t</w:t>
      </w:r>
      <w:r w:rsidR="4F25ED8B">
        <w:t xml:space="preserve">he </w:t>
      </w:r>
      <w:r w:rsidR="195E7EAB">
        <w:t xml:space="preserve">client and the server. One of the </w:t>
      </w:r>
      <w:r w:rsidR="0BA97F67">
        <w:t>most c</w:t>
      </w:r>
      <w:r w:rsidR="30C0C14D">
        <w:t>u</w:t>
      </w:r>
      <w:r w:rsidR="0BA97F67">
        <w:t>rrent standard is RFC 9110</w:t>
      </w:r>
    </w:p>
    <w:p w:rsidR="79EF1429" w:rsidP="484EBEB0" w:rsidRDefault="79EF1429" w14:paraId="7432DB26" w14:textId="5201B350">
      <w:pPr>
        <w:spacing w:after="0"/>
      </w:pPr>
    </w:p>
    <w:p w:rsidR="79EF1429" w:rsidP="08FA3B90" w:rsidRDefault="1F0FA7C3" w14:paraId="39926260" w14:textId="6C9559FD">
      <w:pPr>
        <w:spacing w:after="0"/>
      </w:pPr>
      <w:r w:rsidRPr="08FA3B90">
        <w:rPr>
          <w:b/>
          <w:bCs/>
        </w:rPr>
        <w:t>3.</w:t>
      </w:r>
      <w:r>
        <w:t xml:space="preserve"> </w:t>
      </w:r>
      <w:r w:rsidRPr="08FA3B90" w:rsidR="72C8F3C6">
        <w:rPr>
          <w:b/>
          <w:bCs/>
        </w:rPr>
        <w:t xml:space="preserve">Official name of the standard: </w:t>
      </w:r>
      <w:r w:rsidRPr="004E2619" w:rsidR="72C8F3C6">
        <w:t xml:space="preserve">RFC 9110 – </w:t>
      </w:r>
      <w:r w:rsidR="72C8F3C6">
        <w:t xml:space="preserve">HTTP </w:t>
      </w:r>
      <w:r w:rsidR="6844BEB9">
        <w:t>Semantics</w:t>
      </w:r>
    </w:p>
    <w:p w:rsidR="08FA3B90" w:rsidP="08FA3B90" w:rsidRDefault="08FA3B90" w14:paraId="1B385655" w14:textId="0AB04F2E">
      <w:pPr>
        <w:spacing w:after="0"/>
      </w:pPr>
    </w:p>
    <w:p w:rsidR="338FBA2F" w:rsidP="08FA3B90" w:rsidRDefault="338FBA2F" w14:paraId="2C3883A3" w14:textId="69D35565">
      <w:pPr>
        <w:spacing w:after="0"/>
      </w:pPr>
      <w:r>
        <w:t xml:space="preserve">Source: </w:t>
      </w:r>
      <w:hyperlink r:id="rId7">
        <w:r w:rsidRPr="08FA3B90">
          <w:rPr>
            <w:rStyle w:val="Hyperlink"/>
          </w:rPr>
          <w:t>https://datatracker.ietf.org/doc/html/rfc9110</w:t>
        </w:r>
      </w:hyperlink>
    </w:p>
    <w:p w:rsidR="79EF1429" w:rsidP="484EBEB0" w:rsidRDefault="79EF1429" w14:paraId="1BD01D9F" w14:textId="5080489F">
      <w:pPr>
        <w:spacing w:after="0"/>
        <w:ind w:firstLine="720"/>
      </w:pPr>
    </w:p>
    <w:p w:rsidRPr="000B52A3" w:rsidR="6476E086" w:rsidP="08FA3B90" w:rsidRDefault="6476E086" w14:paraId="35E681C1" w14:textId="4C850D52">
      <w:pPr>
        <w:spacing w:after="0"/>
        <w:rPr>
          <w:sz w:val="32"/>
          <w:szCs w:val="32"/>
        </w:rPr>
      </w:pPr>
      <w:r w:rsidRPr="7779D1DB" w:rsidR="0FF78686">
        <w:rPr>
          <w:b w:val="1"/>
          <w:bCs w:val="1"/>
          <w:sz w:val="32"/>
          <w:szCs w:val="32"/>
        </w:rPr>
        <w:t>3</w:t>
      </w:r>
      <w:r w:rsidRPr="7779D1DB" w:rsidR="6476E086">
        <w:rPr>
          <w:b w:val="1"/>
          <w:bCs w:val="1"/>
          <w:sz w:val="32"/>
          <w:szCs w:val="32"/>
        </w:rPr>
        <w:t>). Python programming language</w:t>
      </w:r>
      <w:r w:rsidRPr="7779D1DB" w:rsidR="6476E086">
        <w:rPr>
          <w:sz w:val="32"/>
          <w:szCs w:val="32"/>
        </w:rPr>
        <w:t xml:space="preserve"> </w:t>
      </w:r>
      <w:r w:rsidRPr="7779D1DB" w:rsidR="51969285">
        <w:rPr>
          <w:sz w:val="32"/>
          <w:szCs w:val="32"/>
        </w:rPr>
        <w:t>(Laiba)</w:t>
      </w:r>
    </w:p>
    <w:p w:rsidR="6476E086" w:rsidP="08FA3B90" w:rsidRDefault="6476E086" w14:paraId="3E72AC18" w14:textId="65468436">
      <w:pPr>
        <w:spacing w:after="0"/>
        <w:rPr>
          <w:b/>
          <w:bCs/>
        </w:rPr>
      </w:pPr>
      <w:r w:rsidRPr="08FA3B90">
        <w:rPr>
          <w:b/>
          <w:bCs/>
        </w:rPr>
        <w:t>1. The standards body:</w:t>
      </w:r>
      <w:r w:rsidRPr="08FA3B90" w:rsidR="4E49D7FF">
        <w:rPr>
          <w:b/>
          <w:bCs/>
        </w:rPr>
        <w:t xml:space="preserve"> </w:t>
      </w:r>
      <w:r w:rsidR="4E49D7FF">
        <w:t>Python Software Foundation (PSF)</w:t>
      </w:r>
    </w:p>
    <w:p w:rsidR="08FA3B90" w:rsidP="08FA3B90" w:rsidRDefault="08FA3B90" w14:paraId="563FC215" w14:textId="759BA352">
      <w:pPr>
        <w:spacing w:after="0"/>
        <w:rPr>
          <w:b/>
          <w:bCs/>
        </w:rPr>
      </w:pPr>
    </w:p>
    <w:p w:rsidR="6476E086" w:rsidP="08FA3B90" w:rsidRDefault="6476E086" w14:paraId="2411EBAA" w14:textId="377F2EA6">
      <w:pPr>
        <w:spacing w:after="0"/>
      </w:pPr>
      <w:r w:rsidRPr="08FA3B90">
        <w:rPr>
          <w:b/>
          <w:bCs/>
        </w:rPr>
        <w:t xml:space="preserve">2. </w:t>
      </w:r>
      <w:r w:rsidRPr="08FA3B90" w:rsidR="6B8721C3">
        <w:rPr>
          <w:b/>
          <w:bCs/>
        </w:rPr>
        <w:t xml:space="preserve">official standard </w:t>
      </w:r>
      <w:r w:rsidRPr="08FA3B90" w:rsidR="020DE483">
        <w:rPr>
          <w:b/>
          <w:bCs/>
        </w:rPr>
        <w:t>number/Identification:</w:t>
      </w:r>
      <w:r w:rsidRPr="08FA3B90" w:rsidR="6618CA32">
        <w:rPr>
          <w:b/>
          <w:bCs/>
        </w:rPr>
        <w:t xml:space="preserve"> </w:t>
      </w:r>
      <w:r w:rsidR="31F29BD4">
        <w:t xml:space="preserve">Python does not have </w:t>
      </w:r>
      <w:r w:rsidR="6784B331">
        <w:t xml:space="preserve">a </w:t>
      </w:r>
      <w:r w:rsidR="5E11DAA1">
        <w:t>official</w:t>
      </w:r>
      <w:r w:rsidR="6784B331">
        <w:t xml:space="preserve"> ISO or IEE</w:t>
      </w:r>
      <w:r w:rsidR="77531ADF">
        <w:t>E</w:t>
      </w:r>
      <w:r w:rsidR="6784B331">
        <w:t xml:space="preserve"> standard number like how our other technologies have. Instead, Python uses a Python </w:t>
      </w:r>
      <w:r w:rsidR="4D752215">
        <w:t>Enhancement</w:t>
      </w:r>
      <w:r w:rsidR="6784B331">
        <w:t xml:space="preserve"> </w:t>
      </w:r>
      <w:r w:rsidR="29DC67DD">
        <w:t>Proposal</w:t>
      </w:r>
      <w:r w:rsidR="1407A2CC">
        <w:t xml:space="preserve"> (PEP) system, which is used for </w:t>
      </w:r>
      <w:r w:rsidR="02A75637">
        <w:t xml:space="preserve">changing documents </w:t>
      </w:r>
      <w:r w:rsidR="1407A2CC">
        <w:t xml:space="preserve">and making </w:t>
      </w:r>
      <w:r w:rsidR="648A76DA">
        <w:t>improvements</w:t>
      </w:r>
      <w:r w:rsidR="1407A2CC">
        <w:t xml:space="preserve"> to the language. </w:t>
      </w:r>
      <w:r w:rsidR="76B770D5">
        <w:t xml:space="preserve">Each PEP focuses on a different aspects of  Python. </w:t>
      </w:r>
      <w:r w:rsidR="07682680">
        <w:t xml:space="preserve">For </w:t>
      </w:r>
      <w:r w:rsidR="6C31D485">
        <w:t>example</w:t>
      </w:r>
      <w:r w:rsidR="07682680">
        <w:t xml:space="preserve">, PEP 8 is the most common standard that gives </w:t>
      </w:r>
      <w:r w:rsidR="42065C15">
        <w:t>you</w:t>
      </w:r>
      <w:r w:rsidR="07682680">
        <w:t xml:space="preserve"> </w:t>
      </w:r>
      <w:r w:rsidR="438D566D">
        <w:t xml:space="preserve">a guide </w:t>
      </w:r>
      <w:r w:rsidR="07682680">
        <w:t>on how to write clean and easy code</w:t>
      </w:r>
      <w:r w:rsidR="3DB9D4F4">
        <w:t>.</w:t>
      </w:r>
    </w:p>
    <w:p w:rsidR="08FA3B90" w:rsidP="08FA3B90" w:rsidRDefault="08FA3B90" w14:paraId="380CA3E3" w14:textId="2E88F3A3">
      <w:pPr>
        <w:spacing w:after="0"/>
        <w:rPr>
          <w:b/>
          <w:bCs/>
        </w:rPr>
      </w:pPr>
    </w:p>
    <w:p w:rsidR="00C422E9" w:rsidP="00C422E9" w:rsidRDefault="6476E086" w14:paraId="67455E6C" w14:textId="08FE3130">
      <w:pPr>
        <w:spacing w:after="0"/>
      </w:pPr>
      <w:r w:rsidRPr="08FA3B90">
        <w:rPr>
          <w:b/>
          <w:bCs/>
        </w:rPr>
        <w:t xml:space="preserve">3. </w:t>
      </w:r>
      <w:r w:rsidRPr="08FA3B90" w:rsidR="1250DD29">
        <w:rPr>
          <w:b/>
          <w:bCs/>
        </w:rPr>
        <w:t>official name of the standard:</w:t>
      </w:r>
      <w:r w:rsidR="00B5021B">
        <w:rPr>
          <w:b/>
          <w:bCs/>
        </w:rPr>
        <w:t xml:space="preserve"> </w:t>
      </w:r>
      <w:r w:rsidR="00B5021B">
        <w:t>PEP</w:t>
      </w:r>
      <w:r w:rsidR="00B31402">
        <w:t xml:space="preserve"> 8</w:t>
      </w:r>
      <w:r w:rsidR="00B5021B">
        <w:t>-</w:t>
      </w:r>
      <w:r w:rsidR="00B31402">
        <w:t xml:space="preserve"> </w:t>
      </w:r>
      <w:r w:rsidR="00B5021B">
        <w:t>Style Guide for</w:t>
      </w:r>
      <w:r w:rsidR="00E1392C">
        <w:t xml:space="preserve"> Python </w:t>
      </w:r>
      <w:r w:rsidR="00C422E9">
        <w:t>Code</w:t>
      </w:r>
    </w:p>
    <w:p w:rsidR="00C422E9" w:rsidP="00C422E9" w:rsidRDefault="00C422E9" w14:paraId="00F0835E" w14:textId="77777777">
      <w:pPr>
        <w:spacing w:after="0"/>
      </w:pPr>
    </w:p>
    <w:p w:rsidR="00C422E9" w:rsidP="00C422E9" w:rsidRDefault="00C422E9" w14:paraId="7635A376" w14:textId="1974805D">
      <w:pPr>
        <w:spacing w:after="0"/>
      </w:pPr>
      <w:r>
        <w:t>Source:</w:t>
      </w:r>
      <w:r w:rsidRPr="00603378" w:rsidR="00603378">
        <w:t xml:space="preserve"> </w:t>
      </w:r>
      <w:hyperlink w:history="1" r:id="rId8">
        <w:r w:rsidRPr="009B0816" w:rsidR="00603378">
          <w:rPr>
            <w:rStyle w:val="Hyperlink"/>
          </w:rPr>
          <w:t>https://docs.python.org/3/reference/</w:t>
        </w:r>
      </w:hyperlink>
      <w:r w:rsidR="00603378">
        <w:t xml:space="preserve"> </w:t>
      </w:r>
    </w:p>
    <w:p w:rsidR="00603378" w:rsidP="00C422E9" w:rsidRDefault="00603378" w14:paraId="700164E4" w14:textId="77777777">
      <w:pPr>
        <w:spacing w:after="0"/>
      </w:pPr>
    </w:p>
    <w:p w:rsidR="79EF1429" w:rsidP="19048969" w:rsidRDefault="79EF1429" w14:paraId="0CDBFFDC" w14:textId="5B8F0936">
      <w:pPr>
        <w:spacing w:after="0"/>
        <w:ind w:firstLine="720"/>
        <w:rPr>
          <w:rFonts w:ascii="Arial" w:hAnsi="Arial" w:eastAsia="Arial" w:cs="Arial"/>
          <w:color w:val="000000" w:themeColor="text1"/>
          <w:sz w:val="22"/>
          <w:szCs w:val="22"/>
        </w:rPr>
      </w:pPr>
      <w:r>
        <w:br/>
      </w:r>
      <w:r w:rsidRPr="7779D1DB" w:rsidR="45C3AE64">
        <w:rPr>
          <w:rFonts w:ascii="Arial" w:hAnsi="Arial" w:eastAsia="Arial" w:cs="Arial"/>
          <w:b w:val="1"/>
          <w:bCs w:val="1"/>
          <w:color w:val="000000" w:themeColor="text1" w:themeTint="FF" w:themeShade="FF"/>
          <w:sz w:val="28"/>
          <w:szCs w:val="28"/>
        </w:rPr>
        <w:t>4</w:t>
      </w:r>
      <w:r w:rsidRPr="7779D1DB" w:rsidR="57A16C37">
        <w:rPr>
          <w:rFonts w:ascii="Arial" w:hAnsi="Arial" w:eastAsia="Arial" w:cs="Arial"/>
          <w:b w:val="1"/>
          <w:bCs w:val="1"/>
          <w:color w:val="000000" w:themeColor="text1" w:themeTint="FF" w:themeShade="FF"/>
          <w:sz w:val="28"/>
          <w:szCs w:val="28"/>
        </w:rPr>
        <w:t xml:space="preserve">.) </w:t>
      </w:r>
      <w:r w:rsidRPr="7779D1DB" w:rsidR="6DBBED32">
        <w:rPr>
          <w:rFonts w:ascii="Arial" w:hAnsi="Arial" w:eastAsia="Arial" w:cs="Arial"/>
          <w:b w:val="1"/>
          <w:bCs w:val="1"/>
          <w:color w:val="000000" w:themeColor="text1" w:themeTint="FF" w:themeShade="FF"/>
          <w:sz w:val="28"/>
          <w:szCs w:val="28"/>
        </w:rPr>
        <w:t xml:space="preserve">IEEE 802 </w:t>
      </w:r>
      <w:r w:rsidRPr="7779D1DB" w:rsidR="4366B543">
        <w:rPr>
          <w:rFonts w:ascii="Arial" w:hAnsi="Arial" w:eastAsia="Arial" w:cs="Arial"/>
          <w:b w:val="1"/>
          <w:bCs w:val="1"/>
          <w:color w:val="000000" w:themeColor="text1" w:themeTint="FF" w:themeShade="FF"/>
          <w:sz w:val="28"/>
          <w:szCs w:val="28"/>
        </w:rPr>
        <w:t>Networking</w:t>
      </w:r>
      <w:r w:rsidRPr="7779D1DB" w:rsidR="6DBBED32">
        <w:rPr>
          <w:rFonts w:ascii="Arial" w:hAnsi="Arial" w:eastAsia="Arial" w:cs="Arial"/>
          <w:b w:val="1"/>
          <w:bCs w:val="1"/>
          <w:color w:val="000000" w:themeColor="text1" w:themeTint="FF" w:themeShade="FF"/>
          <w:sz w:val="28"/>
          <w:szCs w:val="28"/>
        </w:rPr>
        <w:t xml:space="preserve"> Model </w:t>
      </w:r>
      <w:r w:rsidRPr="7779D1DB" w:rsidR="67F9975B">
        <w:rPr>
          <w:rFonts w:ascii="Arial" w:hAnsi="Arial" w:eastAsia="Arial" w:cs="Arial"/>
          <w:b w:val="1"/>
          <w:bCs w:val="1"/>
          <w:color w:val="000000" w:themeColor="text1" w:themeTint="FF" w:themeShade="FF"/>
          <w:sz w:val="28"/>
          <w:szCs w:val="28"/>
        </w:rPr>
        <w:t>(Nicholas Alberto)</w:t>
      </w:r>
    </w:p>
    <w:p w:rsidR="79EF1429" w:rsidP="19048969" w:rsidRDefault="79EF1429" w14:paraId="716E0F2D" w14:textId="1708FBC8">
      <w:pPr>
        <w:spacing w:after="0"/>
        <w:ind w:firstLine="720"/>
        <w:rPr>
          <w:rFonts w:ascii="Arial" w:hAnsi="Arial" w:eastAsia="Arial" w:cs="Arial"/>
          <w:b/>
          <w:bCs/>
          <w:color w:val="000000" w:themeColor="text1"/>
          <w:sz w:val="22"/>
          <w:szCs w:val="22"/>
        </w:rPr>
      </w:pPr>
      <w:r>
        <w:br/>
      </w:r>
      <w:r w:rsidRPr="19048969" w:rsidR="566FB3C3">
        <w:rPr>
          <w:rFonts w:ascii="Arial" w:hAnsi="Arial" w:eastAsia="Arial" w:cs="Arial"/>
          <w:b/>
          <w:bCs/>
          <w:color w:val="000000" w:themeColor="text1"/>
          <w:sz w:val="22"/>
          <w:szCs w:val="22"/>
        </w:rPr>
        <w:t>1. The standard body:</w:t>
      </w:r>
      <w:r w:rsidRPr="19048969" w:rsidR="4D453687">
        <w:rPr>
          <w:rFonts w:ascii="Arial" w:hAnsi="Arial" w:eastAsia="Arial" w:cs="Arial"/>
          <w:b/>
          <w:bCs/>
          <w:color w:val="000000" w:themeColor="text1"/>
          <w:sz w:val="22"/>
          <w:szCs w:val="22"/>
        </w:rPr>
        <w:t xml:space="preserve"> </w:t>
      </w:r>
      <w:r w:rsidRPr="19048969" w:rsidR="4D453687">
        <w:rPr>
          <w:rFonts w:ascii="Arial" w:hAnsi="Arial" w:eastAsia="Arial" w:cs="Arial"/>
          <w:color w:val="000000" w:themeColor="text1"/>
          <w:sz w:val="22"/>
          <w:szCs w:val="22"/>
        </w:rPr>
        <w:t>Institute of Electrical and Electronics Engineers (IEEE)</w:t>
      </w:r>
    </w:p>
    <w:p w:rsidR="19048969" w:rsidP="19048969" w:rsidRDefault="19048969" w14:paraId="192111B3" w14:textId="48720AD3">
      <w:pPr>
        <w:spacing w:after="0"/>
        <w:ind w:firstLine="720"/>
        <w:rPr>
          <w:rFonts w:ascii="Arial" w:hAnsi="Arial" w:eastAsia="Arial" w:cs="Arial"/>
          <w:b/>
          <w:bCs/>
          <w:color w:val="000000" w:themeColor="text1"/>
          <w:sz w:val="22"/>
          <w:szCs w:val="22"/>
        </w:rPr>
      </w:pPr>
    </w:p>
    <w:p w:rsidR="566FB3C3" w:rsidP="19048969" w:rsidRDefault="566FB3C3" w14:paraId="5B938C61" w14:textId="3408F349">
      <w:pPr>
        <w:spacing w:after="0"/>
        <w:rPr>
          <w:rFonts w:ascii="Arial" w:hAnsi="Arial" w:eastAsia="Arial" w:cs="Arial"/>
          <w:b/>
          <w:bCs/>
          <w:color w:val="000000" w:themeColor="text1"/>
          <w:sz w:val="22"/>
          <w:szCs w:val="22"/>
        </w:rPr>
      </w:pPr>
      <w:r w:rsidRPr="19048969">
        <w:rPr>
          <w:rFonts w:ascii="Arial" w:hAnsi="Arial" w:eastAsia="Arial" w:cs="Arial"/>
          <w:b/>
          <w:bCs/>
          <w:color w:val="000000" w:themeColor="text1"/>
          <w:sz w:val="22"/>
          <w:szCs w:val="22"/>
        </w:rPr>
        <w:t>2. what is the official standard number/identification; if there are multiple related standards, describe the purpose of the multiple standards and list the number for one of the standards:</w:t>
      </w:r>
    </w:p>
    <w:p w:rsidR="0A5608FD" w:rsidP="19048969" w:rsidRDefault="0A5608FD" w14:paraId="3599B487" w14:textId="531389C7">
      <w:pPr>
        <w:spacing w:after="0"/>
        <w:rPr>
          <w:rFonts w:ascii="Arial" w:hAnsi="Arial" w:eastAsia="Arial" w:cs="Arial"/>
          <w:color w:val="000000" w:themeColor="text1"/>
          <w:sz w:val="22"/>
          <w:szCs w:val="22"/>
        </w:rPr>
      </w:pPr>
      <w:r w:rsidRPr="19048969">
        <w:rPr>
          <w:rFonts w:ascii="Arial" w:hAnsi="Arial" w:eastAsia="Arial" w:cs="Arial"/>
          <w:color w:val="000000" w:themeColor="text1"/>
          <w:sz w:val="22"/>
          <w:szCs w:val="22"/>
        </w:rPr>
        <w:t xml:space="preserve">This </w:t>
      </w:r>
      <w:r w:rsidRPr="19048969" w:rsidR="458717F8">
        <w:rPr>
          <w:rFonts w:ascii="Arial" w:hAnsi="Arial" w:eastAsia="Arial" w:cs="Arial"/>
          <w:color w:val="000000" w:themeColor="text1"/>
          <w:sz w:val="22"/>
          <w:szCs w:val="22"/>
        </w:rPr>
        <w:t>standard</w:t>
      </w:r>
      <w:r w:rsidRPr="19048969">
        <w:rPr>
          <w:rFonts w:ascii="Arial" w:hAnsi="Arial" w:eastAsia="Arial" w:cs="Arial"/>
          <w:color w:val="000000" w:themeColor="text1"/>
          <w:sz w:val="22"/>
          <w:szCs w:val="22"/>
        </w:rPr>
        <w:t xml:space="preserve"> defines networking technologies used in local area networks. Its how devices communicate at the physical and data link</w:t>
      </w:r>
      <w:r w:rsidRPr="19048969" w:rsidR="6811A992">
        <w:rPr>
          <w:rFonts w:ascii="Arial" w:hAnsi="Arial" w:eastAsia="Arial" w:cs="Arial"/>
          <w:color w:val="000000" w:themeColor="text1"/>
          <w:sz w:val="22"/>
          <w:szCs w:val="22"/>
        </w:rPr>
        <w:t xml:space="preserve"> layers, including how data frames are transmitted between devices on a wired or wireless network. It also includes standards such as ethernet and </w:t>
      </w:r>
      <w:r w:rsidRPr="19048969" w:rsidR="68454BFF">
        <w:rPr>
          <w:rFonts w:ascii="Arial" w:hAnsi="Arial" w:eastAsia="Arial" w:cs="Arial"/>
          <w:color w:val="000000" w:themeColor="text1"/>
          <w:sz w:val="22"/>
          <w:szCs w:val="22"/>
        </w:rPr>
        <w:t>Wi-Fi.</w:t>
      </w:r>
    </w:p>
    <w:p w:rsidR="19048969" w:rsidP="19048969" w:rsidRDefault="19048969" w14:paraId="5536F916" w14:textId="135417B0">
      <w:pPr>
        <w:spacing w:after="0"/>
        <w:rPr>
          <w:rFonts w:ascii="Arial" w:hAnsi="Arial" w:eastAsia="Arial" w:cs="Arial"/>
          <w:b/>
          <w:bCs/>
          <w:color w:val="000000" w:themeColor="text1"/>
          <w:sz w:val="22"/>
          <w:szCs w:val="22"/>
        </w:rPr>
      </w:pPr>
    </w:p>
    <w:p w:rsidR="566FB3C3" w:rsidP="19048969" w:rsidRDefault="566FB3C3" w14:paraId="57783F44" w14:textId="751564BE">
      <w:pPr>
        <w:spacing w:after="0"/>
        <w:rPr>
          <w:rFonts w:ascii="Arial" w:hAnsi="Arial" w:eastAsia="Arial" w:cs="Arial"/>
          <w:b/>
          <w:bCs/>
          <w:color w:val="273540"/>
        </w:rPr>
      </w:pPr>
      <w:r w:rsidRPr="19048969">
        <w:rPr>
          <w:rFonts w:ascii="Arial" w:hAnsi="Arial" w:eastAsia="Arial" w:cs="Arial"/>
          <w:b/>
          <w:bCs/>
          <w:color w:val="000000" w:themeColor="text1"/>
          <w:sz w:val="22"/>
          <w:szCs w:val="22"/>
        </w:rPr>
        <w:t xml:space="preserve">3. </w:t>
      </w:r>
      <w:r w:rsidRPr="19048969">
        <w:rPr>
          <w:rFonts w:ascii="Arial" w:hAnsi="Arial" w:eastAsia="Arial" w:cs="Arial"/>
          <w:b/>
          <w:bCs/>
          <w:color w:val="273540"/>
        </w:rPr>
        <w:t>what is the official name of the standard:</w:t>
      </w:r>
    </w:p>
    <w:p w:rsidR="36B977FA" w:rsidP="19048969" w:rsidRDefault="36B977FA" w14:paraId="1FA18376" w14:textId="7998951C">
      <w:pPr>
        <w:spacing w:after="0"/>
        <w:rPr>
          <w:rFonts w:ascii="Lato" w:hAnsi="Lato" w:eastAsia="Lato" w:cs="Lato"/>
          <w:color w:val="273540"/>
        </w:rPr>
      </w:pPr>
      <w:r w:rsidRPr="19048969">
        <w:rPr>
          <w:rFonts w:ascii="Lato" w:hAnsi="Lato" w:eastAsia="Lato" w:cs="Lato"/>
          <w:color w:val="273540"/>
        </w:rPr>
        <w:t xml:space="preserve">IEEE 802 local area network and metropolitan area network standards </w:t>
      </w:r>
    </w:p>
    <w:p w:rsidR="79EF1429" w:rsidP="484EBEB0" w:rsidRDefault="79EF1429" w14:paraId="1F39D0FA" w14:textId="73C632AA">
      <w:pPr>
        <w:spacing w:after="0"/>
        <w:ind w:firstLine="720"/>
        <w:rPr>
          <w:rFonts w:ascii="Arial" w:hAnsi="Arial" w:eastAsia="Arial" w:cs="Arial"/>
          <w:color w:val="000000" w:themeColor="text1"/>
          <w:sz w:val="22"/>
          <w:szCs w:val="22"/>
        </w:rPr>
      </w:pPr>
    </w:p>
    <w:p w:rsidR="79EF1429" w:rsidP="19048969" w:rsidRDefault="1B486D82" w14:paraId="2DDC1320" w14:textId="7933786C">
      <w:pPr>
        <w:spacing w:after="0"/>
        <w:rPr>
          <w:sz w:val="28"/>
          <w:szCs w:val="28"/>
        </w:rPr>
      </w:pPr>
      <w:r w:rsidRPr="7779D1DB" w:rsidR="461E670F">
        <w:rPr>
          <w:b w:val="1"/>
          <w:bCs w:val="1"/>
          <w:sz w:val="32"/>
          <w:szCs w:val="32"/>
        </w:rPr>
        <w:t>5</w:t>
      </w:r>
      <w:r w:rsidRPr="7779D1DB" w:rsidR="35A1D657">
        <w:rPr>
          <w:b w:val="1"/>
          <w:bCs w:val="1"/>
          <w:sz w:val="32"/>
          <w:szCs w:val="32"/>
        </w:rPr>
        <w:t>)</w:t>
      </w:r>
      <w:r w:rsidRPr="7779D1DB" w:rsidR="2519DBE5">
        <w:rPr>
          <w:b w:val="1"/>
          <w:bCs w:val="1"/>
          <w:sz w:val="32"/>
          <w:szCs w:val="32"/>
        </w:rPr>
        <w:t xml:space="preserve"> </w:t>
      </w:r>
      <w:r w:rsidRPr="7779D1DB" w:rsidR="4AAFDA2E">
        <w:rPr>
          <w:b w:val="1"/>
          <w:bCs w:val="1"/>
          <w:sz w:val="32"/>
          <w:szCs w:val="32"/>
        </w:rPr>
        <w:t>RS-232 Serial Communication Standard (EIA/TIA-232)</w:t>
      </w:r>
      <w:r w:rsidRPr="7779D1DB" w:rsidR="277AB0F7">
        <w:rPr>
          <w:b w:val="1"/>
          <w:bCs w:val="1"/>
          <w:sz w:val="32"/>
          <w:szCs w:val="32"/>
        </w:rPr>
        <w:t xml:space="preserve"> </w:t>
      </w:r>
      <w:r w:rsidRPr="7779D1DB" w:rsidR="48B21185">
        <w:rPr>
          <w:b w:val="1"/>
          <w:bCs w:val="1"/>
          <w:sz w:val="32"/>
          <w:szCs w:val="32"/>
        </w:rPr>
        <w:t>(Nicholas Alberto</w:t>
      </w:r>
      <w:r w:rsidRPr="7779D1DB" w:rsidR="5B67814E">
        <w:rPr>
          <w:b w:val="1"/>
          <w:bCs w:val="1"/>
          <w:sz w:val="32"/>
          <w:szCs w:val="32"/>
        </w:rPr>
        <w:t>)</w:t>
      </w:r>
    </w:p>
    <w:p w:rsidR="79EF1429" w:rsidP="19048969" w:rsidRDefault="79EF1429" w14:paraId="59482C06" w14:textId="503C8F7A">
      <w:pPr>
        <w:spacing w:after="0"/>
        <w:ind w:firstLine="720"/>
        <w:rPr>
          <w:rFonts w:ascii="Arial" w:hAnsi="Arial" w:eastAsia="Arial" w:cs="Arial"/>
          <w:color w:val="000000" w:themeColor="text1"/>
          <w:sz w:val="22"/>
          <w:szCs w:val="22"/>
        </w:rPr>
      </w:pPr>
      <w:r>
        <w:br/>
      </w:r>
      <w:r w:rsidRPr="19048969" w:rsidR="212EDE4F">
        <w:rPr>
          <w:rFonts w:ascii="Arial" w:hAnsi="Arial" w:eastAsia="Arial" w:cs="Arial"/>
          <w:b/>
          <w:bCs/>
          <w:color w:val="000000" w:themeColor="text1"/>
          <w:sz w:val="22"/>
          <w:szCs w:val="22"/>
        </w:rPr>
        <w:t>1. The standard body:</w:t>
      </w:r>
      <w:r w:rsidRPr="19048969" w:rsidR="370DA97B">
        <w:rPr>
          <w:rFonts w:ascii="Arial" w:hAnsi="Arial" w:eastAsia="Arial" w:cs="Arial"/>
          <w:b/>
          <w:bCs/>
          <w:color w:val="000000" w:themeColor="text1"/>
          <w:sz w:val="22"/>
          <w:szCs w:val="22"/>
        </w:rPr>
        <w:t xml:space="preserve"> </w:t>
      </w:r>
    </w:p>
    <w:p w:rsidR="79EF1429" w:rsidP="19048969" w:rsidRDefault="370DA97B" w14:paraId="5462AF2D" w14:textId="481C75C6">
      <w:pPr>
        <w:spacing w:after="0"/>
        <w:ind w:firstLine="720"/>
        <w:rPr>
          <w:rFonts w:ascii="Arial" w:hAnsi="Arial" w:eastAsia="Arial" w:cs="Arial"/>
          <w:color w:val="000000" w:themeColor="text1"/>
          <w:sz w:val="22"/>
          <w:szCs w:val="22"/>
        </w:rPr>
      </w:pPr>
      <w:r w:rsidRPr="19048969">
        <w:rPr>
          <w:rFonts w:ascii="Arial" w:hAnsi="Arial" w:eastAsia="Arial" w:cs="Arial"/>
          <w:color w:val="000000" w:themeColor="text1"/>
          <w:sz w:val="22"/>
          <w:szCs w:val="22"/>
        </w:rPr>
        <w:t xml:space="preserve">Electronic industries Alliance and telecommunications industry association </w:t>
      </w:r>
    </w:p>
    <w:p w:rsidR="79EF1429" w:rsidP="19048969" w:rsidRDefault="79EF1429" w14:paraId="724D38DD" w14:textId="48720AD3">
      <w:pPr>
        <w:spacing w:after="0"/>
        <w:ind w:firstLine="720"/>
        <w:rPr>
          <w:rFonts w:ascii="Arial" w:hAnsi="Arial" w:eastAsia="Arial" w:cs="Arial"/>
          <w:b/>
          <w:bCs/>
          <w:color w:val="000000" w:themeColor="text1"/>
          <w:sz w:val="22"/>
          <w:szCs w:val="22"/>
        </w:rPr>
      </w:pPr>
    </w:p>
    <w:p w:rsidR="79EF1429" w:rsidP="19048969" w:rsidRDefault="212EDE4F" w14:paraId="46D2FB7A" w14:textId="6BD80D15">
      <w:pPr>
        <w:spacing w:after="0"/>
        <w:rPr>
          <w:rFonts w:ascii="Arial" w:hAnsi="Arial" w:eastAsia="Arial" w:cs="Arial"/>
          <w:b/>
          <w:bCs/>
          <w:color w:val="000000" w:themeColor="text1"/>
          <w:sz w:val="22"/>
          <w:szCs w:val="22"/>
        </w:rPr>
      </w:pPr>
      <w:r w:rsidRPr="19048969">
        <w:rPr>
          <w:rFonts w:ascii="Arial" w:hAnsi="Arial" w:eastAsia="Arial" w:cs="Arial"/>
          <w:b/>
          <w:bCs/>
          <w:color w:val="000000" w:themeColor="text1"/>
          <w:sz w:val="22"/>
          <w:szCs w:val="22"/>
        </w:rPr>
        <w:t>2. what is the official standard number/identification; if there are multiple related standards, describe the purpose of the multiple standards and list the number for one of the standards:</w:t>
      </w:r>
    </w:p>
    <w:p w:rsidR="79EF1429" w:rsidP="19048969" w:rsidRDefault="42BDF11C" w14:paraId="10CC64A1" w14:textId="39BB4B2F">
      <w:pPr>
        <w:spacing w:after="0"/>
        <w:rPr>
          <w:rFonts w:ascii="Arial" w:hAnsi="Arial" w:eastAsia="Arial" w:cs="Arial"/>
          <w:color w:val="000000" w:themeColor="text1"/>
          <w:sz w:val="22"/>
          <w:szCs w:val="22"/>
        </w:rPr>
      </w:pPr>
      <w:r w:rsidRPr="19048969">
        <w:rPr>
          <w:rFonts w:ascii="Arial" w:hAnsi="Arial" w:eastAsia="Arial" w:cs="Arial"/>
          <w:color w:val="000000" w:themeColor="text1"/>
          <w:sz w:val="22"/>
          <w:szCs w:val="22"/>
        </w:rPr>
        <w:t xml:space="preserve">This standard defines serial communication between devices such as computers and hardware peripherals. </w:t>
      </w:r>
      <w:r w:rsidRPr="19048969" w:rsidR="633F048F">
        <w:rPr>
          <w:rFonts w:ascii="Arial" w:hAnsi="Arial" w:eastAsia="Arial" w:cs="Arial"/>
          <w:color w:val="000000" w:themeColor="text1"/>
          <w:sz w:val="22"/>
          <w:szCs w:val="22"/>
        </w:rPr>
        <w:t>It described voltage levels, signal timing, and data transmission methods used in serial ports.</w:t>
      </w:r>
    </w:p>
    <w:p w:rsidR="79EF1429" w:rsidP="19048969" w:rsidRDefault="79EF1429" w14:paraId="4C5E66AB" w14:textId="135417B0">
      <w:pPr>
        <w:spacing w:after="0"/>
        <w:rPr>
          <w:rFonts w:ascii="Arial" w:hAnsi="Arial" w:eastAsia="Arial" w:cs="Arial"/>
          <w:b/>
          <w:bCs/>
          <w:color w:val="000000" w:themeColor="text1"/>
          <w:sz w:val="22"/>
          <w:szCs w:val="22"/>
        </w:rPr>
      </w:pPr>
    </w:p>
    <w:p w:rsidR="79EF1429" w:rsidP="19048969" w:rsidRDefault="212EDE4F" w14:paraId="1530A286" w14:textId="751564BE">
      <w:pPr>
        <w:spacing w:after="0"/>
        <w:rPr>
          <w:rFonts w:ascii="Arial" w:hAnsi="Arial" w:eastAsia="Arial" w:cs="Arial"/>
          <w:b/>
          <w:bCs/>
          <w:sz w:val="22"/>
          <w:szCs w:val="22"/>
        </w:rPr>
      </w:pPr>
      <w:r w:rsidRPr="19048969">
        <w:rPr>
          <w:rFonts w:ascii="Arial" w:hAnsi="Arial" w:eastAsia="Arial" w:cs="Arial"/>
          <w:b/>
          <w:bCs/>
          <w:color w:val="000000" w:themeColor="text1"/>
          <w:sz w:val="22"/>
          <w:szCs w:val="22"/>
        </w:rPr>
        <w:t xml:space="preserve">3. </w:t>
      </w:r>
      <w:r w:rsidRPr="19048969">
        <w:rPr>
          <w:rFonts w:ascii="Arial" w:hAnsi="Arial" w:eastAsia="Arial" w:cs="Arial"/>
          <w:b/>
          <w:bCs/>
          <w:color w:val="273540"/>
        </w:rPr>
        <w:t>what is the official name of the standard:</w:t>
      </w:r>
    </w:p>
    <w:p w:rsidR="79EF1429" w:rsidP="19048969" w:rsidRDefault="479E92C6" w14:paraId="26B05315" w14:textId="543EBC33">
      <w:pPr>
        <w:spacing w:after="0"/>
        <w:ind w:firstLine="720"/>
        <w:rPr>
          <w:rFonts w:ascii="Arial" w:hAnsi="Arial" w:eastAsia="Arial" w:cs="Arial"/>
          <w:b w:val="1"/>
          <w:bCs w:val="1"/>
          <w:color w:val="000000" w:themeColor="text1"/>
        </w:rPr>
      </w:pPr>
      <w:r w:rsidR="34A2CF04">
        <w:rPr/>
        <w:t xml:space="preserve">Interface between data terminal equipment and data circuit </w:t>
      </w:r>
      <w:r w:rsidR="34A2CF04">
        <w:rPr/>
        <w:t>terminating</w:t>
      </w:r>
      <w:r w:rsidR="34A2CF04">
        <w:rPr/>
        <w:t xml:space="preserve"> equipment </w:t>
      </w:r>
      <w:r>
        <w:br/>
      </w:r>
      <w:r>
        <w:br/>
      </w:r>
      <w:r w:rsidRPr="7779D1DB" w:rsidR="3C4D8988">
        <w:rPr>
          <w:rFonts w:ascii="Arial" w:hAnsi="Arial" w:eastAsia="Arial" w:cs="Arial"/>
          <w:b w:val="1"/>
          <w:bCs w:val="1"/>
          <w:color w:val="000000" w:themeColor="text1" w:themeTint="FF" w:themeShade="FF"/>
          <w:sz w:val="32"/>
          <w:szCs w:val="32"/>
        </w:rPr>
        <w:t>6</w:t>
      </w:r>
      <w:r w:rsidRPr="7779D1DB" w:rsidR="727A0480">
        <w:rPr>
          <w:rFonts w:ascii="Arial" w:hAnsi="Arial" w:eastAsia="Arial" w:cs="Arial"/>
          <w:b w:val="1"/>
          <w:bCs w:val="1"/>
          <w:color w:val="000000" w:themeColor="text1" w:themeTint="FF" w:themeShade="FF"/>
          <w:sz w:val="32"/>
          <w:szCs w:val="32"/>
        </w:rPr>
        <w:t xml:space="preserve">) </w:t>
      </w:r>
      <w:r w:rsidRPr="7779D1DB" w:rsidR="73C475AF">
        <w:rPr>
          <w:rFonts w:ascii="Arial" w:hAnsi="Arial" w:eastAsia="Arial" w:cs="Arial"/>
          <w:b w:val="1"/>
          <w:bCs w:val="1"/>
          <w:color w:val="000000" w:themeColor="text1" w:themeTint="FF" w:themeShade="FF"/>
          <w:sz w:val="32"/>
          <w:szCs w:val="32"/>
        </w:rPr>
        <w:t>POSIX (Portable Operating System Interface)</w:t>
      </w:r>
      <w:r w:rsidRPr="7779D1DB" w:rsidR="7505610B">
        <w:rPr>
          <w:rFonts w:ascii="Arial" w:hAnsi="Arial" w:eastAsia="Arial" w:cs="Arial"/>
          <w:b w:val="1"/>
          <w:bCs w:val="1"/>
          <w:color w:val="000000" w:themeColor="text1" w:themeTint="FF" w:themeShade="FF"/>
          <w:sz w:val="32"/>
          <w:szCs w:val="32"/>
        </w:rPr>
        <w:t xml:space="preserve"> </w:t>
      </w:r>
      <w:r w:rsidRPr="7779D1DB" w:rsidR="7505610B">
        <w:rPr>
          <w:rFonts w:ascii="Arial" w:hAnsi="Arial" w:eastAsia="Arial" w:cs="Arial"/>
          <w:color w:val="000000" w:themeColor="text1" w:themeTint="FF" w:themeShade="FF"/>
        </w:rPr>
        <w:t>(Mario Rodriguez)</w:t>
      </w:r>
    </w:p>
    <w:p w:rsidR="19048969" w:rsidP="19048969" w:rsidRDefault="19048969" w14:paraId="5F949C18" w14:textId="6C502972">
      <w:pPr>
        <w:spacing w:after="0"/>
        <w:ind w:firstLine="720"/>
        <w:rPr>
          <w:rFonts w:ascii="Arial" w:hAnsi="Arial" w:eastAsia="Arial" w:cs="Arial"/>
          <w:color w:val="000000" w:themeColor="text1"/>
        </w:rPr>
      </w:pPr>
    </w:p>
    <w:p w:rsidR="393862AC" w:rsidP="19048969" w:rsidRDefault="393862AC" w14:paraId="10F377AC" w14:textId="059371F0">
      <w:pPr>
        <w:spacing w:after="0"/>
      </w:pPr>
      <w:r w:rsidRPr="19048969">
        <w:rPr>
          <w:b/>
          <w:bCs/>
        </w:rPr>
        <w:t xml:space="preserve">1. The standard body: </w:t>
      </w:r>
      <w:r w:rsidRPr="19048969">
        <w:t>I</w:t>
      </w:r>
      <w:r w:rsidRPr="19048969" w:rsidR="06D34CA6">
        <w:t xml:space="preserve">EEE Computer Society </w:t>
      </w:r>
    </w:p>
    <w:p w:rsidR="19048969" w:rsidP="19048969" w:rsidRDefault="19048969" w14:paraId="50BF86CD" w14:textId="2CB45648">
      <w:pPr>
        <w:spacing w:after="0"/>
      </w:pPr>
    </w:p>
    <w:p w:rsidR="79F1B22A" w:rsidP="19048969" w:rsidRDefault="79F1B22A" w14:paraId="7C830FA6" w14:textId="14425243">
      <w:pPr>
        <w:spacing w:after="0"/>
        <w:rPr>
          <w:rFonts w:ascii="Lato" w:hAnsi="Lato" w:eastAsia="Lato" w:cs="Lato"/>
          <w:b/>
          <w:bCs/>
        </w:rPr>
      </w:pPr>
      <w:r w:rsidRPr="19048969">
        <w:rPr>
          <w:b/>
          <w:bCs/>
        </w:rPr>
        <w:t>2)</w:t>
      </w:r>
      <w:r w:rsidRPr="19048969">
        <w:rPr>
          <w:rFonts w:ascii="Lato" w:hAnsi="Lato" w:eastAsia="Lato" w:cs="Lato"/>
          <w:b/>
          <w:bCs/>
        </w:rPr>
        <w:t xml:space="preserve"> What is the official standard number/identification; if there are multiple related standards, describe the purpose of the multiple standards and list the number for one of the standards.</w:t>
      </w:r>
    </w:p>
    <w:p w:rsidR="19048969" w:rsidP="19048969" w:rsidRDefault="19048969" w14:paraId="7B7B089D" w14:textId="1FC5CE42">
      <w:pPr>
        <w:spacing w:after="0"/>
        <w:rPr>
          <w:rFonts w:ascii="Lato" w:hAnsi="Lato" w:eastAsia="Lato" w:cs="Lato"/>
          <w:b/>
          <w:bCs/>
        </w:rPr>
      </w:pPr>
    </w:p>
    <w:p w:rsidR="2874161A" w:rsidP="19048969" w:rsidRDefault="2874161A" w14:paraId="0BEAF30E" w14:textId="09BEB3BD">
      <w:pPr>
        <w:spacing w:after="0"/>
      </w:pPr>
      <w:r w:rsidRPr="19048969">
        <w:rPr>
          <w:u w:val="single"/>
        </w:rPr>
        <w:t>Number</w:t>
      </w:r>
      <w:r w:rsidRPr="19048969">
        <w:t xml:space="preserve">: </w:t>
      </w:r>
      <w:r w:rsidRPr="19048969" w:rsidR="40F9F2AD">
        <w:rPr>
          <w:rFonts w:ascii="Aptos" w:hAnsi="Aptos" w:eastAsia="Aptos" w:cs="Aptos"/>
        </w:rPr>
        <w:t>IEEE Std 1003.1 - 2024</w:t>
      </w:r>
      <w:r>
        <w:br/>
      </w:r>
      <w:r w:rsidRPr="19048969">
        <w:rPr>
          <w:u w:val="single"/>
        </w:rPr>
        <w:t>Purpose</w:t>
      </w:r>
      <w:r w:rsidRPr="19048969">
        <w:t xml:space="preserve">: </w:t>
      </w:r>
      <w:r w:rsidRPr="19048969" w:rsidR="76A2DCAF">
        <w:t>Portable Operating System Interface (POSIX) is for portable microcontrollers, either with or without graphical user interfaces (GUI)</w:t>
      </w:r>
      <w:r w:rsidRPr="19048969" w:rsidR="51113566">
        <w:t xml:space="preserve">. The interface </w:t>
      </w:r>
      <w:r w:rsidRPr="19048969" w:rsidR="377173D0">
        <w:t>is specifically</w:t>
      </w:r>
      <w:r w:rsidRPr="19048969" w:rsidR="51113566">
        <w:t xml:space="preserve"> designed for several groups of consumers</w:t>
      </w:r>
      <w:r w:rsidRPr="19048969" w:rsidR="058E0751">
        <w:t xml:space="preserve">, the </w:t>
      </w:r>
      <w:r w:rsidRPr="19048969" w:rsidR="268B42A7">
        <w:t>commercial</w:t>
      </w:r>
      <w:r w:rsidRPr="19048969" w:rsidR="058E0751">
        <w:t xml:space="preserve"> users which use the best within their respective computational tasks</w:t>
      </w:r>
      <w:r w:rsidRPr="19048969" w:rsidR="2452D32F">
        <w:t xml:space="preserve">. The average </w:t>
      </w:r>
      <w:r w:rsidRPr="19048969" w:rsidR="2EA1A5E6">
        <w:t>consumer</w:t>
      </w:r>
      <w:r w:rsidRPr="19048969" w:rsidR="2452D32F">
        <w:t xml:space="preserve"> of hardware and software systems, people who implement their own software/hardware on top of this architecture for the operating system of the </w:t>
      </w:r>
      <w:r w:rsidRPr="19048969" w:rsidR="22420361">
        <w:t xml:space="preserve">portable </w:t>
      </w:r>
      <w:r w:rsidRPr="19048969" w:rsidR="39F7E1C5">
        <w:t>devices,</w:t>
      </w:r>
      <w:r w:rsidRPr="19048969" w:rsidR="5EF67561">
        <w:t xml:space="preserve"> and lastly those who need it for portable applications. </w:t>
      </w:r>
      <w:r w:rsidRPr="19048969" w:rsidR="7604F853">
        <w:t xml:space="preserve">POSIX will utilize several features present in general purpose computers. These include similar naming schemas, similar interface systems </w:t>
      </w:r>
      <w:r w:rsidRPr="19048969" w:rsidR="6C57403A">
        <w:t xml:space="preserve">ideally with their own customized but same shells/utilities and then rationale. </w:t>
      </w:r>
      <w:r w:rsidRPr="19048969" w:rsidR="0B94F8F5">
        <w:t xml:space="preserve">POSIX </w:t>
      </w:r>
      <w:r w:rsidRPr="19048969" w:rsidR="3B40F3BB">
        <w:t>because</w:t>
      </w:r>
      <w:r w:rsidRPr="19048969" w:rsidR="0B94F8F5">
        <w:t xml:space="preserve"> its development has been essential to our development of our hardware/software applications.</w:t>
      </w:r>
    </w:p>
    <w:p w:rsidR="19048969" w:rsidP="19048969" w:rsidRDefault="19048969" w14:paraId="3EEF9C9C" w14:textId="094FE6FC">
      <w:pPr>
        <w:spacing w:after="0"/>
        <w:rPr>
          <w:rFonts w:ascii="Lato" w:hAnsi="Lato" w:eastAsia="Lato" w:cs="Lato"/>
        </w:rPr>
      </w:pPr>
    </w:p>
    <w:p w:rsidR="393862AC" w:rsidP="19048969" w:rsidRDefault="393862AC" w14:paraId="6C69687B" w14:textId="32F04840">
      <w:pPr>
        <w:spacing w:after="0"/>
        <w:rPr>
          <w:rFonts w:ascii="Aptos" w:hAnsi="Aptos" w:eastAsia="Aptos" w:cs="Aptos"/>
          <w:b/>
          <w:bCs/>
        </w:rPr>
      </w:pPr>
      <w:r w:rsidRPr="19048969">
        <w:rPr>
          <w:b/>
          <w:bCs/>
        </w:rPr>
        <w:t>3)</w:t>
      </w:r>
      <w:r w:rsidRPr="19048969" w:rsidR="69C4072A">
        <w:rPr>
          <w:rFonts w:ascii="Lato" w:hAnsi="Lato" w:eastAsia="Lato" w:cs="Lato"/>
          <w:b/>
          <w:bCs/>
        </w:rPr>
        <w:t xml:space="preserve"> What is the official name of the standard.</w:t>
      </w:r>
      <w:r w:rsidRPr="19048969" w:rsidR="69C4072A">
        <w:rPr>
          <w:rFonts w:ascii="Aptos" w:hAnsi="Aptos" w:eastAsia="Aptos" w:cs="Aptos"/>
          <w:b/>
          <w:bCs/>
        </w:rPr>
        <w:t xml:space="preserve"> </w:t>
      </w:r>
    </w:p>
    <w:p w:rsidR="69C4072A" w:rsidP="19048969" w:rsidRDefault="69C4072A" w14:paraId="202D680A" w14:textId="2A5AF9CB">
      <w:pPr>
        <w:spacing w:after="0"/>
        <w:ind w:firstLine="720"/>
        <w:rPr>
          <w:rFonts w:ascii="Aptos" w:hAnsi="Aptos" w:eastAsia="Aptos" w:cs="Aptos"/>
        </w:rPr>
      </w:pPr>
      <w:r w:rsidRPr="19048969">
        <w:rPr>
          <w:rFonts w:ascii="Aptos" w:hAnsi="Aptos" w:eastAsia="Aptos" w:cs="Aptos"/>
        </w:rPr>
        <w:t xml:space="preserve">- </w:t>
      </w:r>
      <w:r w:rsidRPr="19048969" w:rsidR="393862AC">
        <w:rPr>
          <w:rFonts w:ascii="Aptos" w:hAnsi="Aptos" w:eastAsia="Aptos" w:cs="Aptos"/>
        </w:rPr>
        <w:t xml:space="preserve">IEEE Standard for Information </w:t>
      </w:r>
      <w:r w:rsidRPr="19048969" w:rsidR="26D7CCB9">
        <w:rPr>
          <w:rFonts w:ascii="Aptos" w:hAnsi="Aptos" w:eastAsia="Aptos" w:cs="Aptos"/>
        </w:rPr>
        <w:t xml:space="preserve">Technology - </w:t>
      </w:r>
      <w:r w:rsidRPr="19048969" w:rsidR="393862AC">
        <w:rPr>
          <w:rFonts w:ascii="Aptos" w:hAnsi="Aptos" w:eastAsia="Aptos" w:cs="Aptos"/>
        </w:rPr>
        <w:t>Portable Operating System Interface (POSIX)</w:t>
      </w:r>
      <w:r>
        <w:br/>
      </w:r>
    </w:p>
    <w:p w:rsidR="19048969" w:rsidP="19048969" w:rsidRDefault="19048969" w14:paraId="1D434599" w14:textId="18F2272F">
      <w:pPr>
        <w:spacing w:after="0"/>
        <w:ind w:firstLine="720"/>
      </w:pPr>
    </w:p>
    <w:p w:rsidR="79EF1429" w:rsidP="484EBEB0" w:rsidRDefault="79EF1429" w14:paraId="0EE5350A" w14:textId="6CADC27E">
      <w:pPr>
        <w:spacing w:after="0"/>
        <w:rPr>
          <w:rFonts w:ascii="Arial" w:hAnsi="Arial" w:eastAsia="Arial" w:cs="Arial"/>
          <w:color w:val="000000" w:themeColor="text1"/>
          <w:sz w:val="22"/>
          <w:szCs w:val="22"/>
        </w:rPr>
      </w:pPr>
    </w:p>
    <w:p w:rsidR="79EF1429" w:rsidP="484EBEB0" w:rsidRDefault="1FB7CBCD" w14:paraId="59DFE562" w14:textId="7FF11F21">
      <w:pPr>
        <w:spacing w:after="0"/>
        <w:rPr>
          <w:rFonts w:ascii="Arial" w:hAnsi="Arial" w:eastAsia="Arial" w:cs="Arial"/>
          <w:color w:val="000000" w:themeColor="text1"/>
          <w:sz w:val="22"/>
          <w:szCs w:val="22"/>
        </w:rPr>
      </w:pPr>
      <w:r>
        <w:t xml:space="preserve">IP Addressing Standard (IPv4/IPv6 - IETF) </w:t>
      </w:r>
    </w:p>
    <w:p w:rsidR="32127720" w:rsidP="7779D1DB" w:rsidRDefault="32127720" w14:paraId="21A4522B" w14:textId="6620130E">
      <w:pPr>
        <w:spacing w:after="0"/>
        <w:ind w:firstLine="720"/>
      </w:pPr>
      <w:r w:rsidR="32127720">
        <w:rPr/>
        <w:t xml:space="preserve">Allows devices on your network (e.g., 192.168.x.x or 10.0.x.x) to uniquely </w:t>
      </w:r>
      <w:r w:rsidR="32127720">
        <w:rPr/>
        <w:t>identify</w:t>
      </w:r>
      <w:r w:rsidR="32127720">
        <w:rPr/>
        <w:t xml:space="preserve"> and communicate with each other</w:t>
      </w:r>
      <w:r w:rsidR="58DAB3AF">
        <w:rPr/>
        <w:t>.</w:t>
      </w:r>
      <w:r>
        <w:br/>
      </w:r>
    </w:p>
    <w:p w:rsidR="7779D1DB" w:rsidP="7779D1DB" w:rsidRDefault="7779D1DB" w14:paraId="3A592D8E" w14:textId="35A0D171">
      <w:pPr>
        <w:spacing w:after="0"/>
        <w:ind w:firstLine="720"/>
      </w:pPr>
    </w:p>
    <w:p w:rsidR="7779D1DB" w:rsidP="7779D1DB" w:rsidRDefault="7779D1DB" w14:paraId="0B53354F" w14:textId="7722C260">
      <w:pPr>
        <w:spacing w:after="0"/>
        <w:ind w:firstLine="0"/>
      </w:pPr>
    </w:p>
    <w:p w:rsidR="5F08BCC9" w:rsidP="7779D1DB" w:rsidRDefault="5F08BCC9" w14:paraId="6E42DDBF" w14:textId="6DC502B8">
      <w:pPr>
        <w:spacing w:after="0"/>
        <w:ind w:firstLine="0"/>
        <w:rPr>
          <w:rFonts w:ascii="Arial" w:hAnsi="Arial" w:eastAsia="Arial" w:cs="Arial"/>
          <w:color w:val="000000" w:themeColor="text1" w:themeTint="FF" w:themeShade="FF"/>
          <w:sz w:val="22"/>
          <w:szCs w:val="22"/>
        </w:rPr>
      </w:pPr>
      <w:r w:rsidR="5F08BCC9">
        <w:rPr/>
        <w:t>7</w:t>
      </w:r>
      <w:r w:rsidR="4C491A73">
        <w:rPr/>
        <w:t>) Raspberry Pi Linux Scheduling (</w:t>
      </w:r>
      <w:r w:rsidR="4C491A73">
        <w:rPr/>
        <w:t>crontab)  David</w:t>
      </w:r>
      <w:r w:rsidR="4C491A73">
        <w:rPr/>
        <w:t xml:space="preserve"> </w:t>
      </w:r>
      <w:r w:rsidR="4C491A73">
        <w:rPr/>
        <w:t>Osemene</w:t>
      </w:r>
    </w:p>
    <w:p w:rsidR="4C491A73" w:rsidP="7779D1DB" w:rsidRDefault="4C491A73" w14:paraId="06984559" w14:textId="509A9B50">
      <w:pPr>
        <w:pStyle w:val="Normal"/>
        <w:spacing w:after="0"/>
        <w:ind w:firstLine="0"/>
      </w:pPr>
      <w:r w:rsidR="4C491A73">
        <w:rPr/>
        <w:t xml:space="preserve"> </w:t>
      </w:r>
    </w:p>
    <w:p w:rsidR="4C491A73" w:rsidP="7779D1DB" w:rsidRDefault="4C491A73" w14:paraId="4507C5F3" w14:textId="358B2D68">
      <w:pPr>
        <w:pStyle w:val="ListParagraph"/>
        <w:numPr>
          <w:ilvl w:val="0"/>
          <w:numId w:val="2"/>
        </w:numPr>
        <w:spacing w:after="0"/>
        <w:rPr>
          <w:sz w:val="24"/>
          <w:szCs w:val="24"/>
        </w:rPr>
      </w:pPr>
      <w:r w:rsidR="4C491A73">
        <w:rPr/>
        <w:t>Standards Body: The Open Group</w:t>
      </w:r>
    </w:p>
    <w:p w:rsidR="4C491A73" w:rsidP="7779D1DB" w:rsidRDefault="4C491A73" w14:paraId="382CD516" w14:textId="3A0067E9">
      <w:pPr>
        <w:pStyle w:val="ListParagraph"/>
        <w:numPr>
          <w:ilvl w:val="0"/>
          <w:numId w:val="2"/>
        </w:numPr>
        <w:spacing w:after="0"/>
        <w:rPr>
          <w:sz w:val="24"/>
          <w:szCs w:val="24"/>
        </w:rPr>
      </w:pPr>
      <w:r w:rsidR="4C491A73">
        <w:rPr/>
        <w:t>Standard Number: POSIX IEEE 1003.1</w:t>
      </w:r>
    </w:p>
    <w:p w:rsidR="4C491A73" w:rsidP="7779D1DB" w:rsidRDefault="4C491A73" w14:paraId="13B0ADB4" w14:textId="3C4D1BB8">
      <w:pPr>
        <w:pStyle w:val="ListParagraph"/>
        <w:numPr>
          <w:ilvl w:val="0"/>
          <w:numId w:val="2"/>
        </w:numPr>
        <w:spacing w:after="0"/>
        <w:rPr>
          <w:sz w:val="24"/>
          <w:szCs w:val="24"/>
        </w:rPr>
      </w:pPr>
      <w:r w:rsidR="4C491A73">
        <w:rPr/>
        <w:t>Official Name: Portable Operating System Interface (POSIX) Base Specifications</w:t>
      </w:r>
    </w:p>
    <w:p w:rsidR="4C491A73" w:rsidP="7779D1DB" w:rsidRDefault="4C491A73" w14:paraId="62382D9B" w14:textId="568CE302">
      <w:pPr>
        <w:pStyle w:val="Normal"/>
        <w:spacing w:after="0"/>
        <w:ind w:firstLine="0"/>
      </w:pPr>
      <w:r w:rsidR="4C491A73">
        <w:rPr/>
        <w:t xml:space="preserve"> </w:t>
      </w:r>
    </w:p>
    <w:p w:rsidR="4C491A73" w:rsidP="7779D1DB" w:rsidRDefault="4C491A73" w14:paraId="3BCFF886" w14:textId="53108797">
      <w:pPr>
        <w:pStyle w:val="Normal"/>
        <w:spacing w:after="0"/>
        <w:ind w:firstLine="0"/>
      </w:pPr>
      <w:r w:rsidR="4C491A73">
        <w:rPr/>
        <w:t>Explanation:</w:t>
      </w:r>
    </w:p>
    <w:p w:rsidR="4C491A73" w:rsidP="7779D1DB" w:rsidRDefault="4C491A73" w14:paraId="287DC38B" w14:textId="58A1C005">
      <w:pPr>
        <w:pStyle w:val="Normal"/>
        <w:spacing w:after="0"/>
        <w:ind w:firstLine="0"/>
      </w:pPr>
      <w:r w:rsidR="4C491A73">
        <w:rPr/>
        <w:t xml:space="preserve">The </w:t>
      </w:r>
      <w:r w:rsidR="4C491A73">
        <w:rPr/>
        <w:t>cron</w:t>
      </w:r>
      <w:r w:rsidR="4C491A73">
        <w:rPr/>
        <w:t xml:space="preserve">/crontab command </w:t>
      </w:r>
      <w:r w:rsidR="17DC6332">
        <w:rPr/>
        <w:t>follows</w:t>
      </w:r>
      <w:r w:rsidR="4C491A73">
        <w:rPr/>
        <w:t xml:space="preserve"> the POSIX standard, enabling the scheduling of scripts to run at specified times. This command is used for the Linux operating system. In this project, it is </w:t>
      </w:r>
      <w:r w:rsidR="4C491A73">
        <w:rPr/>
        <w:t>utilized for the automation of scripts at the time of booting the Raspberry Pi.</w:t>
      </w:r>
    </w:p>
    <w:p w:rsidR="4C491A73" w:rsidP="7779D1DB" w:rsidRDefault="4C491A73" w14:paraId="31905E31" w14:textId="3DF06238">
      <w:pPr>
        <w:pStyle w:val="Normal"/>
        <w:spacing w:after="0"/>
        <w:ind w:firstLine="0"/>
      </w:pPr>
      <w:r w:rsidR="4C491A73">
        <w:rPr/>
        <w:t xml:space="preserve"> </w:t>
      </w:r>
    </w:p>
    <w:p w:rsidR="79BB8841" w:rsidP="7779D1DB" w:rsidRDefault="79BB8841" w14:paraId="48826B85" w14:textId="5E64F40E">
      <w:pPr>
        <w:pStyle w:val="Normal"/>
        <w:spacing w:after="0"/>
        <w:ind w:firstLine="0"/>
      </w:pPr>
      <w:r w:rsidR="79BB8841">
        <w:rPr/>
        <w:t>8)</w:t>
      </w:r>
      <w:r w:rsidR="3CCC4F56">
        <w:rPr/>
        <w:t xml:space="preserve"> </w:t>
      </w:r>
      <w:r w:rsidR="4C491A73">
        <w:rPr/>
        <w:t>3D Mechanical Design (SolidWorks CAD)</w:t>
      </w:r>
      <w:r w:rsidR="4F00CB93">
        <w:rPr/>
        <w:t xml:space="preserve"> David </w:t>
      </w:r>
      <w:r w:rsidR="4F00CB93">
        <w:rPr/>
        <w:t>Osemene</w:t>
      </w:r>
    </w:p>
    <w:p w:rsidR="4C491A73" w:rsidP="7779D1DB" w:rsidRDefault="4C491A73" w14:paraId="316E860F" w14:textId="636B4001">
      <w:pPr>
        <w:pStyle w:val="Normal"/>
        <w:spacing w:after="0"/>
        <w:ind w:firstLine="0"/>
      </w:pPr>
      <w:r w:rsidR="4C491A73">
        <w:rPr/>
        <w:t xml:space="preserve"> </w:t>
      </w:r>
    </w:p>
    <w:p w:rsidR="4C491A73" w:rsidP="7779D1DB" w:rsidRDefault="4C491A73" w14:paraId="3DE4DFF2" w14:textId="6D91AFD0">
      <w:pPr>
        <w:pStyle w:val="ListParagraph"/>
        <w:numPr>
          <w:ilvl w:val="0"/>
          <w:numId w:val="1"/>
        </w:numPr>
        <w:spacing w:after="0"/>
        <w:rPr>
          <w:sz w:val="24"/>
          <w:szCs w:val="24"/>
        </w:rPr>
      </w:pPr>
      <w:r w:rsidR="4C491A73">
        <w:rPr/>
        <w:t>Standards Body: International Organization for Standardization (ISO)</w:t>
      </w:r>
    </w:p>
    <w:p w:rsidR="4C491A73" w:rsidP="7779D1DB" w:rsidRDefault="4C491A73" w14:paraId="37A076EA" w14:textId="06B7D109">
      <w:pPr>
        <w:pStyle w:val="ListParagraph"/>
        <w:numPr>
          <w:ilvl w:val="0"/>
          <w:numId w:val="1"/>
        </w:numPr>
        <w:spacing w:after="0"/>
        <w:rPr>
          <w:sz w:val="24"/>
          <w:szCs w:val="24"/>
        </w:rPr>
      </w:pPr>
      <w:r w:rsidR="4C491A73">
        <w:rPr/>
        <w:t>Standard Number: ISO 10303 (STEP)</w:t>
      </w:r>
    </w:p>
    <w:p w:rsidR="4C491A73" w:rsidP="7779D1DB" w:rsidRDefault="4C491A73" w14:paraId="113F5AAB" w14:textId="25680144">
      <w:pPr>
        <w:pStyle w:val="ListParagraph"/>
        <w:numPr>
          <w:ilvl w:val="0"/>
          <w:numId w:val="1"/>
        </w:numPr>
        <w:spacing w:after="0"/>
        <w:rPr>
          <w:sz w:val="24"/>
          <w:szCs w:val="24"/>
        </w:rPr>
      </w:pPr>
      <w:r w:rsidR="4C491A73">
        <w:rPr/>
        <w:t>Official Name: Industrial Automation Systems and Integration — Product Data Representation and Exchange</w:t>
      </w:r>
    </w:p>
    <w:p w:rsidR="4C491A73" w:rsidP="7779D1DB" w:rsidRDefault="4C491A73" w14:paraId="04DAEA17" w14:textId="2615D00D">
      <w:pPr>
        <w:pStyle w:val="Normal"/>
        <w:spacing w:after="0"/>
        <w:ind w:left="720"/>
        <w:rPr>
          <w:sz w:val="24"/>
          <w:szCs w:val="24"/>
        </w:rPr>
      </w:pPr>
      <w:r w:rsidR="4C491A73">
        <w:rPr/>
        <w:t xml:space="preserve"> </w:t>
      </w:r>
    </w:p>
    <w:p w:rsidR="4C491A73" w:rsidP="7779D1DB" w:rsidRDefault="4C491A73" w14:paraId="1E0BD01D" w14:textId="476873E5">
      <w:pPr>
        <w:pStyle w:val="Normal"/>
        <w:spacing w:after="0"/>
        <w:ind w:firstLine="0"/>
      </w:pPr>
      <w:r w:rsidR="4C491A73">
        <w:rPr/>
        <w:t>Explanation:</w:t>
      </w:r>
    </w:p>
    <w:p w:rsidR="50F2BA35" w:rsidP="7779D1DB" w:rsidRDefault="50F2BA35" w14:paraId="0BAA408C" w14:textId="140C925F">
      <w:pPr>
        <w:pStyle w:val="Normal"/>
        <w:spacing w:after="0"/>
        <w:ind w:firstLine="0"/>
      </w:pPr>
      <w:r w:rsidRPr="7779D1DB" w:rsidR="50F2BA35">
        <w:rPr>
          <w:rFonts w:ascii="Aptos" w:hAnsi="Aptos" w:eastAsia="Aptos" w:cs="Aptos"/>
          <w:noProof w:val="0"/>
          <w:sz w:val="24"/>
          <w:szCs w:val="24"/>
          <w:lang w:val="en-US"/>
        </w:rPr>
        <w:t xml:space="preserve">3D mechanical components such as the enclosure frame that </w:t>
      </w:r>
      <w:r w:rsidRPr="7779D1DB" w:rsidR="6352648C">
        <w:rPr>
          <w:rFonts w:ascii="Aptos" w:hAnsi="Aptos" w:eastAsia="Aptos" w:cs="Aptos"/>
          <w:noProof w:val="0"/>
          <w:sz w:val="24"/>
          <w:szCs w:val="24"/>
          <w:lang w:val="en-US"/>
        </w:rPr>
        <w:t>holds all our boards</w:t>
      </w:r>
      <w:r w:rsidRPr="7779D1DB" w:rsidR="50F2BA35">
        <w:rPr>
          <w:rFonts w:ascii="Aptos" w:hAnsi="Aptos" w:eastAsia="Aptos" w:cs="Aptos"/>
          <w:noProof w:val="0"/>
          <w:sz w:val="24"/>
          <w:szCs w:val="24"/>
          <w:lang w:val="en-US"/>
        </w:rPr>
        <w:t xml:space="preserve"> </w:t>
      </w:r>
      <w:r w:rsidRPr="7779D1DB" w:rsidR="6A32C255">
        <w:rPr>
          <w:rFonts w:ascii="Aptos" w:hAnsi="Aptos" w:eastAsia="Aptos" w:cs="Aptos"/>
          <w:noProof w:val="0"/>
          <w:sz w:val="24"/>
          <w:szCs w:val="24"/>
          <w:lang w:val="en-US"/>
        </w:rPr>
        <w:t>are</w:t>
      </w:r>
      <w:r w:rsidRPr="7779D1DB" w:rsidR="7719ABE9">
        <w:rPr>
          <w:rFonts w:ascii="Aptos" w:hAnsi="Aptos" w:eastAsia="Aptos" w:cs="Aptos"/>
          <w:noProof w:val="0"/>
          <w:sz w:val="24"/>
          <w:szCs w:val="24"/>
          <w:lang w:val="en-US"/>
        </w:rPr>
        <w:t xml:space="preserve"> designed</w:t>
      </w:r>
      <w:r w:rsidRPr="7779D1DB" w:rsidR="50F2BA35">
        <w:rPr>
          <w:rFonts w:ascii="Aptos" w:hAnsi="Aptos" w:eastAsia="Aptos" w:cs="Aptos"/>
          <w:noProof w:val="0"/>
          <w:sz w:val="24"/>
          <w:szCs w:val="24"/>
          <w:lang w:val="en-US"/>
        </w:rPr>
        <w:t xml:space="preserve"> in SolidWorks. The STEP standard allows CAD models to be exchanged between </w:t>
      </w:r>
      <w:r w:rsidRPr="7779D1DB" w:rsidR="50F2BA35">
        <w:rPr>
          <w:rFonts w:ascii="Aptos" w:hAnsi="Aptos" w:eastAsia="Aptos" w:cs="Aptos"/>
          <w:noProof w:val="0"/>
          <w:sz w:val="24"/>
          <w:szCs w:val="24"/>
          <w:lang w:val="en-US"/>
        </w:rPr>
        <w:t>different design</w:t>
      </w:r>
      <w:r w:rsidRPr="7779D1DB" w:rsidR="50F2BA35">
        <w:rPr>
          <w:rFonts w:ascii="Aptos" w:hAnsi="Aptos" w:eastAsia="Aptos" w:cs="Aptos"/>
          <w:noProof w:val="0"/>
          <w:sz w:val="24"/>
          <w:szCs w:val="24"/>
          <w:lang w:val="en-US"/>
        </w:rPr>
        <w:t xml:space="preserve"> and manufacturing software.</w:t>
      </w:r>
    </w:p>
    <w:p w:rsidR="7779D1DB" w:rsidP="7779D1DB" w:rsidRDefault="7779D1DB" w14:paraId="7F005681" w14:textId="18C6F2E5">
      <w:pPr>
        <w:pStyle w:val="Normal"/>
        <w:spacing w:after="0"/>
        <w:ind w:firstLine="0"/>
        <w:rPr>
          <w:rFonts w:ascii="Aptos" w:hAnsi="Aptos" w:eastAsia="Aptos" w:cs="Aptos"/>
          <w:noProof w:val="0"/>
          <w:sz w:val="24"/>
          <w:szCs w:val="24"/>
          <w:lang w:val="en-US"/>
        </w:rPr>
      </w:pPr>
    </w:p>
    <w:p w:rsidR="09B9021B" w:rsidP="7779D1DB" w:rsidRDefault="09B9021B" w14:paraId="56C7ACBF" w14:textId="3545DAC7">
      <w:pPr>
        <w:pStyle w:val="Normal"/>
        <w:spacing w:after="0"/>
        <w:ind w:left="0"/>
        <w:rPr>
          <w:sz w:val="24"/>
          <w:szCs w:val="24"/>
        </w:rPr>
      </w:pPr>
      <w:r w:rsidRPr="7779D1DB" w:rsidR="09B9021B">
        <w:rPr>
          <w:sz w:val="24"/>
          <w:szCs w:val="24"/>
        </w:rPr>
        <w:t>Jeremy Thyn:</w:t>
      </w:r>
    </w:p>
    <w:p w:rsidR="7779D1DB" w:rsidP="7779D1DB" w:rsidRDefault="7779D1DB" w14:paraId="26574907" w14:textId="6E80794F">
      <w:pPr>
        <w:pStyle w:val="Normal"/>
        <w:spacing w:after="0"/>
        <w:ind w:left="0"/>
        <w:rPr>
          <w:sz w:val="24"/>
          <w:szCs w:val="24"/>
        </w:rPr>
      </w:pPr>
    </w:p>
    <w:p w:rsidR="0A4E3BF6" w:rsidP="7779D1DB" w:rsidRDefault="0A4E3BF6" w14:paraId="3085DF5F" w14:textId="33887852">
      <w:pPr>
        <w:pStyle w:val="Normal"/>
        <w:spacing w:after="0"/>
        <w:rPr>
          <w:sz w:val="24"/>
          <w:szCs w:val="24"/>
        </w:rPr>
      </w:pPr>
      <w:r w:rsidRPr="7779D1DB" w:rsidR="0A4E3BF6">
        <w:rPr>
          <w:sz w:val="24"/>
          <w:szCs w:val="24"/>
        </w:rPr>
        <w:t>9</w:t>
      </w:r>
      <w:r w:rsidRPr="7779D1DB" w:rsidR="09B9021B">
        <w:rPr>
          <w:sz w:val="24"/>
          <w:szCs w:val="24"/>
        </w:rPr>
        <w:t>) Ethernet</w:t>
      </w:r>
    </w:p>
    <w:p w:rsidR="09B9021B" w:rsidP="7779D1DB" w:rsidRDefault="09B9021B" w14:paraId="4AED2AE9" w14:textId="1AD88773">
      <w:pPr>
        <w:pStyle w:val="Normal"/>
        <w:spacing w:after="0"/>
        <w:rPr>
          <w:sz w:val="24"/>
          <w:szCs w:val="24"/>
        </w:rPr>
      </w:pPr>
      <w:r w:rsidRPr="7779D1DB" w:rsidR="09B9021B">
        <w:rPr>
          <w:sz w:val="24"/>
          <w:szCs w:val="24"/>
        </w:rPr>
        <w:t>Standard body: IEEE</w:t>
      </w:r>
    </w:p>
    <w:p w:rsidR="09B9021B" w:rsidP="7779D1DB" w:rsidRDefault="09B9021B" w14:paraId="092F7D6A" w14:textId="74B7CF3D">
      <w:pPr>
        <w:pStyle w:val="Normal"/>
        <w:spacing w:after="0"/>
        <w:rPr>
          <w:sz w:val="24"/>
          <w:szCs w:val="24"/>
        </w:rPr>
      </w:pPr>
      <w:r w:rsidRPr="7779D1DB" w:rsidR="09B9021B">
        <w:rPr>
          <w:sz w:val="24"/>
          <w:szCs w:val="24"/>
        </w:rPr>
        <w:t>Standard Number: IEEE 802.3</w:t>
      </w:r>
    </w:p>
    <w:p w:rsidR="09B9021B" w:rsidP="7779D1DB" w:rsidRDefault="09B9021B" w14:paraId="52CAF2D8" w14:textId="42172F80">
      <w:pPr>
        <w:pStyle w:val="Normal"/>
        <w:spacing w:after="0"/>
        <w:rPr>
          <w:sz w:val="24"/>
          <w:szCs w:val="24"/>
        </w:rPr>
      </w:pPr>
      <w:r w:rsidRPr="7779D1DB" w:rsidR="09B9021B">
        <w:rPr>
          <w:sz w:val="24"/>
          <w:szCs w:val="24"/>
        </w:rPr>
        <w:t>Official Name: Standard for Ethernet</w:t>
      </w:r>
    </w:p>
    <w:p w:rsidR="7779D1DB" w:rsidP="7779D1DB" w:rsidRDefault="7779D1DB" w14:paraId="39DDE7F4" w14:textId="67B0063E">
      <w:pPr>
        <w:pStyle w:val="Normal"/>
        <w:spacing w:after="0"/>
        <w:rPr>
          <w:sz w:val="24"/>
          <w:szCs w:val="24"/>
        </w:rPr>
      </w:pPr>
    </w:p>
    <w:p w:rsidR="09B9021B" w:rsidP="7779D1DB" w:rsidRDefault="09B9021B" w14:paraId="4394BC7F" w14:textId="55E9864F">
      <w:pPr>
        <w:pStyle w:val="Normal"/>
        <w:spacing w:after="0"/>
        <w:rPr>
          <w:sz w:val="24"/>
          <w:szCs w:val="24"/>
        </w:rPr>
      </w:pPr>
      <w:r w:rsidRPr="7779D1DB" w:rsidR="09B9021B">
        <w:rPr>
          <w:sz w:val="24"/>
          <w:szCs w:val="24"/>
        </w:rPr>
        <w:t>IEEE Standard 802.3 depicts the technology behind ethernet cables and connections and how they are used. Specifies the MAC (media access control), MIB (managment information base), and many other aspects of the communication protocol. We are currently using it to connect the underwater optical modem to our raspberry pi.</w:t>
      </w:r>
    </w:p>
    <w:p w:rsidR="7779D1DB" w:rsidP="7779D1DB" w:rsidRDefault="7779D1DB" w14:paraId="3EB477DD" w14:textId="52D87426">
      <w:pPr>
        <w:pStyle w:val="Normal"/>
        <w:spacing w:after="0"/>
        <w:rPr>
          <w:sz w:val="24"/>
          <w:szCs w:val="24"/>
        </w:rPr>
      </w:pPr>
    </w:p>
    <w:p w:rsidR="09B9021B" w:rsidP="7779D1DB" w:rsidRDefault="09B9021B" w14:paraId="7EA745FD" w14:textId="2EB18143">
      <w:pPr>
        <w:pStyle w:val="Normal"/>
        <w:spacing w:after="0"/>
        <w:rPr>
          <w:sz w:val="24"/>
          <w:szCs w:val="24"/>
        </w:rPr>
      </w:pPr>
      <w:r w:rsidRPr="7779D1DB" w:rsidR="09B9021B">
        <w:rPr>
          <w:sz w:val="24"/>
          <w:szCs w:val="24"/>
        </w:rPr>
        <w:t>1</w:t>
      </w:r>
      <w:r w:rsidRPr="7779D1DB" w:rsidR="3BAFDD19">
        <w:rPr>
          <w:sz w:val="24"/>
          <w:szCs w:val="24"/>
        </w:rPr>
        <w:t>0</w:t>
      </w:r>
      <w:r w:rsidRPr="7779D1DB" w:rsidR="09B9021B">
        <w:rPr>
          <w:sz w:val="24"/>
          <w:szCs w:val="24"/>
        </w:rPr>
        <w:t>) LoRa</w:t>
      </w:r>
    </w:p>
    <w:p w:rsidR="09B9021B" w:rsidP="7779D1DB" w:rsidRDefault="09B9021B" w14:paraId="11B5D481" w14:textId="79E59ECC">
      <w:pPr>
        <w:pStyle w:val="Normal"/>
        <w:spacing w:after="0"/>
        <w:ind w:firstLine="0"/>
        <w:rPr>
          <w:rFonts w:ascii="Aptos" w:hAnsi="Aptos" w:eastAsia="Aptos" w:cs="Aptos"/>
          <w:noProof w:val="0"/>
          <w:sz w:val="24"/>
          <w:szCs w:val="24"/>
          <w:lang w:val="en-US"/>
        </w:rPr>
      </w:pPr>
      <w:r w:rsidRPr="7779D1DB" w:rsidR="09B9021B">
        <w:rPr>
          <w:rFonts w:ascii="Aptos" w:hAnsi="Aptos" w:eastAsia="Aptos" w:cs="Aptos"/>
          <w:noProof w:val="0"/>
          <w:sz w:val="24"/>
          <w:szCs w:val="24"/>
          <w:lang w:val="en-US"/>
        </w:rPr>
        <w:t>Standard body: IEEE</w:t>
      </w:r>
    </w:p>
    <w:p w:rsidR="09B9021B" w:rsidP="7779D1DB" w:rsidRDefault="09B9021B" w14:paraId="052F95CB" w14:textId="6375D238">
      <w:pPr>
        <w:pStyle w:val="Normal"/>
        <w:spacing w:after="0"/>
        <w:ind w:firstLine="0"/>
        <w:rPr>
          <w:rFonts w:ascii="Aptos" w:hAnsi="Aptos" w:eastAsia="Aptos" w:cs="Aptos"/>
          <w:noProof w:val="0"/>
          <w:sz w:val="24"/>
          <w:szCs w:val="24"/>
          <w:lang w:val="en-US"/>
        </w:rPr>
      </w:pPr>
      <w:r w:rsidRPr="7779D1DB" w:rsidR="09B9021B">
        <w:rPr>
          <w:rFonts w:ascii="Aptos" w:hAnsi="Aptos" w:eastAsia="Aptos" w:cs="Aptos"/>
          <w:noProof w:val="0"/>
          <w:sz w:val="24"/>
          <w:szCs w:val="24"/>
          <w:lang w:val="en-US"/>
        </w:rPr>
        <w:t>Standard Number: IEEE SA - P1451.5.5</w:t>
      </w:r>
    </w:p>
    <w:p w:rsidR="09B9021B" w:rsidP="7779D1DB" w:rsidRDefault="09B9021B" w14:paraId="13A77CF9" w14:textId="1A9A625D">
      <w:pPr>
        <w:pStyle w:val="Normal"/>
        <w:spacing w:after="0"/>
        <w:ind w:firstLine="0"/>
        <w:rPr>
          <w:rFonts w:ascii="Aptos" w:hAnsi="Aptos" w:eastAsia="Aptos" w:cs="Aptos"/>
          <w:noProof w:val="0"/>
          <w:sz w:val="24"/>
          <w:szCs w:val="24"/>
          <w:lang w:val="en-US"/>
        </w:rPr>
      </w:pPr>
      <w:r w:rsidRPr="7779D1DB" w:rsidR="09B9021B">
        <w:rPr>
          <w:rFonts w:ascii="Aptos" w:hAnsi="Aptos" w:eastAsia="Aptos" w:cs="Aptos"/>
          <w:noProof w:val="0"/>
          <w:sz w:val="24"/>
          <w:szCs w:val="24"/>
          <w:lang w:val="en-US"/>
        </w:rPr>
        <w:t xml:space="preserve">Official Name: </w:t>
      </w:r>
      <w:r w:rsidRPr="7779D1DB" w:rsidR="10E5E472">
        <w:rPr>
          <w:rFonts w:ascii="Aptos" w:hAnsi="Aptos" w:eastAsia="Aptos" w:cs="Aptos"/>
          <w:noProof w:val="0"/>
          <w:sz w:val="24"/>
          <w:szCs w:val="24"/>
          <w:lang w:val="en-US"/>
        </w:rPr>
        <w:t>Standard for a Smart Transducer Interface for Sensors and Actuator -- Wireless Communication Protocols and Transducer Electronic Data Sheet (TEDS) Formats - LoRa Protocol</w:t>
      </w:r>
    </w:p>
    <w:p w:rsidR="7779D1DB" w:rsidP="7779D1DB" w:rsidRDefault="7779D1DB" w14:paraId="2EAB1BF0" w14:textId="21F925F0">
      <w:pPr>
        <w:pStyle w:val="Normal"/>
        <w:spacing w:after="0"/>
        <w:ind w:firstLine="0"/>
        <w:rPr>
          <w:rFonts w:ascii="Aptos" w:hAnsi="Aptos" w:eastAsia="Aptos" w:cs="Aptos"/>
          <w:noProof w:val="0"/>
          <w:sz w:val="24"/>
          <w:szCs w:val="24"/>
          <w:lang w:val="en-US"/>
        </w:rPr>
      </w:pPr>
    </w:p>
    <w:p w:rsidR="10E5E472" w:rsidP="7779D1DB" w:rsidRDefault="10E5E472" w14:paraId="4910536B" w14:textId="73ACB7AE">
      <w:pPr>
        <w:pStyle w:val="Normal"/>
        <w:spacing w:after="0"/>
        <w:ind w:firstLine="0"/>
        <w:rPr>
          <w:rFonts w:ascii="Aptos" w:hAnsi="Aptos" w:eastAsia="Aptos" w:cs="Aptos"/>
          <w:noProof w:val="0"/>
          <w:sz w:val="24"/>
          <w:szCs w:val="24"/>
          <w:lang w:val="en-US"/>
        </w:rPr>
      </w:pPr>
      <w:r w:rsidRPr="7779D1DB" w:rsidR="10E5E472">
        <w:rPr>
          <w:rFonts w:ascii="Aptos" w:hAnsi="Aptos" w:eastAsia="Aptos" w:cs="Aptos"/>
          <w:noProof w:val="0"/>
          <w:sz w:val="24"/>
          <w:szCs w:val="24"/>
          <w:lang w:val="en-US"/>
        </w:rPr>
        <w:t xml:space="preserve">LoRa (or low power long range) is another form of data communication being used in our project. A LoRa module will be connected to our unit and allow for interfacing with </w:t>
      </w:r>
      <w:r w:rsidRPr="7779D1DB" w:rsidR="25DAF745">
        <w:rPr>
          <w:rFonts w:ascii="Aptos" w:hAnsi="Aptos" w:eastAsia="Aptos" w:cs="Aptos"/>
          <w:noProof w:val="0"/>
          <w:sz w:val="24"/>
          <w:szCs w:val="24"/>
          <w:lang w:val="en-US"/>
        </w:rPr>
        <w:t xml:space="preserve">the unit remotely to talk to the raspberry pi without having to have a direct wired interface with it. LoRa specifically is being used as the </w:t>
      </w:r>
      <w:r w:rsidRPr="7779D1DB" w:rsidR="25DAF745">
        <w:rPr>
          <w:rFonts w:ascii="Aptos" w:hAnsi="Aptos" w:eastAsia="Aptos" w:cs="Aptos"/>
          <w:noProof w:val="0"/>
          <w:sz w:val="24"/>
          <w:szCs w:val="24"/>
          <w:lang w:val="en-US"/>
        </w:rPr>
        <w:t>long range</w:t>
      </w:r>
      <w:r w:rsidRPr="7779D1DB" w:rsidR="25DAF745">
        <w:rPr>
          <w:rFonts w:ascii="Aptos" w:hAnsi="Aptos" w:eastAsia="Aptos" w:cs="Aptos"/>
          <w:noProof w:val="0"/>
          <w:sz w:val="24"/>
          <w:szCs w:val="24"/>
          <w:lang w:val="en-US"/>
        </w:rPr>
        <w:t xml:space="preserve"> low power nature of it allows for a </w:t>
      </w:r>
      <w:r w:rsidRPr="7779D1DB" w:rsidR="25DAF745">
        <w:rPr>
          <w:rFonts w:ascii="Aptos" w:hAnsi="Aptos" w:eastAsia="Aptos" w:cs="Aptos"/>
          <w:noProof w:val="0"/>
          <w:sz w:val="24"/>
          <w:szCs w:val="24"/>
          <w:lang w:val="en-US"/>
        </w:rPr>
        <w:t>long distance</w:t>
      </w:r>
      <w:r w:rsidRPr="7779D1DB" w:rsidR="25DAF745">
        <w:rPr>
          <w:rFonts w:ascii="Aptos" w:hAnsi="Aptos" w:eastAsia="Aptos" w:cs="Aptos"/>
          <w:noProof w:val="0"/>
          <w:sz w:val="24"/>
          <w:szCs w:val="24"/>
          <w:lang w:val="en-US"/>
        </w:rPr>
        <w:t xml:space="preserve"> minimal attenuation, although b</w:t>
      </w:r>
      <w:r w:rsidRPr="7779D1DB" w:rsidR="1B8EB867">
        <w:rPr>
          <w:rFonts w:ascii="Aptos" w:hAnsi="Aptos" w:eastAsia="Aptos" w:cs="Aptos"/>
          <w:noProof w:val="0"/>
          <w:sz w:val="24"/>
          <w:szCs w:val="24"/>
          <w:lang w:val="en-US"/>
        </w:rPr>
        <w:t xml:space="preserve">ps limited communication to </w:t>
      </w:r>
      <w:r w:rsidRPr="7779D1DB" w:rsidR="1B8EB867">
        <w:rPr>
          <w:rFonts w:ascii="Aptos" w:hAnsi="Aptos" w:eastAsia="Aptos" w:cs="Aptos"/>
          <w:noProof w:val="0"/>
          <w:sz w:val="24"/>
          <w:szCs w:val="24"/>
          <w:lang w:val="en-US"/>
        </w:rPr>
        <w:t>receive</w:t>
      </w:r>
      <w:r w:rsidRPr="7779D1DB" w:rsidR="1B8EB867">
        <w:rPr>
          <w:rFonts w:ascii="Aptos" w:hAnsi="Aptos" w:eastAsia="Aptos" w:cs="Aptos"/>
          <w:noProof w:val="0"/>
          <w:sz w:val="24"/>
          <w:szCs w:val="24"/>
          <w:lang w:val="en-US"/>
        </w:rPr>
        <w:t xml:space="preserve"> incoming sensor data and transmission of basic instructions to the unit.</w:t>
      </w:r>
    </w:p>
    <w:p w:rsidR="79EF1429" w:rsidP="68D58D16" w:rsidRDefault="79EF1429" w14:paraId="0190F81C" w14:textId="799003A4">
      <w:pPr>
        <w:spacing w:after="0"/>
      </w:pPr>
    </w:p>
    <w:p w:rsidR="79EF1429" w:rsidP="68D58D16" w:rsidRDefault="5E4532BA" w14:paraId="117F3547" w14:textId="273B7007">
      <w:r w:rsidRPr="19048969">
        <w:t>References:</w:t>
      </w:r>
    </w:p>
    <w:p w:rsidR="6627A00E" w:rsidP="7779D1DB" w:rsidRDefault="6627A00E" w14:paraId="2A86655C" w14:textId="4D51803A">
      <w:pPr>
        <w:spacing w:before="240" w:beforeAutospacing="off" w:after="240" w:afterAutospacing="off"/>
        <w:ind w:left="567" w:right="0" w:hanging="567"/>
        <w:rPr>
          <w:rFonts w:ascii="Aptos" w:hAnsi="Aptos" w:eastAsia="Aptos" w:cs="Aptos"/>
          <w:noProof w:val="0"/>
          <w:sz w:val="24"/>
          <w:szCs w:val="24"/>
          <w:lang w:val="en-US"/>
        </w:rPr>
      </w:pPr>
      <w:r w:rsidR="6627A00E">
        <w:rPr/>
        <w:t>[1]</w:t>
      </w:r>
      <w:r w:rsidR="18E9129E">
        <w:rPr/>
        <w:t xml:space="preserve"> </w:t>
      </w:r>
      <w:r w:rsidRPr="7779D1DB" w:rsidR="081A127E">
        <w:rPr>
          <w:rFonts w:ascii="Aptos" w:hAnsi="Aptos" w:eastAsia="Aptos" w:cs="Aptos"/>
          <w:i w:val="1"/>
          <w:iCs w:val="1"/>
          <w:noProof w:val="0"/>
          <w:sz w:val="24"/>
          <w:szCs w:val="24"/>
          <w:lang w:val="en-US"/>
        </w:rPr>
        <w:t>IEEE SA - standard for a smart transducer interface for sensors and actuator -- wireless communication protocols and Transducer Electronic Data Sheet (TEDS) formats - Lora Protocol</w:t>
      </w:r>
      <w:r w:rsidRPr="7779D1DB" w:rsidR="081A127E">
        <w:rPr>
          <w:rFonts w:ascii="Aptos" w:hAnsi="Aptos" w:eastAsia="Aptos" w:cs="Aptos"/>
          <w:noProof w:val="0"/>
          <w:sz w:val="24"/>
          <w:szCs w:val="24"/>
          <w:lang w:val="en-US"/>
        </w:rPr>
        <w:t xml:space="preserve">. IEEE Standards Association. (n.d.). </w:t>
      </w:r>
      <w:hyperlink r:id="R674e07cda26646cd">
        <w:r w:rsidRPr="7779D1DB" w:rsidR="081A127E">
          <w:rPr>
            <w:rStyle w:val="Hyperlink"/>
            <w:rFonts w:ascii="Aptos" w:hAnsi="Aptos" w:eastAsia="Aptos" w:cs="Aptos"/>
            <w:noProof w:val="0"/>
            <w:sz w:val="24"/>
            <w:szCs w:val="24"/>
            <w:lang w:val="en-US"/>
          </w:rPr>
          <w:t>https://standards.ieee.org/ieee/1451.5.5/10611/</w:t>
        </w:r>
      </w:hyperlink>
    </w:p>
    <w:p w:rsidR="7779D1DB" w:rsidRDefault="7779D1DB" w14:paraId="6143A0F7" w14:textId="703CC9E9"/>
    <w:p w:rsidR="5E4532BA" w:rsidP="7779D1DB" w:rsidRDefault="5E4532BA" w14:paraId="067D063A" w14:textId="62A61961">
      <w:pPr>
        <w:spacing w:before="240" w:beforeAutospacing="off" w:after="240" w:afterAutospacing="off"/>
        <w:ind w:left="567" w:right="0" w:hanging="567"/>
        <w:rPr>
          <w:rFonts w:ascii="Aptos" w:hAnsi="Aptos" w:eastAsia="Aptos" w:cs="Aptos"/>
          <w:noProof w:val="0"/>
          <w:sz w:val="24"/>
          <w:szCs w:val="24"/>
          <w:lang w:val="en-US"/>
        </w:rPr>
      </w:pPr>
      <w:r w:rsidR="6627A00E">
        <w:rPr/>
        <w:t>[2]</w:t>
      </w:r>
      <w:r w:rsidR="27F57D26">
        <w:rPr/>
        <w:t xml:space="preserve"> </w:t>
      </w:r>
      <w:r w:rsidRPr="7779D1DB" w:rsidR="42B330B8">
        <w:rPr>
          <w:rFonts w:ascii="Aptos" w:hAnsi="Aptos" w:eastAsia="Aptos" w:cs="Aptos"/>
          <w:i w:val="1"/>
          <w:iCs w:val="1"/>
          <w:noProof w:val="0"/>
          <w:sz w:val="24"/>
          <w:szCs w:val="24"/>
          <w:lang w:val="en-US"/>
        </w:rPr>
        <w:t>IEEE SA - IEEE Standard for ethernet</w:t>
      </w:r>
      <w:r w:rsidRPr="7779D1DB" w:rsidR="42B330B8">
        <w:rPr>
          <w:rFonts w:ascii="Aptos" w:hAnsi="Aptos" w:eastAsia="Aptos" w:cs="Aptos"/>
          <w:noProof w:val="0"/>
          <w:sz w:val="24"/>
          <w:szCs w:val="24"/>
          <w:lang w:val="en-US"/>
        </w:rPr>
        <w:t xml:space="preserve">. IEEE Standards Association. (n.d.-a). </w:t>
      </w:r>
      <w:hyperlink r:id="R2a652481e81c4f89">
        <w:r w:rsidRPr="7779D1DB" w:rsidR="42B330B8">
          <w:rPr>
            <w:rStyle w:val="Hyperlink"/>
            <w:rFonts w:ascii="Aptos" w:hAnsi="Aptos" w:eastAsia="Aptos" w:cs="Aptos"/>
            <w:noProof w:val="0"/>
            <w:sz w:val="24"/>
            <w:szCs w:val="24"/>
            <w:lang w:val="en-US"/>
          </w:rPr>
          <w:t>https://standards.ieee.org/ieee/802.3/10422/</w:t>
        </w:r>
      </w:hyperlink>
    </w:p>
    <w:p w:rsidR="5E4532BA" w:rsidP="19048969" w:rsidRDefault="5E4532BA" w14:paraId="6EAF5F35" w14:textId="4219FEDB">
      <w:r w:rsidRPr="19048969">
        <w:t>[3]</w:t>
      </w:r>
    </w:p>
    <w:p w:rsidR="5E4532BA" w:rsidP="19048969" w:rsidRDefault="5E4532BA" w14:paraId="07988AC2" w14:textId="013DE422">
      <w:r w:rsidRPr="19048969">
        <w:t>[4]</w:t>
      </w:r>
    </w:p>
    <w:p w:rsidR="5E4532BA" w:rsidP="19048969" w:rsidRDefault="5E4532BA" w14:paraId="08BA817D" w14:textId="5DBA4840">
      <w:r w:rsidRPr="19048969">
        <w:t>[5]</w:t>
      </w:r>
    </w:p>
    <w:p w:rsidR="5E4532BA" w:rsidP="19048969" w:rsidRDefault="5E4532BA" w14:paraId="6541E8DA" w14:textId="6E177353">
      <w:r w:rsidR="6627A00E">
        <w:rPr/>
        <w:t>[6]</w:t>
      </w:r>
      <w:r w:rsidR="4C5DD9B8">
        <w:rPr/>
        <w:t xml:space="preserve"> </w:t>
      </w:r>
    </w:p>
    <w:p w:rsidR="5E4532BA" w:rsidP="19048969" w:rsidRDefault="5E4532BA" w14:paraId="47718F29" w14:textId="6C82350B">
      <w:r w:rsidRPr="19048969">
        <w:t>[7]</w:t>
      </w:r>
      <w:r w:rsidRPr="19048969" w:rsidR="65202AF4">
        <w:t xml:space="preserve"> "IEEE/Open Group Standard for Information Technology--Portable Operating System Interface (POSIX™) Base Specifications, Issue 8," in IEEE/Open Group Std 1003.1-2024 (Revision of IEEE Std 1003.1-2017) , vol., no., pp.1-4107, 14 June 2024, doi: 10.1109/IEEESTD.2024.10555529. keywords: {IEEE Standards;Information technology;Open systems;Operating systems;Application programming interfaces;application program interface (API);argument;asynchronous;basic regular expression (BRE);built-in utility;byte;child;command language interpreter;CPU;extended regular expression (ERE);FIFO;file access control mechanism;IEEE 1003.1™;input/output (I/O);job control;network;parent;portable operating system interface (POSIX™);shell;stream;string;synchronous;system;thread;X/Open System Interface (XSI)},</w:t>
      </w:r>
    </w:p>
    <w:p w:rsidR="19048969" w:rsidP="19048969" w:rsidRDefault="19048969" w14:paraId="28577BC2" w14:textId="27BDA28E"/>
    <w:p w:rsidR="19048969" w:rsidP="19048969" w:rsidRDefault="19048969" w14:paraId="17AB5A30" w14:textId="20BBCDBC"/>
    <w:p w:rsidR="5E4532BA" w:rsidP="7779D1DB" w:rsidRDefault="5E4532BA" w14:paraId="27B8664C" w14:textId="4BC72647">
      <w:pPr>
        <w:pStyle w:val="Normal"/>
        <w:rPr>
          <w:rFonts w:ascii="Aptos" w:hAnsi="Aptos" w:eastAsia="Aptos" w:cs="Aptos"/>
          <w:noProof w:val="0"/>
          <w:sz w:val="24"/>
          <w:szCs w:val="24"/>
          <w:lang w:val="en-US"/>
        </w:rPr>
      </w:pPr>
      <w:r w:rsidR="6627A00E">
        <w:rPr/>
        <w:t>[8]</w:t>
      </w:r>
      <w:r w:rsidRPr="7779D1DB" w:rsidR="23A1E986">
        <w:rPr>
          <w:rFonts w:ascii="Aptos" w:hAnsi="Aptos" w:eastAsia="Aptos" w:cs="Aptos"/>
          <w:noProof w:val="0"/>
          <w:sz w:val="24"/>
          <w:szCs w:val="24"/>
          <w:lang w:val="en-US"/>
        </w:rPr>
        <w:t xml:space="preserve"> The Open Group. (2018). </w:t>
      </w:r>
      <w:r w:rsidRPr="7779D1DB" w:rsidR="23A1E986">
        <w:rPr>
          <w:rFonts w:ascii="Aptos" w:hAnsi="Aptos" w:eastAsia="Aptos" w:cs="Aptos"/>
          <w:i w:val="1"/>
          <w:iCs w:val="1"/>
          <w:noProof w:val="0"/>
          <w:sz w:val="24"/>
          <w:szCs w:val="24"/>
          <w:lang w:val="en-US"/>
        </w:rPr>
        <w:t>The Open</w:t>
      </w:r>
      <w:r w:rsidRPr="7779D1DB" w:rsidR="23A1E986">
        <w:rPr>
          <w:rFonts w:ascii="Aptos" w:hAnsi="Aptos" w:eastAsia="Aptos" w:cs="Aptos"/>
          <w:i w:val="1"/>
          <w:iCs w:val="1"/>
          <w:noProof w:val="0"/>
          <w:sz w:val="24"/>
          <w:szCs w:val="24"/>
          <w:lang w:val="en-US"/>
        </w:rPr>
        <w:t xml:space="preserve"> Group Base Specifications Issue 7, IEEE Std 1003.1-2017 (POSIX).</w:t>
      </w:r>
      <w:r w:rsidRPr="7779D1DB" w:rsidR="23A1E986">
        <w:rPr>
          <w:rFonts w:ascii="Aptos" w:hAnsi="Aptos" w:eastAsia="Aptos" w:cs="Aptos"/>
          <w:noProof w:val="0"/>
          <w:sz w:val="24"/>
          <w:szCs w:val="24"/>
          <w:lang w:val="en-US"/>
        </w:rPr>
        <w:t xml:space="preserve"> Retrieved from </w:t>
      </w:r>
      <w:hyperlink r:id="R927b0c5cb04a4364">
        <w:r w:rsidRPr="7779D1DB" w:rsidR="23A1E986">
          <w:rPr>
            <w:rStyle w:val="Hyperlink"/>
            <w:rFonts w:ascii="Aptos" w:hAnsi="Aptos" w:eastAsia="Aptos" w:cs="Aptos"/>
            <w:noProof w:val="0"/>
            <w:sz w:val="24"/>
            <w:szCs w:val="24"/>
            <w:lang w:val="en-US"/>
          </w:rPr>
          <w:t>https://pubs.opengroup.org/onlinepubs/9699919799/</w:t>
        </w:r>
      </w:hyperlink>
    </w:p>
    <w:p w:rsidR="56BC1866" w:rsidP="7779D1DB" w:rsidRDefault="56BC1866" w14:paraId="0C059644" w14:textId="174237D5">
      <w:pPr>
        <w:pStyle w:val="Normal"/>
        <w:rPr>
          <w:rFonts w:ascii="Aptos" w:hAnsi="Aptos" w:eastAsia="Aptos" w:cs="Aptos"/>
          <w:noProof w:val="0"/>
          <w:sz w:val="24"/>
          <w:szCs w:val="24"/>
          <w:lang w:val="en-US"/>
        </w:rPr>
      </w:pPr>
      <w:r w:rsidRPr="7779D1DB" w:rsidR="56BC1866">
        <w:rPr>
          <w:rFonts w:ascii="Aptos" w:hAnsi="Aptos" w:eastAsia="Aptos" w:cs="Aptos"/>
          <w:noProof w:val="0"/>
          <w:sz w:val="24"/>
          <w:szCs w:val="24"/>
          <w:lang w:val="en-US"/>
        </w:rPr>
        <w:t>Linux manual page for crontab:</w:t>
      </w:r>
      <w:r>
        <w:br/>
      </w:r>
      <w:r w:rsidRPr="7779D1DB" w:rsidR="56BC1866">
        <w:rPr>
          <w:rFonts w:ascii="Aptos" w:hAnsi="Aptos" w:eastAsia="Aptos" w:cs="Aptos"/>
          <w:noProof w:val="0"/>
          <w:sz w:val="24"/>
          <w:szCs w:val="24"/>
          <w:lang w:val="en-US"/>
        </w:rPr>
        <w:t xml:space="preserve"> </w:t>
      </w:r>
      <w:hyperlink r:id="R954623826f7e4a4a">
        <w:r w:rsidRPr="7779D1DB" w:rsidR="56BC1866">
          <w:rPr>
            <w:rStyle w:val="Hyperlink"/>
            <w:rFonts w:ascii="Aptos" w:hAnsi="Aptos" w:eastAsia="Aptos" w:cs="Aptos"/>
            <w:noProof w:val="0"/>
            <w:sz w:val="24"/>
            <w:szCs w:val="24"/>
            <w:lang w:val="en-US"/>
          </w:rPr>
          <w:t>https://man7.org/linux/man-pages/man5/crontab.5.html</w:t>
        </w:r>
      </w:hyperlink>
    </w:p>
    <w:p w:rsidR="7779D1DB" w:rsidP="7779D1DB" w:rsidRDefault="7779D1DB" w14:paraId="08A34313" w14:textId="48E2C6FA">
      <w:pPr>
        <w:pStyle w:val="Normal"/>
        <w:rPr>
          <w:rFonts w:ascii="Aptos" w:hAnsi="Aptos" w:eastAsia="Aptos" w:cs="Aptos"/>
          <w:noProof w:val="0"/>
          <w:sz w:val="24"/>
          <w:szCs w:val="24"/>
          <w:lang w:val="en-US"/>
        </w:rPr>
      </w:pPr>
    </w:p>
    <w:p w:rsidR="3C90D592" w:rsidP="7779D1DB" w:rsidRDefault="3C90D592" w14:paraId="4D02A767" w14:textId="5E9A4FB3">
      <w:pPr>
        <w:pStyle w:val="Normal"/>
        <w:rPr>
          <w:rFonts w:ascii="Aptos" w:hAnsi="Aptos" w:eastAsia="Aptos" w:cs="Aptos"/>
          <w:noProof w:val="0"/>
          <w:sz w:val="24"/>
          <w:szCs w:val="24"/>
          <w:lang w:val="en-US"/>
        </w:rPr>
      </w:pPr>
      <w:r w:rsidRPr="7779D1DB" w:rsidR="3C90D592">
        <w:rPr>
          <w:rFonts w:ascii="Aptos" w:hAnsi="Aptos" w:eastAsia="Aptos" w:cs="Aptos"/>
          <w:noProof w:val="0"/>
          <w:sz w:val="24"/>
          <w:szCs w:val="24"/>
          <w:lang w:val="en-US"/>
        </w:rPr>
        <w:t xml:space="preserve">[9] International Organization for Standardization. (2021). </w:t>
      </w:r>
      <w:r w:rsidRPr="7779D1DB" w:rsidR="3C90D592">
        <w:rPr>
          <w:rFonts w:ascii="Aptos" w:hAnsi="Aptos" w:eastAsia="Aptos" w:cs="Aptos"/>
          <w:i w:val="1"/>
          <w:iCs w:val="1"/>
          <w:noProof w:val="0"/>
          <w:sz w:val="24"/>
          <w:szCs w:val="24"/>
          <w:lang w:val="en-US"/>
        </w:rPr>
        <w:t>ISO 10303: Industrial automation systems and integration — Product data representation and exchange.</w:t>
      </w:r>
      <w:r w:rsidRPr="7779D1DB" w:rsidR="3C90D592">
        <w:rPr>
          <w:rFonts w:ascii="Aptos" w:hAnsi="Aptos" w:eastAsia="Aptos" w:cs="Aptos"/>
          <w:noProof w:val="0"/>
          <w:sz w:val="24"/>
          <w:szCs w:val="24"/>
          <w:lang w:val="en-US"/>
        </w:rPr>
        <w:t xml:space="preserve"> Retrieved from </w:t>
      </w:r>
      <w:hyperlink r:id="R42410d766cd44176">
        <w:r w:rsidRPr="7779D1DB" w:rsidR="3C90D592">
          <w:rPr>
            <w:rStyle w:val="Hyperlink"/>
            <w:rFonts w:ascii="Aptos" w:hAnsi="Aptos" w:eastAsia="Aptos" w:cs="Aptos"/>
            <w:noProof w:val="0"/>
            <w:sz w:val="24"/>
            <w:szCs w:val="24"/>
            <w:lang w:val="en-US"/>
          </w:rPr>
          <w:t>https://www.iso.org/standard/63141.html</w:t>
        </w:r>
      </w:hyperlink>
    </w:p>
    <w:sectPr w:rsidR="5E4532B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005b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62d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3F0204"/>
    <w:rsid w:val="000B52A3"/>
    <w:rsid w:val="003A7409"/>
    <w:rsid w:val="004E2619"/>
    <w:rsid w:val="00603378"/>
    <w:rsid w:val="00855AB6"/>
    <w:rsid w:val="008C8147"/>
    <w:rsid w:val="00B31402"/>
    <w:rsid w:val="00B5021B"/>
    <w:rsid w:val="00C422E9"/>
    <w:rsid w:val="00C542D4"/>
    <w:rsid w:val="00E1392C"/>
    <w:rsid w:val="020DE483"/>
    <w:rsid w:val="0239652D"/>
    <w:rsid w:val="02615FBB"/>
    <w:rsid w:val="02A75637"/>
    <w:rsid w:val="03C99BD2"/>
    <w:rsid w:val="053B3EA0"/>
    <w:rsid w:val="058E0751"/>
    <w:rsid w:val="06908414"/>
    <w:rsid w:val="06CF7317"/>
    <w:rsid w:val="06D34CA6"/>
    <w:rsid w:val="0704E8D4"/>
    <w:rsid w:val="074A0BBC"/>
    <w:rsid w:val="07533597"/>
    <w:rsid w:val="07682680"/>
    <w:rsid w:val="07910709"/>
    <w:rsid w:val="081A127E"/>
    <w:rsid w:val="08AA95E0"/>
    <w:rsid w:val="08FA3B90"/>
    <w:rsid w:val="09B9021B"/>
    <w:rsid w:val="0A3B9A3A"/>
    <w:rsid w:val="0A4E3BF6"/>
    <w:rsid w:val="0A5608FD"/>
    <w:rsid w:val="0AA912A9"/>
    <w:rsid w:val="0B94F8F5"/>
    <w:rsid w:val="0BA97F67"/>
    <w:rsid w:val="0C14A5BC"/>
    <w:rsid w:val="0C518B8D"/>
    <w:rsid w:val="0C599AF8"/>
    <w:rsid w:val="0C865FC5"/>
    <w:rsid w:val="0DD5476C"/>
    <w:rsid w:val="0E1425B9"/>
    <w:rsid w:val="0E2BD424"/>
    <w:rsid w:val="0EEB6488"/>
    <w:rsid w:val="0EFEFD70"/>
    <w:rsid w:val="0F3518AA"/>
    <w:rsid w:val="0FA82EA9"/>
    <w:rsid w:val="0FF78686"/>
    <w:rsid w:val="10E5E472"/>
    <w:rsid w:val="10FC66DC"/>
    <w:rsid w:val="12373A5A"/>
    <w:rsid w:val="1250DD29"/>
    <w:rsid w:val="13705F6F"/>
    <w:rsid w:val="1407A2CC"/>
    <w:rsid w:val="141633F8"/>
    <w:rsid w:val="1451ECCB"/>
    <w:rsid w:val="148CB80D"/>
    <w:rsid w:val="14E2947A"/>
    <w:rsid w:val="151F68A1"/>
    <w:rsid w:val="15C846F1"/>
    <w:rsid w:val="16532D32"/>
    <w:rsid w:val="168D4FD9"/>
    <w:rsid w:val="16FB7573"/>
    <w:rsid w:val="1734B19B"/>
    <w:rsid w:val="17372BE3"/>
    <w:rsid w:val="173AC2F5"/>
    <w:rsid w:val="1740E4A1"/>
    <w:rsid w:val="17DC6332"/>
    <w:rsid w:val="1805D0A5"/>
    <w:rsid w:val="18D5CEA2"/>
    <w:rsid w:val="18E9129E"/>
    <w:rsid w:val="19048969"/>
    <w:rsid w:val="193C29F2"/>
    <w:rsid w:val="195E7EAB"/>
    <w:rsid w:val="1A86EE29"/>
    <w:rsid w:val="1B061643"/>
    <w:rsid w:val="1B1345B1"/>
    <w:rsid w:val="1B1D4F3B"/>
    <w:rsid w:val="1B486D82"/>
    <w:rsid w:val="1B8EB867"/>
    <w:rsid w:val="1D7371A4"/>
    <w:rsid w:val="1D740A89"/>
    <w:rsid w:val="1E515BB3"/>
    <w:rsid w:val="1EBBFD9A"/>
    <w:rsid w:val="1F0FA7C3"/>
    <w:rsid w:val="1F9220CF"/>
    <w:rsid w:val="1FB7CBCD"/>
    <w:rsid w:val="20161514"/>
    <w:rsid w:val="201A74EF"/>
    <w:rsid w:val="2091AA17"/>
    <w:rsid w:val="212EDE4F"/>
    <w:rsid w:val="213F0204"/>
    <w:rsid w:val="21706050"/>
    <w:rsid w:val="219BFF47"/>
    <w:rsid w:val="21CD0D4F"/>
    <w:rsid w:val="21D48A7F"/>
    <w:rsid w:val="22420361"/>
    <w:rsid w:val="22717134"/>
    <w:rsid w:val="22736CFB"/>
    <w:rsid w:val="22AA02C2"/>
    <w:rsid w:val="22B7CB1F"/>
    <w:rsid w:val="237E439F"/>
    <w:rsid w:val="2388D3C5"/>
    <w:rsid w:val="23A1E986"/>
    <w:rsid w:val="2452D32F"/>
    <w:rsid w:val="2519DBE5"/>
    <w:rsid w:val="25DAF745"/>
    <w:rsid w:val="26512E57"/>
    <w:rsid w:val="268B42A7"/>
    <w:rsid w:val="26A54E15"/>
    <w:rsid w:val="26D7CCB9"/>
    <w:rsid w:val="277AB0F7"/>
    <w:rsid w:val="27A60E1A"/>
    <w:rsid w:val="27DBA53B"/>
    <w:rsid w:val="27F57D26"/>
    <w:rsid w:val="27F860EB"/>
    <w:rsid w:val="2874161A"/>
    <w:rsid w:val="28AFD33C"/>
    <w:rsid w:val="294D42B2"/>
    <w:rsid w:val="294E6055"/>
    <w:rsid w:val="29DC67DD"/>
    <w:rsid w:val="2A48D6DF"/>
    <w:rsid w:val="2B7E8346"/>
    <w:rsid w:val="2B82B3A1"/>
    <w:rsid w:val="2BF689BB"/>
    <w:rsid w:val="2CBCD37B"/>
    <w:rsid w:val="2CF6F6D6"/>
    <w:rsid w:val="2D4D3D23"/>
    <w:rsid w:val="2E7245DF"/>
    <w:rsid w:val="2EA1A5E6"/>
    <w:rsid w:val="2ECBBA22"/>
    <w:rsid w:val="2F0B5D64"/>
    <w:rsid w:val="2F4CEB58"/>
    <w:rsid w:val="2F96F5AC"/>
    <w:rsid w:val="2FDA1B42"/>
    <w:rsid w:val="30483593"/>
    <w:rsid w:val="30C0C14D"/>
    <w:rsid w:val="310366FA"/>
    <w:rsid w:val="316E3E61"/>
    <w:rsid w:val="31A12591"/>
    <w:rsid w:val="31F29BD4"/>
    <w:rsid w:val="32127720"/>
    <w:rsid w:val="32570953"/>
    <w:rsid w:val="33175F86"/>
    <w:rsid w:val="33233121"/>
    <w:rsid w:val="338FBA2F"/>
    <w:rsid w:val="34037EB0"/>
    <w:rsid w:val="34A2CF04"/>
    <w:rsid w:val="3564A39F"/>
    <w:rsid w:val="358779B2"/>
    <w:rsid w:val="35A1D657"/>
    <w:rsid w:val="3637C6AD"/>
    <w:rsid w:val="36B977FA"/>
    <w:rsid w:val="370DA97B"/>
    <w:rsid w:val="3743F3DD"/>
    <w:rsid w:val="377173D0"/>
    <w:rsid w:val="37A0EE45"/>
    <w:rsid w:val="37E83770"/>
    <w:rsid w:val="393862AC"/>
    <w:rsid w:val="3965FFE3"/>
    <w:rsid w:val="3973BADD"/>
    <w:rsid w:val="39BFDA0E"/>
    <w:rsid w:val="39DAA7D5"/>
    <w:rsid w:val="39F7E1C5"/>
    <w:rsid w:val="3A0B2209"/>
    <w:rsid w:val="3A46CA4A"/>
    <w:rsid w:val="3A8D18D4"/>
    <w:rsid w:val="3AA55B48"/>
    <w:rsid w:val="3B40F3BB"/>
    <w:rsid w:val="3B552043"/>
    <w:rsid w:val="3B9762B5"/>
    <w:rsid w:val="3BAFDD19"/>
    <w:rsid w:val="3C4D8988"/>
    <w:rsid w:val="3C90D592"/>
    <w:rsid w:val="3CC6FEB1"/>
    <w:rsid w:val="3CCC4F56"/>
    <w:rsid w:val="3D8F8C0C"/>
    <w:rsid w:val="3DB9D4F4"/>
    <w:rsid w:val="405FF1C8"/>
    <w:rsid w:val="409BFCC3"/>
    <w:rsid w:val="40F9F2AD"/>
    <w:rsid w:val="40FDA665"/>
    <w:rsid w:val="41F7D58E"/>
    <w:rsid w:val="42065C15"/>
    <w:rsid w:val="420D86C4"/>
    <w:rsid w:val="42B330B8"/>
    <w:rsid w:val="42BDF11C"/>
    <w:rsid w:val="42C86B69"/>
    <w:rsid w:val="42C87E0A"/>
    <w:rsid w:val="4312E85B"/>
    <w:rsid w:val="43505032"/>
    <w:rsid w:val="4366B543"/>
    <w:rsid w:val="438D566D"/>
    <w:rsid w:val="43CD6825"/>
    <w:rsid w:val="443C310B"/>
    <w:rsid w:val="44A28496"/>
    <w:rsid w:val="458717F8"/>
    <w:rsid w:val="45C0731A"/>
    <w:rsid w:val="45C3AE64"/>
    <w:rsid w:val="45E61C8F"/>
    <w:rsid w:val="461E670F"/>
    <w:rsid w:val="4660867C"/>
    <w:rsid w:val="46916B2C"/>
    <w:rsid w:val="46AD56F8"/>
    <w:rsid w:val="479E92C6"/>
    <w:rsid w:val="4803B659"/>
    <w:rsid w:val="48312A80"/>
    <w:rsid w:val="484EBEB0"/>
    <w:rsid w:val="4864CE36"/>
    <w:rsid w:val="48B21185"/>
    <w:rsid w:val="4991A23B"/>
    <w:rsid w:val="4A053317"/>
    <w:rsid w:val="4A333939"/>
    <w:rsid w:val="4AAFDA2E"/>
    <w:rsid w:val="4BC5652F"/>
    <w:rsid w:val="4BE222EB"/>
    <w:rsid w:val="4C491A73"/>
    <w:rsid w:val="4C5DD9B8"/>
    <w:rsid w:val="4C73E60A"/>
    <w:rsid w:val="4C91CFDC"/>
    <w:rsid w:val="4D453687"/>
    <w:rsid w:val="4D752215"/>
    <w:rsid w:val="4E49D7FF"/>
    <w:rsid w:val="4F00C808"/>
    <w:rsid w:val="4F00CB93"/>
    <w:rsid w:val="4F25ED8B"/>
    <w:rsid w:val="4F6D4DF1"/>
    <w:rsid w:val="4F9BE56C"/>
    <w:rsid w:val="5031C0FF"/>
    <w:rsid w:val="50F2BA35"/>
    <w:rsid w:val="51047F10"/>
    <w:rsid w:val="51113566"/>
    <w:rsid w:val="51969285"/>
    <w:rsid w:val="52174A56"/>
    <w:rsid w:val="523DABBE"/>
    <w:rsid w:val="52F2CF2A"/>
    <w:rsid w:val="53158822"/>
    <w:rsid w:val="53AEB0BE"/>
    <w:rsid w:val="5419FB94"/>
    <w:rsid w:val="54A41C8A"/>
    <w:rsid w:val="54E34E7D"/>
    <w:rsid w:val="55070D5B"/>
    <w:rsid w:val="55155DA1"/>
    <w:rsid w:val="553DF582"/>
    <w:rsid w:val="5552A288"/>
    <w:rsid w:val="55654B74"/>
    <w:rsid w:val="557EF22C"/>
    <w:rsid w:val="561779C2"/>
    <w:rsid w:val="5628E3AB"/>
    <w:rsid w:val="566FB3C3"/>
    <w:rsid w:val="56876F66"/>
    <w:rsid w:val="56B34F88"/>
    <w:rsid w:val="56B99220"/>
    <w:rsid w:val="56BC1866"/>
    <w:rsid w:val="57355708"/>
    <w:rsid w:val="57653760"/>
    <w:rsid w:val="57A16C37"/>
    <w:rsid w:val="5861B5AD"/>
    <w:rsid w:val="58D34486"/>
    <w:rsid w:val="58DAB3AF"/>
    <w:rsid w:val="5921271B"/>
    <w:rsid w:val="59A080CD"/>
    <w:rsid w:val="5A2572AB"/>
    <w:rsid w:val="5A4FBBC2"/>
    <w:rsid w:val="5A90D076"/>
    <w:rsid w:val="5B67814E"/>
    <w:rsid w:val="5B8F3E4D"/>
    <w:rsid w:val="5C3A3547"/>
    <w:rsid w:val="5CE996E9"/>
    <w:rsid w:val="5DC8B667"/>
    <w:rsid w:val="5E105B24"/>
    <w:rsid w:val="5E11DAA1"/>
    <w:rsid w:val="5E4532BA"/>
    <w:rsid w:val="5EF1C66D"/>
    <w:rsid w:val="5EF67561"/>
    <w:rsid w:val="5F08BCC9"/>
    <w:rsid w:val="5F7E3AFC"/>
    <w:rsid w:val="5FA6CC1F"/>
    <w:rsid w:val="5FF6BCAC"/>
    <w:rsid w:val="60CC8EE7"/>
    <w:rsid w:val="626DA23A"/>
    <w:rsid w:val="62D38974"/>
    <w:rsid w:val="6301193C"/>
    <w:rsid w:val="633F048F"/>
    <w:rsid w:val="6352648C"/>
    <w:rsid w:val="636C5909"/>
    <w:rsid w:val="6378FFE1"/>
    <w:rsid w:val="6394CC30"/>
    <w:rsid w:val="63A0BDD0"/>
    <w:rsid w:val="63E1AB99"/>
    <w:rsid w:val="641E563C"/>
    <w:rsid w:val="6476E086"/>
    <w:rsid w:val="648A76DA"/>
    <w:rsid w:val="64E841EF"/>
    <w:rsid w:val="64EE39D4"/>
    <w:rsid w:val="65202AF4"/>
    <w:rsid w:val="660BB5FE"/>
    <w:rsid w:val="6618CA32"/>
    <w:rsid w:val="6627A00E"/>
    <w:rsid w:val="66873CE6"/>
    <w:rsid w:val="675E4098"/>
    <w:rsid w:val="6784B331"/>
    <w:rsid w:val="67F9975B"/>
    <w:rsid w:val="6811A992"/>
    <w:rsid w:val="6828429D"/>
    <w:rsid w:val="6844BEB9"/>
    <w:rsid w:val="68454BFF"/>
    <w:rsid w:val="68D58D16"/>
    <w:rsid w:val="69720961"/>
    <w:rsid w:val="69747C62"/>
    <w:rsid w:val="69C4072A"/>
    <w:rsid w:val="6A32C255"/>
    <w:rsid w:val="6AED0DBC"/>
    <w:rsid w:val="6B8721C3"/>
    <w:rsid w:val="6B9E5650"/>
    <w:rsid w:val="6BAE4697"/>
    <w:rsid w:val="6BBEE8C8"/>
    <w:rsid w:val="6BCD4FBF"/>
    <w:rsid w:val="6BFC859F"/>
    <w:rsid w:val="6C31D485"/>
    <w:rsid w:val="6C57403A"/>
    <w:rsid w:val="6C93DFDB"/>
    <w:rsid w:val="6CD75A03"/>
    <w:rsid w:val="6CFAAEFC"/>
    <w:rsid w:val="6D758004"/>
    <w:rsid w:val="6DBBED32"/>
    <w:rsid w:val="6DD0F974"/>
    <w:rsid w:val="6DFDFE1F"/>
    <w:rsid w:val="6E4CB904"/>
    <w:rsid w:val="6E6E3149"/>
    <w:rsid w:val="6F561199"/>
    <w:rsid w:val="6F868175"/>
    <w:rsid w:val="6FD4E535"/>
    <w:rsid w:val="6FDE420B"/>
    <w:rsid w:val="700A03E0"/>
    <w:rsid w:val="70F975DD"/>
    <w:rsid w:val="7106961E"/>
    <w:rsid w:val="714F89BD"/>
    <w:rsid w:val="72723FFF"/>
    <w:rsid w:val="727A0480"/>
    <w:rsid w:val="72C8F3C6"/>
    <w:rsid w:val="73248ADC"/>
    <w:rsid w:val="73C475AF"/>
    <w:rsid w:val="73E208D1"/>
    <w:rsid w:val="74C3297D"/>
    <w:rsid w:val="7505610B"/>
    <w:rsid w:val="75D798EA"/>
    <w:rsid w:val="75F51A34"/>
    <w:rsid w:val="7604F853"/>
    <w:rsid w:val="7698DBD9"/>
    <w:rsid w:val="76A2DCAF"/>
    <w:rsid w:val="76B770D5"/>
    <w:rsid w:val="7719ABE9"/>
    <w:rsid w:val="77531ADF"/>
    <w:rsid w:val="77730ECD"/>
    <w:rsid w:val="7779133D"/>
    <w:rsid w:val="7779D1DB"/>
    <w:rsid w:val="77982B6B"/>
    <w:rsid w:val="77E2581A"/>
    <w:rsid w:val="77FF4F8B"/>
    <w:rsid w:val="78293AC6"/>
    <w:rsid w:val="7852D76B"/>
    <w:rsid w:val="78D0D923"/>
    <w:rsid w:val="78DE06D8"/>
    <w:rsid w:val="79BB8841"/>
    <w:rsid w:val="79CA48AD"/>
    <w:rsid w:val="79EF1429"/>
    <w:rsid w:val="79F1B22A"/>
    <w:rsid w:val="7B482C5A"/>
    <w:rsid w:val="7B63917B"/>
    <w:rsid w:val="7B992B45"/>
    <w:rsid w:val="7BEC9E87"/>
    <w:rsid w:val="7BED8845"/>
    <w:rsid w:val="7C7EEDBA"/>
    <w:rsid w:val="7C8EB47A"/>
    <w:rsid w:val="7DB2217B"/>
    <w:rsid w:val="7DC80190"/>
    <w:rsid w:val="7E2038F9"/>
    <w:rsid w:val="7EC1AC9C"/>
    <w:rsid w:val="7ECDC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0204"/>
  <w15:chartTrackingRefBased/>
  <w15:docId w15:val="{D8BBD467-6ED4-4ADC-A9A8-99A02615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yperlink">
    <w:name w:val="Hyperlink"/>
    <w:basedOn w:val="DefaultParagraphFont"/>
    <w:uiPriority w:val="99"/>
    <w:unhideWhenUsed/>
    <w:rsid w:val="08FA3B90"/>
    <w:rPr>
      <w:color w:val="467886"/>
      <w:u w:val="single"/>
    </w:rPr>
  </w:style>
  <w:style w:type="character" w:styleId="UnresolvedMention">
    <w:name w:val="Unresolved Mention"/>
    <w:basedOn w:val="DefaultParagraphFont"/>
    <w:uiPriority w:val="99"/>
    <w:semiHidden/>
    <w:unhideWhenUsed/>
    <w:rsid w:val="00603378"/>
    <w:rPr>
      <w:color w:val="605E5C"/>
      <w:shd w:val="clear" w:color="auto" w:fill="E1DFDD"/>
    </w:rPr>
  </w:style>
  <w:style w:type="character" w:styleId="FollowedHyperlink">
    <w:name w:val="FollowedHyperlink"/>
    <w:basedOn w:val="DefaultParagraphFont"/>
    <w:uiPriority w:val="99"/>
    <w:semiHidden/>
    <w:unhideWhenUsed/>
    <w:rsid w:val="00603378"/>
    <w:rPr>
      <w:color w:val="96607D" w:themeColor="followedHyperlink"/>
      <w:u w:val="single"/>
    </w:rPr>
  </w:style>
  <w:style w:type="paragraph" w:styleId="ListParagraph">
    <w:uiPriority w:val="34"/>
    <w:name w:val="List Paragraph"/>
    <w:basedOn w:val="Normal"/>
    <w:qFormat/>
    <w:rsid w:val="7779D1D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python.org/3/reference/" TargetMode="External" Id="rId8" /><Relationship Type="http://schemas.openxmlformats.org/officeDocument/2006/relationships/customXml" Target="../customXml/item3.xml" Id="rId3" /><Relationship Type="http://schemas.openxmlformats.org/officeDocument/2006/relationships/hyperlink" Target="https://datatracker.ietf.org/doc/html/rfc9110"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 Type="http://schemas.openxmlformats.org/officeDocument/2006/relationships/hyperlink" Target="https://standards.ieee.org/ieee/1451.5.5/10611/" TargetMode="External" Id="R674e07cda26646cd" /><Relationship Type="http://schemas.openxmlformats.org/officeDocument/2006/relationships/hyperlink" Target="https://standards.ieee.org/ieee/802.3/10422/" TargetMode="External" Id="R2a652481e81c4f89" /><Relationship Type="http://schemas.openxmlformats.org/officeDocument/2006/relationships/hyperlink" Target="https://pubs.opengroup.org/onlinepubs/9699919799/" TargetMode="External" Id="R927b0c5cb04a4364" /><Relationship Type="http://schemas.openxmlformats.org/officeDocument/2006/relationships/hyperlink" Target="https://man7.org/linux/man-pages/man5/crontab.5.html" TargetMode="External" Id="R954623826f7e4a4a" /><Relationship Type="http://schemas.openxmlformats.org/officeDocument/2006/relationships/hyperlink" Target="https://www.iso.org/standard/63141.html" TargetMode="External" Id="R42410d766cd44176" /><Relationship Type="http://schemas.openxmlformats.org/officeDocument/2006/relationships/numbering" Target="numbering.xml" Id="R33114eda832a4c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99A7E1E6086642B7C0ACFE7BE1CDA2" ma:contentTypeVersion="11" ma:contentTypeDescription="Create a new document." ma:contentTypeScope="" ma:versionID="6c0a3466feb48cac2f0c51d0eaaa3aea">
  <xsd:schema xmlns:xsd="http://www.w3.org/2001/XMLSchema" xmlns:xs="http://www.w3.org/2001/XMLSchema" xmlns:p="http://schemas.microsoft.com/office/2006/metadata/properties" xmlns:ns2="e31bdc52-4d18-4510-910a-4fbcc60715fc" xmlns:ns3="93be38dd-96ed-4545-b5bb-0f5f9764c2bb" targetNamespace="http://schemas.microsoft.com/office/2006/metadata/properties" ma:root="true" ma:fieldsID="3b56c5461bec0e586be0612e6a706580" ns2:_="" ns3:_="">
    <xsd:import namespace="e31bdc52-4d18-4510-910a-4fbcc60715fc"/>
    <xsd:import namespace="93be38dd-96ed-4545-b5bb-0f5f9764c2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bdc52-4d18-4510-910a-4fbcc6071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3be38dd-96ed-4545-b5bb-0f5f9764c2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2043446-68fd-47e5-a66a-d22bdc951593}" ma:internalName="TaxCatchAll" ma:showField="CatchAllData" ma:web="93be38dd-96ed-4545-b5bb-0f5f9764c2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be38dd-96ed-4545-b5bb-0f5f9764c2bb" xsi:nil="true"/>
    <lcf76f155ced4ddcb4097134ff3c332f xmlns="e31bdc52-4d18-4510-910a-4fbcc60715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8FEFF6-8DD4-4FFC-B45C-4991DBB8D86D}">
  <ds:schemaRefs>
    <ds:schemaRef ds:uri="http://schemas.microsoft.com/office/2006/metadata/contentType"/>
    <ds:schemaRef ds:uri="http://schemas.microsoft.com/office/2006/metadata/properties/metaAttributes"/>
    <ds:schemaRef ds:uri="http://www.w3.org/2000/xmlns/"/>
    <ds:schemaRef ds:uri="http://www.w3.org/2001/XMLSchema"/>
    <ds:schemaRef ds:uri="e31bdc52-4d18-4510-910a-4fbcc60715fc"/>
    <ds:schemaRef ds:uri="93be38dd-96ed-4545-b5bb-0f5f9764c2bb"/>
  </ds:schemaRefs>
</ds:datastoreItem>
</file>

<file path=customXml/itemProps2.xml><?xml version="1.0" encoding="utf-8"?>
<ds:datastoreItem xmlns:ds="http://schemas.openxmlformats.org/officeDocument/2006/customXml" ds:itemID="{076430FF-E789-470F-A5FD-2E139848501A}">
  <ds:schemaRefs>
    <ds:schemaRef ds:uri="http://schemas.microsoft.com/sharepoint/v3/contenttype/forms"/>
  </ds:schemaRefs>
</ds:datastoreItem>
</file>

<file path=customXml/itemProps3.xml><?xml version="1.0" encoding="utf-8"?>
<ds:datastoreItem xmlns:ds="http://schemas.openxmlformats.org/officeDocument/2006/customXml" ds:itemID="{6509231D-6A16-4BE3-8842-A2AB1909F606}">
  <ds:schemaRefs>
    <ds:schemaRef ds:uri="http://schemas.microsoft.com/office/2006/metadata/properties"/>
    <ds:schemaRef ds:uri="http://www.w3.org/2000/xmlns/"/>
    <ds:schemaRef ds:uri="93be38dd-96ed-4545-b5bb-0f5f9764c2bb"/>
    <ds:schemaRef ds:uri="http://www.w3.org/2001/XMLSchema-instance"/>
    <ds:schemaRef ds:uri="e31bdc52-4d18-4510-910a-4fbcc60715fc"/>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Mario Rodriguez Avila</dc:creator>
  <keywords/>
  <dc:description/>
  <lastModifiedBy>Jeremy Thyn</lastModifiedBy>
  <revision>8</revision>
  <dcterms:created xsi:type="dcterms:W3CDTF">2026-03-04T15:29:00.0000000Z</dcterms:created>
  <dcterms:modified xsi:type="dcterms:W3CDTF">2026-03-08T05:25:11.3746534Z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0x010100C099A7E1E6086642B7C0ACFE7BE1CDA2</vt:lpwstr>
  </property>
  <property fmtid="{D5CDD505-2E9C-101B-9397-08002B2CF9AE}" pid="3" name="MediaServiceImageTags">
    <vt:lpwstr/>
  </property>
</Properties>
</file>