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F878" w14:textId="7DEAC36F" w:rsidR="00AC26CF" w:rsidRDefault="006B66E9">
      <w:pPr>
        <w:spacing w:after="40"/>
      </w:pPr>
      <w:r>
        <w:rPr>
          <w:b/>
          <w:sz w:val="40"/>
        </w:rPr>
        <w:t>Jeremiah Tims</w:t>
      </w:r>
    </w:p>
    <w:p w14:paraId="112BED36" w14:textId="77777777" w:rsidR="00AC26CF" w:rsidRDefault="00000000">
      <w:pPr>
        <w:spacing w:after="40"/>
      </w:pPr>
      <w:r>
        <w:rPr>
          <w:b/>
        </w:rPr>
        <w:t>GTM Engineer | Integrated AI Specialist | Co-Lead, AI Center of Excellence</w:t>
      </w:r>
    </w:p>
    <w:p w14:paraId="5D37ED62" w14:textId="28CB5CC9" w:rsidR="00AC26CF" w:rsidRDefault="00000000">
      <w:pPr>
        <w:spacing w:after="80"/>
      </w:pPr>
      <w:r>
        <w:t>Austin, TX | 512-817-8516 | j.tims512@gmail.com | linkedin.com/in/</w:t>
      </w:r>
      <w:proofErr w:type="spellStart"/>
      <w:r>
        <w:t>jetims</w:t>
      </w:r>
      <w:proofErr w:type="spellEnd"/>
      <w:r w:rsidR="002C2DF7">
        <w:t xml:space="preserve"> | github.com/</w:t>
      </w:r>
      <w:proofErr w:type="spellStart"/>
      <w:r w:rsidR="002C2DF7">
        <w:t>jtims</w:t>
      </w:r>
      <w:proofErr w:type="spellEnd"/>
    </w:p>
    <w:p w14:paraId="459AAE5B" w14:textId="77777777" w:rsidR="00AC26CF" w:rsidRDefault="00000000">
      <w:pPr>
        <w:pStyle w:val="Heading1"/>
      </w:pPr>
      <w:r>
        <w:t>Summary</w:t>
      </w:r>
    </w:p>
    <w:p w14:paraId="5A1FA629" w14:textId="77777777" w:rsidR="00AC26CF" w:rsidRDefault="00000000">
      <w:r>
        <w:t>I spent six years selling identity governance software and now build AI systems on the same principles of access control and provenance. At Exactera I own the technical side of the AI Center of Excellence, from the extraction pipeline and agentic layer to the internal enablement platform the company runs on. My customers are end users who will never read the code, so everything I ship is deterministic, governed, and auditable end to end. Carrying quota in cybersecurity shaped what I build and how fast it gets adopted.</w:t>
      </w:r>
    </w:p>
    <w:p w14:paraId="0B364937" w14:textId="77777777" w:rsidR="00AC26CF" w:rsidRDefault="00000000">
      <w:pPr>
        <w:pStyle w:val="Heading1"/>
      </w:pPr>
      <w:r>
        <w:t>Skills</w:t>
      </w:r>
    </w:p>
    <w:p w14:paraId="3CA3800C" w14:textId="77777777" w:rsidR="00AC26CF" w:rsidRDefault="00000000">
      <w:pPr>
        <w:spacing w:after="80"/>
      </w:pPr>
      <w:r>
        <w:rPr>
          <w:b/>
        </w:rPr>
        <w:t xml:space="preserve">AI Operations &amp; Engineering: </w:t>
      </w:r>
      <w:r>
        <w:t>Large language model (LLM) extraction pipelines; knowledge graph engineering; agentic workflows; context and harness engineering; API-first and Model Context Protocol (MCP)-first design; workflow automation; AI enablement, security, and governance; knowledge base and knowledge graph management; full-stack application development and deployment; Rapid Prototyping</w:t>
      </w:r>
    </w:p>
    <w:p w14:paraId="6774279F" w14:textId="77777777" w:rsidR="00AC26CF" w:rsidRDefault="00000000">
      <w:pPr>
        <w:spacing w:after="80"/>
      </w:pPr>
      <w:r>
        <w:rPr>
          <w:b/>
        </w:rPr>
        <w:t xml:space="preserve">GTM &amp; Revenue: </w:t>
      </w:r>
      <w:r>
        <w:t>Go-to-market (GTM) engineering; GTM strategy; revenue operations (RevOps); sales enablement; customer relationship management (CRM) architecture and connectivity; pipeline management; full-cycle enterprise sales</w:t>
      </w:r>
    </w:p>
    <w:p w14:paraId="6E20E1BD" w14:textId="77777777" w:rsidR="00AC26CF" w:rsidRDefault="00000000">
      <w:pPr>
        <w:spacing w:after="80"/>
      </w:pPr>
      <w:r>
        <w:rPr>
          <w:b/>
        </w:rPr>
        <w:t xml:space="preserve">Platforms &amp; Tools: </w:t>
      </w:r>
      <w:r>
        <w:t>Claude (Claude Code and Claude API); ChatGPT (Custom GPTs and Codex); Python; SQL; Git and CI; GitHub; Portkey; n8n; Lovable; Supabase; Stripe; Salesforce (Apex, external apps); HubSpot; 6sense; Salesloft; ZoomInfo; Tableau; Datadog; AWS; Atlassian (Jira, Confluence)</w:t>
      </w:r>
    </w:p>
    <w:p w14:paraId="7E810DD6" w14:textId="77777777" w:rsidR="00AC26CF" w:rsidRDefault="00000000">
      <w:pPr>
        <w:pStyle w:val="Heading1"/>
      </w:pPr>
      <w:r>
        <w:t>Work Experience</w:t>
      </w:r>
    </w:p>
    <w:p w14:paraId="37FCC673" w14:textId="4EE346B7" w:rsidR="00AC26CF" w:rsidRDefault="00000000">
      <w:pPr>
        <w:keepNext/>
        <w:tabs>
          <w:tab w:val="right" w:pos="10080"/>
        </w:tabs>
        <w:spacing w:before="160" w:after="20"/>
      </w:pPr>
      <w:r>
        <w:rPr>
          <w:b/>
        </w:rPr>
        <w:t>Exactera</w:t>
      </w:r>
      <w:r>
        <w:t>, Remote</w:t>
      </w:r>
      <w:r>
        <w:tab/>
        <w:t xml:space="preserve">Apr 2025 </w:t>
      </w:r>
      <w:r w:rsidR="004441DF">
        <w:t>–</w:t>
      </w:r>
      <w:r>
        <w:t xml:space="preserve"> </w:t>
      </w:r>
      <w:r w:rsidR="004441DF">
        <w:t>Sep 2026</w:t>
      </w:r>
    </w:p>
    <w:p w14:paraId="7755FF6B" w14:textId="52AC3803" w:rsidR="00AC26CF" w:rsidRDefault="00000000">
      <w:pPr>
        <w:keepNext/>
        <w:tabs>
          <w:tab w:val="right" w:pos="10080"/>
        </w:tabs>
        <w:spacing w:before="80" w:after="20"/>
      </w:pPr>
      <w:r>
        <w:rPr>
          <w:b/>
          <w:i/>
        </w:rPr>
        <w:t>Integrated AI Specialist &amp; Co-Lead, AI Center of Excellence</w:t>
      </w:r>
      <w:r>
        <w:tab/>
      </w:r>
      <w:r>
        <w:rPr>
          <w:i/>
        </w:rPr>
        <w:t xml:space="preserve">Jan 2026 </w:t>
      </w:r>
      <w:r w:rsidR="004441DF">
        <w:rPr>
          <w:i/>
        </w:rPr>
        <w:t>–</w:t>
      </w:r>
      <w:r>
        <w:rPr>
          <w:i/>
        </w:rPr>
        <w:t xml:space="preserve"> </w:t>
      </w:r>
      <w:r w:rsidR="004441DF">
        <w:rPr>
          <w:i/>
        </w:rPr>
        <w:t>Sep 2026</w:t>
      </w:r>
    </w:p>
    <w:p w14:paraId="39349D50" w14:textId="77777777" w:rsidR="00AC26CF" w:rsidRDefault="00000000">
      <w:pPr>
        <w:keepNext/>
        <w:spacing w:after="40"/>
      </w:pPr>
      <w:r>
        <w:rPr>
          <w:color w:val="444444"/>
          <w:sz w:val="19"/>
        </w:rPr>
        <w:t>Title on record: AI Enablement Specialist. Promoted Jun 2026, retroactive to Jan 2026.</w:t>
      </w:r>
    </w:p>
    <w:p w14:paraId="3283E034" w14:textId="77777777" w:rsidR="00AC26CF" w:rsidRDefault="00000000">
      <w:pPr>
        <w:pStyle w:val="ListBullet"/>
      </w:pPr>
      <w:r>
        <w:t xml:space="preserve">Co-lead the AI Center of Excellence (Enablement, Governance, Scalability, Simplicity) across a </w:t>
      </w:r>
      <w:r>
        <w:rPr>
          <w:b/>
        </w:rPr>
        <w:t>137-person org</w:t>
      </w:r>
      <w:r>
        <w:t xml:space="preserve">, 8 teams plus the executive suite. Adoption stands at </w:t>
      </w:r>
      <w:r>
        <w:rPr>
          <w:b/>
        </w:rPr>
        <w:t>97%</w:t>
      </w:r>
      <w:r>
        <w:t xml:space="preserve">, and CoE-tracked automations average </w:t>
      </w:r>
      <w:r>
        <w:rPr>
          <w:b/>
        </w:rPr>
        <w:t>1,400 hours saved per month</w:t>
      </w:r>
      <w:r>
        <w:t>.</w:t>
      </w:r>
    </w:p>
    <w:p w14:paraId="083CF214" w14:textId="77777777" w:rsidR="00AC26CF" w:rsidRDefault="00000000">
      <w:pPr>
        <w:pStyle w:val="ListBullet"/>
      </w:pPr>
      <w:r>
        <w:t>Own AI technical operations, build mechanics, and the production deployment bar. Authored the AI-literacy curriculum, governance guardrails, rapid prototyping enablement, and reference architectures that non-technical teams use to build, test, and run their own AI workflows across multiple platforms.</w:t>
      </w:r>
    </w:p>
    <w:p w14:paraId="251F8BCF" w14:textId="77777777" w:rsidR="00AC26CF" w:rsidRDefault="00000000">
      <w:pPr>
        <w:pStyle w:val="ListBullet"/>
      </w:pPr>
      <w:r>
        <w:t xml:space="preserve">Own the </w:t>
      </w:r>
      <w:r>
        <w:rPr>
          <w:b/>
        </w:rPr>
        <w:t>30-component agentic operating layer</w:t>
      </w:r>
      <w:r>
        <w:t xml:space="preserve"> that encodes each department's domain knowledge as reusable, secure, and scalable patterns. It runs on deterministic frameworks, validates its own configuration, and is architected for audit.</w:t>
      </w:r>
    </w:p>
    <w:p w14:paraId="464353EC" w14:textId="77777777" w:rsidR="00AC26CF" w:rsidRDefault="00000000">
      <w:pPr>
        <w:pStyle w:val="ListBullet"/>
      </w:pPr>
      <w:r>
        <w:t xml:space="preserve">Built the internal enablement platform </w:t>
      </w:r>
      <w:r>
        <w:rPr>
          <w:b/>
        </w:rPr>
        <w:t>from scratch</w:t>
      </w:r>
      <w:r>
        <w:t xml:space="preserve"> and onboarded all </w:t>
      </w:r>
      <w:r>
        <w:rPr>
          <w:b/>
        </w:rPr>
        <w:t>137 users</w:t>
      </w:r>
      <w:r>
        <w:t>. It runs on git-backed infrastructure with custom role-based access control (RBAC), multi-point API and MCP integrations, loop-based health checks, local and cloud database tiers, and a branded design system.</w:t>
      </w:r>
    </w:p>
    <w:p w14:paraId="76B09D39" w14:textId="77777777" w:rsidR="004C2A3A" w:rsidRDefault="004C2A3A">
      <w:pPr>
        <w:keepNext/>
        <w:tabs>
          <w:tab w:val="right" w:pos="10080"/>
        </w:tabs>
        <w:spacing w:before="80" w:after="20"/>
        <w:rPr>
          <w:b/>
          <w:i/>
        </w:rPr>
      </w:pPr>
    </w:p>
    <w:p w14:paraId="5986A0AC" w14:textId="77777777" w:rsidR="004C2A3A" w:rsidRDefault="004C2A3A">
      <w:pPr>
        <w:keepNext/>
        <w:tabs>
          <w:tab w:val="right" w:pos="10080"/>
        </w:tabs>
        <w:spacing w:before="80" w:after="20"/>
        <w:rPr>
          <w:b/>
          <w:i/>
        </w:rPr>
      </w:pPr>
    </w:p>
    <w:p w14:paraId="1FF768C4" w14:textId="708C82E6" w:rsidR="00AC26CF" w:rsidRDefault="00000000">
      <w:pPr>
        <w:keepNext/>
        <w:tabs>
          <w:tab w:val="right" w:pos="10080"/>
        </w:tabs>
        <w:spacing w:before="80" w:after="20"/>
      </w:pPr>
      <w:r>
        <w:rPr>
          <w:b/>
          <w:i/>
        </w:rPr>
        <w:t>GTM Engineer</w:t>
      </w:r>
      <w:r>
        <w:tab/>
      </w:r>
      <w:r>
        <w:rPr>
          <w:i/>
        </w:rPr>
        <w:t>Nov 2025 - Jun 2026</w:t>
      </w:r>
    </w:p>
    <w:p w14:paraId="717AED7C" w14:textId="77777777" w:rsidR="00AC26CF" w:rsidRDefault="00000000">
      <w:pPr>
        <w:keepNext/>
        <w:spacing w:after="40"/>
      </w:pPr>
      <w:r>
        <w:rPr>
          <w:color w:val="444444"/>
          <w:sz w:val="19"/>
        </w:rPr>
        <w:t>Held concurrently with the role above from Jan 2026.</w:t>
      </w:r>
    </w:p>
    <w:p w14:paraId="13F5966D" w14:textId="77777777" w:rsidR="00AC26CF" w:rsidRDefault="00000000">
      <w:pPr>
        <w:pStyle w:val="ListBullet"/>
      </w:pPr>
      <w:r>
        <w:t xml:space="preserve">Designed and shipped a </w:t>
      </w:r>
      <w:r>
        <w:rPr>
          <w:b/>
        </w:rPr>
        <w:t>knowledge-graph-based LLM extraction pipeline</w:t>
      </w:r>
      <w:r>
        <w:t xml:space="preserve"> that converts 150-plus-page compliance PDFs into structured, evidence-scored records. It has processed </w:t>
      </w:r>
      <w:r>
        <w:rPr>
          <w:b/>
        </w:rPr>
        <w:t>25 entities into 1,300 records at roughly $0.003 each</w:t>
      </w:r>
      <w:r>
        <w:t>, replacing days of analyst review per company.</w:t>
      </w:r>
    </w:p>
    <w:p w14:paraId="4F98881F" w14:textId="77777777" w:rsidR="00AC26CF" w:rsidRDefault="00000000">
      <w:pPr>
        <w:pStyle w:val="ListBullet"/>
      </w:pPr>
      <w:r>
        <w:t xml:space="preserve">Architected the pipeline as an SDK-based, model-routed system with premium and standard tiers, </w:t>
      </w:r>
      <w:r>
        <w:rPr>
          <w:b/>
        </w:rPr>
        <w:t>cutting inference cost 26%</w:t>
      </w:r>
      <w:r>
        <w:t xml:space="preserve"> at full fidelity. Every run is reproducible and version-controlled.</w:t>
      </w:r>
    </w:p>
    <w:p w14:paraId="29AAF3C4" w14:textId="77777777" w:rsidR="00AC26CF" w:rsidRDefault="00000000">
      <w:pPr>
        <w:pStyle w:val="ListBullet"/>
      </w:pPr>
      <w:r>
        <w:t xml:space="preserve">Built a </w:t>
      </w:r>
      <w:r>
        <w:rPr>
          <w:b/>
        </w:rPr>
        <w:t>self-service payment-to-provision system</w:t>
      </w:r>
      <w:r>
        <w:t xml:space="preserve"> using Lovable, Supabase, Stripe, n8n, and Salesforce, collapsing a </w:t>
      </w:r>
      <w:r>
        <w:rPr>
          <w:b/>
        </w:rPr>
        <w:t>23-step manual lead-to-close process</w:t>
      </w:r>
      <w:r>
        <w:t xml:space="preserve"> into one-click checkout. </w:t>
      </w:r>
      <w:r>
        <w:rPr>
          <w:b/>
        </w:rPr>
        <w:t>Shipped v1 in 5 days</w:t>
      </w:r>
      <w:r>
        <w:t xml:space="preserve">; 2 product lines, 6 payment tiers, and the full checkout-to-provisioning flow are in production with </w:t>
      </w:r>
      <w:r>
        <w:rPr>
          <w:b/>
        </w:rPr>
        <w:t>zero downtime since launch</w:t>
      </w:r>
      <w:r>
        <w:t>.</w:t>
      </w:r>
    </w:p>
    <w:p w14:paraId="1E566C43" w14:textId="77777777" w:rsidR="00AC26CF" w:rsidRDefault="00000000">
      <w:pPr>
        <w:pStyle w:val="ListBullet"/>
      </w:pPr>
      <w:r>
        <w:t xml:space="preserve">Shipped internal apps that consolidate </w:t>
      </w:r>
      <w:r>
        <w:rPr>
          <w:b/>
        </w:rPr>
        <w:t>Salesforce, 6sense, HubSpot, and Salesloft</w:t>
      </w:r>
      <w:r>
        <w:t xml:space="preserve"> data into one traceable, auditable data layer for SDRs, AEs, and sales leadership.</w:t>
      </w:r>
    </w:p>
    <w:p w14:paraId="748419CF" w14:textId="77777777" w:rsidR="00AC26CF" w:rsidRDefault="00000000">
      <w:pPr>
        <w:keepNext/>
        <w:tabs>
          <w:tab w:val="right" w:pos="10080"/>
        </w:tabs>
        <w:spacing w:before="80" w:after="20"/>
      </w:pPr>
      <w:r>
        <w:rPr>
          <w:b/>
          <w:i/>
        </w:rPr>
        <w:t>Business Development Executive</w:t>
      </w:r>
      <w:r>
        <w:tab/>
      </w:r>
      <w:r>
        <w:rPr>
          <w:i/>
        </w:rPr>
        <w:t>Apr 2025 - Nov 2025</w:t>
      </w:r>
    </w:p>
    <w:p w14:paraId="0ADF0161" w14:textId="77777777" w:rsidR="00AC26CF" w:rsidRDefault="00000000">
      <w:pPr>
        <w:pStyle w:val="ListBullet"/>
      </w:pPr>
      <w:r>
        <w:t>Designed and piloted custom research and prospecting GPTs for account intelligence and outbound personalization. The pilot led to the move into full-time GTM engineering.</w:t>
      </w:r>
    </w:p>
    <w:p w14:paraId="28449E5D" w14:textId="77777777" w:rsidR="00AC26CF" w:rsidRDefault="00000000">
      <w:pPr>
        <w:keepNext/>
        <w:tabs>
          <w:tab w:val="right" w:pos="10080"/>
        </w:tabs>
        <w:spacing w:before="160" w:after="20"/>
      </w:pPr>
      <w:r>
        <w:rPr>
          <w:b/>
        </w:rPr>
        <w:t>Smartchitecture, LLC</w:t>
      </w:r>
      <w:r>
        <w:t>, Austin, TX</w:t>
      </w:r>
      <w:r>
        <w:tab/>
        <w:t>Jun 2019 - Present</w:t>
      </w:r>
    </w:p>
    <w:p w14:paraId="6B7C0B22" w14:textId="77777777" w:rsidR="00AC26CF" w:rsidRDefault="00000000">
      <w:pPr>
        <w:keepNext/>
        <w:tabs>
          <w:tab w:val="right" w:pos="10080"/>
        </w:tabs>
        <w:spacing w:before="80" w:after="20"/>
      </w:pPr>
      <w:r>
        <w:rPr>
          <w:b/>
          <w:i/>
        </w:rPr>
        <w:t>Founder &amp; Chief Experience Design Officer</w:t>
      </w:r>
    </w:p>
    <w:p w14:paraId="10C3FDC8" w14:textId="77777777" w:rsidR="00AC26CF" w:rsidRDefault="00000000">
      <w:pPr>
        <w:pStyle w:val="ListBullet"/>
      </w:pPr>
      <w:r>
        <w:t>Registered Texas LLC for independent consulting and implementation engagements, initially in experience design and more recently in AI systems.</w:t>
      </w:r>
    </w:p>
    <w:p w14:paraId="49EBA0D2" w14:textId="77777777" w:rsidR="00AC26CF" w:rsidRDefault="00000000">
      <w:pPr>
        <w:keepNext/>
        <w:tabs>
          <w:tab w:val="right" w:pos="10080"/>
        </w:tabs>
        <w:spacing w:before="160" w:after="20"/>
      </w:pPr>
      <w:r>
        <w:rPr>
          <w:b/>
        </w:rPr>
        <w:t>SailPoint</w:t>
      </w:r>
      <w:r>
        <w:t>, Austin, TX</w:t>
      </w:r>
      <w:r>
        <w:tab/>
        <w:t>Mar 2017 - Nov 2022</w:t>
      </w:r>
    </w:p>
    <w:p w14:paraId="6F8576D9" w14:textId="77777777" w:rsidR="00AC26CF" w:rsidRDefault="00000000">
      <w:pPr>
        <w:keepNext/>
        <w:tabs>
          <w:tab w:val="right" w:pos="10080"/>
        </w:tabs>
        <w:spacing w:before="80" w:after="20"/>
      </w:pPr>
      <w:r>
        <w:rPr>
          <w:b/>
          <w:i/>
        </w:rPr>
        <w:t>Corporate Account Executive</w:t>
      </w:r>
    </w:p>
    <w:p w14:paraId="6E2D4583" w14:textId="77777777" w:rsidR="00AC26CF" w:rsidRDefault="00000000">
      <w:pPr>
        <w:keepNext/>
        <w:spacing w:after="40"/>
      </w:pPr>
      <w:r>
        <w:rPr>
          <w:color w:val="444444"/>
          <w:sz w:val="19"/>
        </w:rPr>
        <w:t>Progressed from Sales Development Representative to Senior Inside Account Executive to Corporate Account Executive.</w:t>
      </w:r>
    </w:p>
    <w:p w14:paraId="59D094F8" w14:textId="77777777" w:rsidR="00AC26CF" w:rsidRDefault="00000000">
      <w:pPr>
        <w:pStyle w:val="ListBullet"/>
      </w:pPr>
      <w:r>
        <w:t xml:space="preserve">Ran full-cycle enterprise sales across the U.S. Southwest on a </w:t>
      </w:r>
      <w:r>
        <w:rPr>
          <w:b/>
        </w:rPr>
        <w:t>$1.2M quota</w:t>
      </w:r>
      <w:r>
        <w:t xml:space="preserve"> and a </w:t>
      </w:r>
      <w:r>
        <w:rPr>
          <w:b/>
        </w:rPr>
        <w:t>$250-300K average deal</w:t>
      </w:r>
      <w:r>
        <w:t xml:space="preserve">, hit annual quota, and held pipeline coverage above </w:t>
      </w:r>
      <w:r>
        <w:rPr>
          <w:b/>
        </w:rPr>
        <w:t>3x</w:t>
      </w:r>
      <w:r>
        <w:t>.</w:t>
      </w:r>
    </w:p>
    <w:p w14:paraId="31EFDAF7" w14:textId="77777777" w:rsidR="00AC26CF" w:rsidRDefault="00000000">
      <w:pPr>
        <w:pStyle w:val="ListBullet"/>
      </w:pPr>
      <w:r>
        <w:t xml:space="preserve">Averaged </w:t>
      </w:r>
      <w:r>
        <w:rPr>
          <w:b/>
        </w:rPr>
        <w:t>1.6x quota</w:t>
      </w:r>
      <w:r>
        <w:t xml:space="preserve"> as an SDR, was named </w:t>
      </w:r>
      <w:r>
        <w:rPr>
          <w:b/>
        </w:rPr>
        <w:t>2018 Worldwide SDR of the Year</w:t>
      </w:r>
      <w:r>
        <w:t xml:space="preserve"> out of 40+ global SDRs, and made </w:t>
      </w:r>
      <w:r>
        <w:rPr>
          <w:b/>
        </w:rPr>
        <w:t>President's Club</w:t>
      </w:r>
      <w:r>
        <w:t xml:space="preserve"> in 2019. Helped grow the inside-sales team from 2 to 12.</w:t>
      </w:r>
    </w:p>
    <w:p w14:paraId="59B00CA5" w14:textId="77777777" w:rsidR="00AC26CF" w:rsidRDefault="00000000">
      <w:pPr>
        <w:pStyle w:val="ListBullet"/>
      </w:pPr>
      <w:r>
        <w:t>Served on TigerShark, the team that evaluated sales tooling and ran enablement for a roughly 70-person SDR org, and owned the revenue tech stack and its cross-team adoption.</w:t>
      </w:r>
    </w:p>
    <w:p w14:paraId="51E20AC1" w14:textId="77777777" w:rsidR="00AC26CF" w:rsidRDefault="00000000">
      <w:pPr>
        <w:keepNext/>
        <w:tabs>
          <w:tab w:val="right" w:pos="10080"/>
        </w:tabs>
        <w:spacing w:before="160" w:after="20"/>
      </w:pPr>
      <w:r>
        <w:rPr>
          <w:b/>
        </w:rPr>
        <w:t>Whomp</w:t>
      </w:r>
      <w:r>
        <w:t>, Austin, TX (high-end glass art boutique)</w:t>
      </w:r>
      <w:r>
        <w:tab/>
        <w:t>2011 - 2017</w:t>
      </w:r>
    </w:p>
    <w:p w14:paraId="67C36EC5" w14:textId="77777777" w:rsidR="00AC26CF" w:rsidRDefault="00000000">
      <w:pPr>
        <w:keepNext/>
        <w:tabs>
          <w:tab w:val="right" w:pos="10080"/>
        </w:tabs>
        <w:spacing w:before="80" w:after="20"/>
      </w:pPr>
      <w:r>
        <w:rPr>
          <w:b/>
          <w:i/>
        </w:rPr>
        <w:t>Sales Operations Manager</w:t>
      </w:r>
    </w:p>
    <w:p w14:paraId="4F7D618B" w14:textId="77777777" w:rsidR="00AC26CF" w:rsidRDefault="00000000">
      <w:pPr>
        <w:pStyle w:val="ListBullet"/>
      </w:pPr>
      <w:r>
        <w:t xml:space="preserve">Grew annual sales from </w:t>
      </w:r>
      <w:r>
        <w:rPr>
          <w:b/>
        </w:rPr>
        <w:t>$300K to $1.8M</w:t>
      </w:r>
      <w:r>
        <w:t xml:space="preserve"> and inventory from </w:t>
      </w:r>
      <w:r>
        <w:rPr>
          <w:b/>
        </w:rPr>
        <w:t>$100K to $1M+</w:t>
      </w:r>
      <w:r>
        <w:t xml:space="preserve"> while keeping a </w:t>
      </w:r>
      <w:r>
        <w:rPr>
          <w:b/>
        </w:rPr>
        <w:t>4.8-star Facebook rating</w:t>
      </w:r>
      <w:r>
        <w:t>.</w:t>
      </w:r>
    </w:p>
    <w:p w14:paraId="1813F381" w14:textId="77777777" w:rsidR="00AC26CF" w:rsidRDefault="00000000">
      <w:pPr>
        <w:pStyle w:val="Heading1"/>
      </w:pPr>
      <w:r>
        <w:t>Education</w:t>
      </w:r>
    </w:p>
    <w:p w14:paraId="507165D1" w14:textId="77777777" w:rsidR="00AC26CF" w:rsidRDefault="00000000">
      <w:r>
        <w:rPr>
          <w:b/>
        </w:rPr>
        <w:t>B.B.A., Business Administration</w:t>
      </w:r>
      <w:r>
        <w:t xml:space="preserve"> (Management &amp; Marketing), Texas Tech University</w:t>
      </w:r>
    </w:p>
    <w:p w14:paraId="295BE77B" w14:textId="77777777" w:rsidR="00AC26CF" w:rsidRDefault="00000000">
      <w:pPr>
        <w:pStyle w:val="Heading1"/>
      </w:pPr>
      <w:r>
        <w:t>Awards</w:t>
      </w:r>
    </w:p>
    <w:p w14:paraId="45CC2A62" w14:textId="77777777" w:rsidR="00AC26CF" w:rsidRDefault="00000000">
      <w:pPr>
        <w:pStyle w:val="ListBullet"/>
      </w:pPr>
      <w:r>
        <w:t>Worldwide SDR of the Year, SailPoint (2018)</w:t>
      </w:r>
    </w:p>
    <w:p w14:paraId="4482BD21" w14:textId="77777777" w:rsidR="00AC26CF" w:rsidRDefault="00000000">
      <w:pPr>
        <w:pStyle w:val="ListBullet"/>
      </w:pPr>
      <w:r>
        <w:t>President's Club, SailPoint (2019)</w:t>
      </w:r>
    </w:p>
    <w:p w14:paraId="669E786C" w14:textId="77777777" w:rsidR="00AC26CF" w:rsidRDefault="00000000">
      <w:pPr>
        <w:pStyle w:val="ListBullet"/>
      </w:pPr>
      <w:r>
        <w:t>Top 10% of all Lovable users, Lovable Skills Showcase (July 2026)</w:t>
      </w:r>
    </w:p>
    <w:sectPr w:rsidR="00AC26C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0911291">
    <w:abstractNumId w:val="8"/>
  </w:num>
  <w:num w:numId="2" w16cid:durableId="2055227007">
    <w:abstractNumId w:val="6"/>
  </w:num>
  <w:num w:numId="3" w16cid:durableId="1467818484">
    <w:abstractNumId w:val="5"/>
  </w:num>
  <w:num w:numId="4" w16cid:durableId="63994243">
    <w:abstractNumId w:val="4"/>
  </w:num>
  <w:num w:numId="5" w16cid:durableId="236013869">
    <w:abstractNumId w:val="7"/>
  </w:num>
  <w:num w:numId="6" w16cid:durableId="382214429">
    <w:abstractNumId w:val="3"/>
  </w:num>
  <w:num w:numId="7" w16cid:durableId="1847746704">
    <w:abstractNumId w:val="2"/>
  </w:num>
  <w:num w:numId="8" w16cid:durableId="1755860840">
    <w:abstractNumId w:val="1"/>
  </w:num>
  <w:num w:numId="9" w16cid:durableId="1461655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DF7"/>
    <w:rsid w:val="00326F90"/>
    <w:rsid w:val="004441DF"/>
    <w:rsid w:val="004C2A3A"/>
    <w:rsid w:val="006B66E9"/>
    <w:rsid w:val="008E656E"/>
    <w:rsid w:val="00AA1D8D"/>
    <w:rsid w:val="00AC26CF"/>
    <w:rsid w:val="00B47730"/>
    <w:rsid w:val="00CB0664"/>
    <w:rsid w:val="00D97F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B5D7D"/>
  <w14:defaultImageDpi w14:val="300"/>
  <w15:docId w15:val="{21ED94E2-C146-754C-958A-A69E0747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eastAsia="Calibri" w:hAnsi="Calibri" w:cs="Calibri"/>
    </w:rPr>
  </w:style>
  <w:style w:type="paragraph" w:styleId="Heading1">
    <w:name w:val="heading 1"/>
    <w:basedOn w:val="Normal"/>
    <w:next w:val="Normal"/>
    <w:link w:val="Heading1Char"/>
    <w:uiPriority w:val="9"/>
    <w:qFormat/>
    <w:rsid w:val="00FC693F"/>
    <w:pPr>
      <w:keepNext/>
      <w:keepLines/>
      <w:pBdr>
        <w:bottom w:val="single" w:sz="6" w:space="2" w:color="444444"/>
      </w:pBdr>
      <w:spacing w:before="24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hanging="245"/>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Jeremiah Tims Resume</dc:title>
  <dc:subject/>
  <dc:creator>Jeremiah Tims</dc:creator>
  <cp:keywords/>
  <dc:description>generated by python-docx</dc:description>
  <cp:lastModifiedBy>Je</cp:lastModifiedBy>
  <cp:revision>5</cp:revision>
  <dcterms:created xsi:type="dcterms:W3CDTF">2013-12-23T23:15:00Z</dcterms:created>
  <dcterms:modified xsi:type="dcterms:W3CDTF">2026-09-24T18:17:00Z</dcterms:modified>
  <cp:category/>
</cp:coreProperties>
</file>