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09E19" w14:textId="77777777" w:rsidR="00165251" w:rsidRDefault="00000000">
      <w:pPr>
        <w:spacing w:before="400" w:after="80"/>
        <w:jc w:val="center"/>
      </w:pPr>
      <w:r>
        <w:rPr>
          <w:b/>
          <w:color w:val="10243E"/>
          <w:sz w:val="54"/>
        </w:rPr>
        <w:t>Acoustic Drone Warning Kit</w:t>
      </w:r>
    </w:p>
    <w:p w14:paraId="412DDF27" w14:textId="77777777" w:rsidR="00165251" w:rsidRDefault="00000000">
      <w:pPr>
        <w:spacing w:after="360"/>
        <w:jc w:val="center"/>
      </w:pPr>
      <w:r>
        <w:rPr>
          <w:color w:val="1479C9"/>
          <w:sz w:val="28"/>
        </w:rPr>
        <w:t>Engineering Guide to Firmware Version 7</w:t>
      </w:r>
    </w:p>
    <w:p w14:paraId="17D6AC3F" w14:textId="77777777" w:rsidR="00165251" w:rsidRDefault="00000000">
      <w:pPr>
        <w:keepNext/>
        <w:spacing w:after="40"/>
        <w:jc w:val="center"/>
      </w:pPr>
      <w:r>
        <w:rPr>
          <w:noProof/>
        </w:rPr>
        <w:drawing>
          <wp:inline distT="0" distB="0" distL="0" distR="0" wp14:anchorId="7235BF6D" wp14:editId="12FDA313">
            <wp:extent cx="5943600" cy="2615184"/>
            <wp:effectExtent l="0" t="0" r="0" b="0"/>
            <wp:docPr id="1" name="Picture 1" descr="Figure 1. The detector uses independent spectral and time-based checks before issuing an aler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v7.png"/>
                    <pic:cNvPicPr/>
                  </pic:nvPicPr>
                  <pic:blipFill>
                    <a:blip r:embed="rId8"/>
                    <a:stretch>
                      <a:fillRect/>
                    </a:stretch>
                  </pic:blipFill>
                  <pic:spPr>
                    <a:xfrm>
                      <a:off x="0" y="0"/>
                      <a:ext cx="5943600" cy="2615184"/>
                    </a:xfrm>
                    <a:prstGeom prst="rect">
                      <a:avLst/>
                    </a:prstGeom>
                  </pic:spPr>
                </pic:pic>
              </a:graphicData>
            </a:graphic>
          </wp:inline>
        </w:drawing>
      </w:r>
    </w:p>
    <w:p w14:paraId="219A99FF" w14:textId="77777777" w:rsidR="00165251" w:rsidRDefault="00000000">
      <w:pPr>
        <w:spacing w:after="160"/>
        <w:jc w:val="center"/>
      </w:pPr>
      <w:r>
        <w:rPr>
          <w:i/>
          <w:color w:val="52606D"/>
          <w:sz w:val="16"/>
        </w:rPr>
        <w:t>Figure 1. The detector uses independent spectral and time-based checks before issuing an alert.</w:t>
      </w:r>
    </w:p>
    <w:tbl>
      <w:tblPr>
        <w:tblW w:w="0" w:type="auto"/>
        <w:jc w:val="center"/>
        <w:tblLayout w:type="fixed"/>
        <w:tblLook w:val="04A0" w:firstRow="1" w:lastRow="0" w:firstColumn="1" w:lastColumn="0" w:noHBand="0" w:noVBand="1"/>
      </w:tblPr>
      <w:tblGrid>
        <w:gridCol w:w="9360"/>
      </w:tblGrid>
      <w:tr w:rsidR="00165251" w14:paraId="39A2F630" w14:textId="77777777">
        <w:trPr>
          <w:jc w:val="center"/>
        </w:trPr>
        <w:tc>
          <w:tcPr>
            <w:tcW w:w="9360" w:type="dxa"/>
            <w:shd w:val="clear" w:color="auto" w:fill="EAF3FA"/>
            <w:tcMar>
              <w:top w:w="130" w:type="dxa"/>
              <w:left w:w="170" w:type="dxa"/>
              <w:bottom w:w="130" w:type="dxa"/>
              <w:right w:w="170" w:type="dxa"/>
            </w:tcMar>
          </w:tcPr>
          <w:p w14:paraId="43128C73" w14:textId="77777777" w:rsidR="00165251" w:rsidRDefault="00000000">
            <w:pPr>
              <w:spacing w:after="0"/>
            </w:pPr>
            <w:r>
              <w:rPr>
                <w:b/>
                <w:color w:val="1479C9"/>
              </w:rPr>
              <w:t xml:space="preserve">ONE-SENTENCE LOGIC  </w:t>
            </w:r>
            <w:r>
              <w:t>A sound becomes DRONE only when it is loud enough, has a repeated rotor-like harmonic family, appears on both microphones, varies in a controlled way, and remains consistent for several seconds.</w:t>
            </w:r>
          </w:p>
        </w:tc>
      </w:tr>
    </w:tbl>
    <w:p w14:paraId="3BCB642F" w14:textId="77777777" w:rsidR="00165251" w:rsidRDefault="00165251">
      <w:pPr>
        <w:spacing w:after="20"/>
      </w:pPr>
    </w:p>
    <w:p w14:paraId="04CF2343" w14:textId="77777777" w:rsidR="00165251" w:rsidRDefault="00000000">
      <w:pPr>
        <w:pStyle w:val="Heading2"/>
      </w:pPr>
      <w:r>
        <w:t>Document purpose</w:t>
      </w:r>
    </w:p>
    <w:p w14:paraId="1988800F" w14:textId="77777777" w:rsidR="00165251" w:rsidRDefault="00000000">
      <w:r>
        <w:t>This guide explains what the code measures, why each measurement exists, how the measurements become confidence, and which values should be inspected during field tests. It describes the current normal detector only. The earlier test-tone mode has been removed.</w:t>
      </w:r>
    </w:p>
    <w:tbl>
      <w:tblPr>
        <w:tblW w:w="9360" w:type="dxa"/>
        <w:jc w:val="center"/>
        <w:tblLayout w:type="fixed"/>
        <w:tblLook w:val="04A0" w:firstRow="1" w:lastRow="0" w:firstColumn="1" w:lastColumn="0" w:noHBand="0" w:noVBand="1"/>
      </w:tblPr>
      <w:tblGrid>
        <w:gridCol w:w="1584"/>
        <w:gridCol w:w="4608"/>
        <w:gridCol w:w="3168"/>
      </w:tblGrid>
      <w:tr w:rsidR="00165251" w14:paraId="5C99F5D3" w14:textId="77777777">
        <w:trPr>
          <w:tblHeader/>
          <w:jc w:val="center"/>
        </w:trPr>
        <w:tc>
          <w:tcPr>
            <w:tcW w:w="1584" w:type="dxa"/>
            <w:shd w:val="clear" w:color="auto" w:fill="10243E"/>
            <w:tcMar>
              <w:top w:w="90" w:type="dxa"/>
              <w:left w:w="120" w:type="dxa"/>
              <w:bottom w:w="90" w:type="dxa"/>
              <w:right w:w="120" w:type="dxa"/>
            </w:tcMar>
            <w:vAlign w:val="center"/>
          </w:tcPr>
          <w:p w14:paraId="24A57433" w14:textId="77777777" w:rsidR="00165251" w:rsidRDefault="00000000">
            <w:r>
              <w:rPr>
                <w:b/>
                <w:color w:val="FFFFFF"/>
                <w:sz w:val="17"/>
              </w:rPr>
              <w:t>Firmware</w:t>
            </w:r>
          </w:p>
        </w:tc>
        <w:tc>
          <w:tcPr>
            <w:tcW w:w="4608" w:type="dxa"/>
            <w:shd w:val="clear" w:color="auto" w:fill="10243E"/>
            <w:tcMar>
              <w:top w:w="90" w:type="dxa"/>
              <w:left w:w="120" w:type="dxa"/>
              <w:bottom w:w="90" w:type="dxa"/>
              <w:right w:w="120" w:type="dxa"/>
            </w:tcMar>
            <w:vAlign w:val="center"/>
          </w:tcPr>
          <w:p w14:paraId="7A679D91" w14:textId="77777777" w:rsidR="00165251" w:rsidRDefault="00000000">
            <w:r>
              <w:rPr>
                <w:b/>
                <w:color w:val="FFFFFF"/>
                <w:sz w:val="17"/>
              </w:rPr>
              <w:t>Audio analysis</w:t>
            </w:r>
          </w:p>
        </w:tc>
        <w:tc>
          <w:tcPr>
            <w:tcW w:w="3168" w:type="dxa"/>
            <w:shd w:val="clear" w:color="auto" w:fill="10243E"/>
            <w:tcMar>
              <w:top w:w="90" w:type="dxa"/>
              <w:left w:w="120" w:type="dxa"/>
              <w:bottom w:w="90" w:type="dxa"/>
              <w:right w:w="120" w:type="dxa"/>
            </w:tcMar>
            <w:vAlign w:val="center"/>
          </w:tcPr>
          <w:p w14:paraId="7414CA18" w14:textId="77777777" w:rsidR="00165251" w:rsidRDefault="00000000">
            <w:r>
              <w:rPr>
                <w:b/>
                <w:color w:val="FFFFFF"/>
                <w:sz w:val="17"/>
              </w:rPr>
              <w:t>Final alert rule</w:t>
            </w:r>
          </w:p>
        </w:tc>
      </w:tr>
      <w:tr w:rsidR="00165251" w14:paraId="6212387B" w14:textId="77777777">
        <w:trPr>
          <w:jc w:val="center"/>
        </w:trPr>
        <w:tc>
          <w:tcPr>
            <w:tcW w:w="1584" w:type="dxa"/>
            <w:tcMar>
              <w:top w:w="90" w:type="dxa"/>
              <w:left w:w="120" w:type="dxa"/>
              <w:bottom w:w="90" w:type="dxa"/>
              <w:right w:w="120" w:type="dxa"/>
            </w:tcMar>
            <w:vAlign w:val="center"/>
          </w:tcPr>
          <w:p w14:paraId="19788A47" w14:textId="77777777" w:rsidR="00165251" w:rsidRDefault="00000000">
            <w:pPr>
              <w:spacing w:after="0" w:line="252" w:lineRule="auto"/>
            </w:pPr>
            <w:r>
              <w:rPr>
                <w:color w:val="10243E"/>
                <w:sz w:val="16"/>
              </w:rPr>
              <w:t>Version 7</w:t>
            </w:r>
          </w:p>
        </w:tc>
        <w:tc>
          <w:tcPr>
            <w:tcW w:w="4608" w:type="dxa"/>
            <w:tcMar>
              <w:top w:w="90" w:type="dxa"/>
              <w:left w:w="120" w:type="dxa"/>
              <w:bottom w:w="90" w:type="dxa"/>
              <w:right w:w="120" w:type="dxa"/>
            </w:tcMar>
            <w:vAlign w:val="center"/>
          </w:tcPr>
          <w:p w14:paraId="405D8B7A" w14:textId="77777777" w:rsidR="00165251" w:rsidRDefault="00000000">
            <w:pPr>
              <w:spacing w:after="0" w:line="252" w:lineRule="auto"/>
            </w:pPr>
            <w:r>
              <w:rPr>
                <w:color w:val="10243E"/>
                <w:sz w:val="16"/>
              </w:rPr>
              <w:t>16 kHz stereo, 1,024-point FFT, 70–800 Hz base search, harmonics through 6 kHz</w:t>
            </w:r>
          </w:p>
        </w:tc>
        <w:tc>
          <w:tcPr>
            <w:tcW w:w="3168" w:type="dxa"/>
            <w:tcMar>
              <w:top w:w="90" w:type="dxa"/>
              <w:left w:w="120" w:type="dxa"/>
              <w:bottom w:w="90" w:type="dxa"/>
              <w:right w:w="120" w:type="dxa"/>
            </w:tcMar>
            <w:vAlign w:val="center"/>
          </w:tcPr>
          <w:p w14:paraId="5FBC9E4F" w14:textId="77777777" w:rsidR="00165251" w:rsidRDefault="00000000">
            <w:pPr>
              <w:spacing w:after="0" w:line="252" w:lineRule="auto"/>
            </w:pPr>
            <w:r>
              <w:rPr>
                <w:color w:val="10243E"/>
                <w:sz w:val="16"/>
              </w:rPr>
              <w:t>Candidate ≥5 s, rolling evidence passes, C ≥85 held ≈2 s</w:t>
            </w:r>
          </w:p>
        </w:tc>
      </w:tr>
    </w:tbl>
    <w:p w14:paraId="700DA338" w14:textId="77777777" w:rsidR="00165251" w:rsidRDefault="00165251">
      <w:pPr>
        <w:spacing w:after="20"/>
      </w:pPr>
    </w:p>
    <w:p w14:paraId="563B81B2" w14:textId="77777777" w:rsidR="00165251" w:rsidRDefault="00000000">
      <w:r>
        <w:br w:type="page"/>
      </w:r>
    </w:p>
    <w:p w14:paraId="43EB684C" w14:textId="77777777" w:rsidR="00165251" w:rsidRDefault="00000000">
      <w:pPr>
        <w:pStyle w:val="Heading1"/>
      </w:pPr>
      <w:r>
        <w:lastRenderedPageBreak/>
        <w:t>1. Fixed hardware and signal boundary</w:t>
      </w:r>
    </w:p>
    <w:p w14:paraId="390D1542" w14:textId="77777777" w:rsidR="00165251" w:rsidRDefault="00000000">
      <w:r>
        <w:t>Two INMP441 microphones share one I2S clock and data bus. Their L/R pins assign separate stereo slots. The ESP32 processes both channels independently, displays the result on a 128×64 SSD1306 OLED, and drives the vibration motor through a PN2222 transistor.</w:t>
      </w:r>
    </w:p>
    <w:tbl>
      <w:tblPr>
        <w:tblW w:w="9360" w:type="dxa"/>
        <w:jc w:val="center"/>
        <w:tblLayout w:type="fixed"/>
        <w:tblLook w:val="04A0" w:firstRow="1" w:lastRow="0" w:firstColumn="1" w:lastColumn="0" w:noHBand="0" w:noVBand="1"/>
      </w:tblPr>
      <w:tblGrid>
        <w:gridCol w:w="2160"/>
        <w:gridCol w:w="2592"/>
        <w:gridCol w:w="4608"/>
      </w:tblGrid>
      <w:tr w:rsidR="00165251" w14:paraId="17988985" w14:textId="77777777">
        <w:trPr>
          <w:tblHeader/>
          <w:jc w:val="center"/>
        </w:trPr>
        <w:tc>
          <w:tcPr>
            <w:tcW w:w="2160" w:type="dxa"/>
            <w:shd w:val="clear" w:color="auto" w:fill="10243E"/>
            <w:tcMar>
              <w:top w:w="90" w:type="dxa"/>
              <w:left w:w="120" w:type="dxa"/>
              <w:bottom w:w="90" w:type="dxa"/>
              <w:right w:w="120" w:type="dxa"/>
            </w:tcMar>
            <w:vAlign w:val="center"/>
          </w:tcPr>
          <w:p w14:paraId="45F56329" w14:textId="77777777" w:rsidR="00165251" w:rsidRDefault="00000000">
            <w:r>
              <w:rPr>
                <w:b/>
                <w:color w:val="FFFFFF"/>
                <w:sz w:val="17"/>
              </w:rPr>
              <w:t>Function</w:t>
            </w:r>
          </w:p>
        </w:tc>
        <w:tc>
          <w:tcPr>
            <w:tcW w:w="2592" w:type="dxa"/>
            <w:shd w:val="clear" w:color="auto" w:fill="10243E"/>
            <w:tcMar>
              <w:top w:w="90" w:type="dxa"/>
              <w:left w:w="120" w:type="dxa"/>
              <w:bottom w:w="90" w:type="dxa"/>
              <w:right w:w="120" w:type="dxa"/>
            </w:tcMar>
            <w:vAlign w:val="center"/>
          </w:tcPr>
          <w:p w14:paraId="71EA0218" w14:textId="77777777" w:rsidR="00165251" w:rsidRDefault="00000000">
            <w:r>
              <w:rPr>
                <w:b/>
                <w:color w:val="FFFFFF"/>
                <w:sz w:val="17"/>
              </w:rPr>
              <w:t>Connection</w:t>
            </w:r>
          </w:p>
        </w:tc>
        <w:tc>
          <w:tcPr>
            <w:tcW w:w="4608" w:type="dxa"/>
            <w:shd w:val="clear" w:color="auto" w:fill="10243E"/>
            <w:tcMar>
              <w:top w:w="90" w:type="dxa"/>
              <w:left w:w="120" w:type="dxa"/>
              <w:bottom w:w="90" w:type="dxa"/>
              <w:right w:w="120" w:type="dxa"/>
            </w:tcMar>
            <w:vAlign w:val="center"/>
          </w:tcPr>
          <w:p w14:paraId="395F49A1" w14:textId="77777777" w:rsidR="00165251" w:rsidRDefault="00000000">
            <w:r>
              <w:rPr>
                <w:b/>
                <w:color w:val="FFFFFF"/>
                <w:sz w:val="17"/>
              </w:rPr>
              <w:t>Engineering reason</w:t>
            </w:r>
          </w:p>
        </w:tc>
      </w:tr>
      <w:tr w:rsidR="00165251" w14:paraId="39017876" w14:textId="77777777">
        <w:trPr>
          <w:jc w:val="center"/>
        </w:trPr>
        <w:tc>
          <w:tcPr>
            <w:tcW w:w="2160" w:type="dxa"/>
            <w:tcMar>
              <w:top w:w="90" w:type="dxa"/>
              <w:left w:w="120" w:type="dxa"/>
              <w:bottom w:w="90" w:type="dxa"/>
              <w:right w:w="120" w:type="dxa"/>
            </w:tcMar>
            <w:vAlign w:val="center"/>
          </w:tcPr>
          <w:p w14:paraId="51E07999" w14:textId="77777777" w:rsidR="00165251" w:rsidRDefault="00000000">
            <w:pPr>
              <w:spacing w:after="0" w:line="252" w:lineRule="auto"/>
            </w:pPr>
            <w:r>
              <w:rPr>
                <w:color w:val="10243E"/>
                <w:sz w:val="16"/>
              </w:rPr>
              <w:t>Mic 1 channel</w:t>
            </w:r>
          </w:p>
        </w:tc>
        <w:tc>
          <w:tcPr>
            <w:tcW w:w="2592" w:type="dxa"/>
            <w:tcMar>
              <w:top w:w="90" w:type="dxa"/>
              <w:left w:w="120" w:type="dxa"/>
              <w:bottom w:w="90" w:type="dxa"/>
              <w:right w:w="120" w:type="dxa"/>
            </w:tcMar>
            <w:vAlign w:val="center"/>
          </w:tcPr>
          <w:p w14:paraId="2BA5CAF5" w14:textId="77777777" w:rsidR="00165251" w:rsidRDefault="00000000">
            <w:pPr>
              <w:spacing w:after="0" w:line="252" w:lineRule="auto"/>
            </w:pPr>
            <w:r>
              <w:rPr>
                <w:color w:val="10243E"/>
                <w:sz w:val="16"/>
              </w:rPr>
              <w:t>L/R → GND</w:t>
            </w:r>
          </w:p>
        </w:tc>
        <w:tc>
          <w:tcPr>
            <w:tcW w:w="4608" w:type="dxa"/>
            <w:tcMar>
              <w:top w:w="90" w:type="dxa"/>
              <w:left w:w="120" w:type="dxa"/>
              <w:bottom w:w="90" w:type="dxa"/>
              <w:right w:w="120" w:type="dxa"/>
            </w:tcMar>
            <w:vAlign w:val="center"/>
          </w:tcPr>
          <w:p w14:paraId="1267F3D2" w14:textId="77777777" w:rsidR="00165251" w:rsidRDefault="00000000">
            <w:pPr>
              <w:spacing w:after="0" w:line="252" w:lineRule="auto"/>
            </w:pPr>
            <w:r>
              <w:rPr>
                <w:color w:val="10243E"/>
                <w:sz w:val="16"/>
              </w:rPr>
              <w:t>Assigns one I2S slot</w:t>
            </w:r>
          </w:p>
        </w:tc>
      </w:tr>
      <w:tr w:rsidR="00165251" w14:paraId="51EFCCC2" w14:textId="77777777">
        <w:trPr>
          <w:jc w:val="center"/>
        </w:trPr>
        <w:tc>
          <w:tcPr>
            <w:tcW w:w="2160" w:type="dxa"/>
            <w:shd w:val="clear" w:color="auto" w:fill="F6F8FB"/>
            <w:tcMar>
              <w:top w:w="90" w:type="dxa"/>
              <w:left w:w="120" w:type="dxa"/>
              <w:bottom w:w="90" w:type="dxa"/>
              <w:right w:w="120" w:type="dxa"/>
            </w:tcMar>
            <w:vAlign w:val="center"/>
          </w:tcPr>
          <w:p w14:paraId="0877110D" w14:textId="77777777" w:rsidR="00165251" w:rsidRDefault="00000000">
            <w:pPr>
              <w:spacing w:after="0" w:line="252" w:lineRule="auto"/>
            </w:pPr>
            <w:r>
              <w:rPr>
                <w:color w:val="10243E"/>
                <w:sz w:val="16"/>
              </w:rPr>
              <w:t>Mic 2 channel</w:t>
            </w:r>
          </w:p>
        </w:tc>
        <w:tc>
          <w:tcPr>
            <w:tcW w:w="2592" w:type="dxa"/>
            <w:shd w:val="clear" w:color="auto" w:fill="F6F8FB"/>
            <w:tcMar>
              <w:top w:w="90" w:type="dxa"/>
              <w:left w:w="120" w:type="dxa"/>
              <w:bottom w:w="90" w:type="dxa"/>
              <w:right w:w="120" w:type="dxa"/>
            </w:tcMar>
            <w:vAlign w:val="center"/>
          </w:tcPr>
          <w:p w14:paraId="5AD5CC74" w14:textId="77777777" w:rsidR="00165251" w:rsidRDefault="00000000">
            <w:pPr>
              <w:spacing w:after="0" w:line="252" w:lineRule="auto"/>
            </w:pPr>
            <w:r>
              <w:rPr>
                <w:color w:val="10243E"/>
                <w:sz w:val="16"/>
              </w:rPr>
              <w:t>L/R → 3V3</w:t>
            </w:r>
          </w:p>
        </w:tc>
        <w:tc>
          <w:tcPr>
            <w:tcW w:w="4608" w:type="dxa"/>
            <w:shd w:val="clear" w:color="auto" w:fill="F6F8FB"/>
            <w:tcMar>
              <w:top w:w="90" w:type="dxa"/>
              <w:left w:w="120" w:type="dxa"/>
              <w:bottom w:w="90" w:type="dxa"/>
              <w:right w:w="120" w:type="dxa"/>
            </w:tcMar>
            <w:vAlign w:val="center"/>
          </w:tcPr>
          <w:p w14:paraId="571168D6" w14:textId="77777777" w:rsidR="00165251" w:rsidRDefault="00000000">
            <w:pPr>
              <w:spacing w:after="0" w:line="252" w:lineRule="auto"/>
            </w:pPr>
            <w:r>
              <w:rPr>
                <w:color w:val="10243E"/>
                <w:sz w:val="16"/>
              </w:rPr>
              <w:t>Assigns the other I2S slot</w:t>
            </w:r>
          </w:p>
        </w:tc>
      </w:tr>
      <w:tr w:rsidR="00165251" w14:paraId="5E846A32" w14:textId="77777777">
        <w:trPr>
          <w:jc w:val="center"/>
        </w:trPr>
        <w:tc>
          <w:tcPr>
            <w:tcW w:w="2160" w:type="dxa"/>
            <w:tcMar>
              <w:top w:w="90" w:type="dxa"/>
              <w:left w:w="120" w:type="dxa"/>
              <w:bottom w:w="90" w:type="dxa"/>
              <w:right w:w="120" w:type="dxa"/>
            </w:tcMar>
            <w:vAlign w:val="center"/>
          </w:tcPr>
          <w:p w14:paraId="778F0158" w14:textId="77777777" w:rsidR="00165251" w:rsidRDefault="00000000">
            <w:pPr>
              <w:spacing w:after="0" w:line="252" w:lineRule="auto"/>
            </w:pPr>
            <w:r>
              <w:rPr>
                <w:color w:val="10243E"/>
                <w:sz w:val="16"/>
              </w:rPr>
              <w:t>I2S WS / SCK / SD</w:t>
            </w:r>
          </w:p>
        </w:tc>
        <w:tc>
          <w:tcPr>
            <w:tcW w:w="2592" w:type="dxa"/>
            <w:tcMar>
              <w:top w:w="90" w:type="dxa"/>
              <w:left w:w="120" w:type="dxa"/>
              <w:bottom w:w="90" w:type="dxa"/>
              <w:right w:w="120" w:type="dxa"/>
            </w:tcMar>
            <w:vAlign w:val="center"/>
          </w:tcPr>
          <w:p w14:paraId="44338920" w14:textId="77777777" w:rsidR="00165251" w:rsidRDefault="00000000">
            <w:pPr>
              <w:spacing w:after="0" w:line="252" w:lineRule="auto"/>
            </w:pPr>
            <w:r>
              <w:rPr>
                <w:color w:val="10243E"/>
                <w:sz w:val="16"/>
              </w:rPr>
              <w:t>GPIO 25 / 26 / 33</w:t>
            </w:r>
          </w:p>
        </w:tc>
        <w:tc>
          <w:tcPr>
            <w:tcW w:w="4608" w:type="dxa"/>
            <w:tcMar>
              <w:top w:w="90" w:type="dxa"/>
              <w:left w:w="120" w:type="dxa"/>
              <w:bottom w:w="90" w:type="dxa"/>
              <w:right w:w="120" w:type="dxa"/>
            </w:tcMar>
            <w:vAlign w:val="center"/>
          </w:tcPr>
          <w:p w14:paraId="082069B8" w14:textId="77777777" w:rsidR="00165251" w:rsidRDefault="00000000">
            <w:pPr>
              <w:spacing w:after="0" w:line="252" w:lineRule="auto"/>
            </w:pPr>
            <w:r>
              <w:rPr>
                <w:color w:val="10243E"/>
                <w:sz w:val="16"/>
              </w:rPr>
              <w:t>Fixed shared digital-audio bus</w:t>
            </w:r>
          </w:p>
        </w:tc>
      </w:tr>
      <w:tr w:rsidR="00165251" w14:paraId="71714C1B" w14:textId="77777777">
        <w:trPr>
          <w:jc w:val="center"/>
        </w:trPr>
        <w:tc>
          <w:tcPr>
            <w:tcW w:w="2160" w:type="dxa"/>
            <w:shd w:val="clear" w:color="auto" w:fill="F6F8FB"/>
            <w:tcMar>
              <w:top w:w="90" w:type="dxa"/>
              <w:left w:w="120" w:type="dxa"/>
              <w:bottom w:w="90" w:type="dxa"/>
              <w:right w:w="120" w:type="dxa"/>
            </w:tcMar>
            <w:vAlign w:val="center"/>
          </w:tcPr>
          <w:p w14:paraId="18EADC67" w14:textId="77777777" w:rsidR="00165251" w:rsidRDefault="00000000">
            <w:pPr>
              <w:spacing w:after="0" w:line="252" w:lineRule="auto"/>
            </w:pPr>
            <w:r>
              <w:rPr>
                <w:color w:val="10243E"/>
                <w:sz w:val="16"/>
              </w:rPr>
              <w:t>OLED SDA / SCL</w:t>
            </w:r>
          </w:p>
        </w:tc>
        <w:tc>
          <w:tcPr>
            <w:tcW w:w="2592" w:type="dxa"/>
            <w:shd w:val="clear" w:color="auto" w:fill="F6F8FB"/>
            <w:tcMar>
              <w:top w:w="90" w:type="dxa"/>
              <w:left w:w="120" w:type="dxa"/>
              <w:bottom w:w="90" w:type="dxa"/>
              <w:right w:w="120" w:type="dxa"/>
            </w:tcMar>
            <w:vAlign w:val="center"/>
          </w:tcPr>
          <w:p w14:paraId="051625E7" w14:textId="77777777" w:rsidR="00165251" w:rsidRDefault="00000000">
            <w:pPr>
              <w:spacing w:after="0" w:line="252" w:lineRule="auto"/>
            </w:pPr>
            <w:r>
              <w:rPr>
                <w:color w:val="10243E"/>
                <w:sz w:val="16"/>
              </w:rPr>
              <w:t>GPIO 21 / 22</w:t>
            </w:r>
          </w:p>
        </w:tc>
        <w:tc>
          <w:tcPr>
            <w:tcW w:w="4608" w:type="dxa"/>
            <w:shd w:val="clear" w:color="auto" w:fill="F6F8FB"/>
            <w:tcMar>
              <w:top w:w="90" w:type="dxa"/>
              <w:left w:w="120" w:type="dxa"/>
              <w:bottom w:w="90" w:type="dxa"/>
              <w:right w:w="120" w:type="dxa"/>
            </w:tcMar>
            <w:vAlign w:val="center"/>
          </w:tcPr>
          <w:p w14:paraId="3DB8B129" w14:textId="77777777" w:rsidR="00165251" w:rsidRDefault="00000000">
            <w:pPr>
              <w:spacing w:after="0" w:line="252" w:lineRule="auto"/>
            </w:pPr>
            <w:r>
              <w:rPr>
                <w:color w:val="10243E"/>
                <w:sz w:val="16"/>
              </w:rPr>
              <w:t>Fixed I2C display connection</w:t>
            </w:r>
          </w:p>
        </w:tc>
      </w:tr>
      <w:tr w:rsidR="00165251" w14:paraId="583665EB" w14:textId="77777777">
        <w:trPr>
          <w:jc w:val="center"/>
        </w:trPr>
        <w:tc>
          <w:tcPr>
            <w:tcW w:w="2160" w:type="dxa"/>
            <w:tcMar>
              <w:top w:w="90" w:type="dxa"/>
              <w:left w:w="120" w:type="dxa"/>
              <w:bottom w:w="90" w:type="dxa"/>
              <w:right w:w="120" w:type="dxa"/>
            </w:tcMar>
            <w:vAlign w:val="center"/>
          </w:tcPr>
          <w:p w14:paraId="22819C53" w14:textId="77777777" w:rsidR="00165251" w:rsidRDefault="00000000">
            <w:pPr>
              <w:spacing w:after="0" w:line="252" w:lineRule="auto"/>
            </w:pPr>
            <w:r>
              <w:rPr>
                <w:color w:val="10243E"/>
                <w:sz w:val="16"/>
              </w:rPr>
              <w:t>Motor control</w:t>
            </w:r>
          </w:p>
        </w:tc>
        <w:tc>
          <w:tcPr>
            <w:tcW w:w="2592" w:type="dxa"/>
            <w:tcMar>
              <w:top w:w="90" w:type="dxa"/>
              <w:left w:w="120" w:type="dxa"/>
              <w:bottom w:w="90" w:type="dxa"/>
              <w:right w:w="120" w:type="dxa"/>
            </w:tcMar>
            <w:vAlign w:val="center"/>
          </w:tcPr>
          <w:p w14:paraId="6156E102" w14:textId="77777777" w:rsidR="00165251" w:rsidRDefault="00000000">
            <w:pPr>
              <w:spacing w:after="0" w:line="252" w:lineRule="auto"/>
            </w:pPr>
            <w:r>
              <w:rPr>
                <w:color w:val="10243E"/>
                <w:sz w:val="16"/>
              </w:rPr>
              <w:t>GPIO 27 through PN2222</w:t>
            </w:r>
          </w:p>
        </w:tc>
        <w:tc>
          <w:tcPr>
            <w:tcW w:w="4608" w:type="dxa"/>
            <w:tcMar>
              <w:top w:w="90" w:type="dxa"/>
              <w:left w:w="120" w:type="dxa"/>
              <w:bottom w:w="90" w:type="dxa"/>
              <w:right w:w="120" w:type="dxa"/>
            </w:tcMar>
            <w:vAlign w:val="center"/>
          </w:tcPr>
          <w:p w14:paraId="5D030728" w14:textId="77777777" w:rsidR="00165251" w:rsidRDefault="00000000">
            <w:pPr>
              <w:spacing w:after="0" w:line="252" w:lineRule="auto"/>
            </w:pPr>
            <w:r>
              <w:rPr>
                <w:color w:val="10243E"/>
                <w:sz w:val="16"/>
              </w:rPr>
              <w:t>Keeps motor current away from the GPIO</w:t>
            </w:r>
          </w:p>
        </w:tc>
      </w:tr>
      <w:tr w:rsidR="00165251" w14:paraId="6B7342CD" w14:textId="77777777">
        <w:trPr>
          <w:jc w:val="center"/>
        </w:trPr>
        <w:tc>
          <w:tcPr>
            <w:tcW w:w="2160" w:type="dxa"/>
            <w:shd w:val="clear" w:color="auto" w:fill="F6F8FB"/>
            <w:tcMar>
              <w:top w:w="90" w:type="dxa"/>
              <w:left w:w="120" w:type="dxa"/>
              <w:bottom w:w="90" w:type="dxa"/>
              <w:right w:w="120" w:type="dxa"/>
            </w:tcMar>
            <w:vAlign w:val="center"/>
          </w:tcPr>
          <w:p w14:paraId="39F0C0CA" w14:textId="77777777" w:rsidR="00165251" w:rsidRDefault="00000000">
            <w:pPr>
              <w:spacing w:after="0" w:line="252" w:lineRule="auto"/>
            </w:pPr>
            <w:r>
              <w:rPr>
                <w:color w:val="10243E"/>
                <w:sz w:val="16"/>
              </w:rPr>
              <w:t>Power</w:t>
            </w:r>
          </w:p>
        </w:tc>
        <w:tc>
          <w:tcPr>
            <w:tcW w:w="2592" w:type="dxa"/>
            <w:shd w:val="clear" w:color="auto" w:fill="F6F8FB"/>
            <w:tcMar>
              <w:top w:w="90" w:type="dxa"/>
              <w:left w:w="120" w:type="dxa"/>
              <w:bottom w:w="90" w:type="dxa"/>
              <w:right w:w="120" w:type="dxa"/>
            </w:tcMar>
            <w:vAlign w:val="center"/>
          </w:tcPr>
          <w:p w14:paraId="6420C5BF" w14:textId="77777777" w:rsidR="00165251" w:rsidRDefault="00000000">
            <w:pPr>
              <w:spacing w:after="0" w:line="252" w:lineRule="auto"/>
            </w:pPr>
            <w:r>
              <w:rPr>
                <w:color w:val="10243E"/>
                <w:sz w:val="16"/>
              </w:rPr>
              <w:t>USB power bank</w:t>
            </w:r>
          </w:p>
        </w:tc>
        <w:tc>
          <w:tcPr>
            <w:tcW w:w="4608" w:type="dxa"/>
            <w:shd w:val="clear" w:color="auto" w:fill="F6F8FB"/>
            <w:tcMar>
              <w:top w:w="90" w:type="dxa"/>
              <w:left w:w="120" w:type="dxa"/>
              <w:bottom w:w="90" w:type="dxa"/>
              <w:right w:w="120" w:type="dxa"/>
            </w:tcMar>
            <w:vAlign w:val="center"/>
          </w:tcPr>
          <w:p w14:paraId="584F0B59" w14:textId="77777777" w:rsidR="00165251" w:rsidRDefault="00000000">
            <w:pPr>
              <w:spacing w:after="0" w:line="252" w:lineRule="auto"/>
            </w:pPr>
            <w:r>
              <w:rPr>
                <w:color w:val="10243E"/>
                <w:sz w:val="16"/>
              </w:rPr>
              <w:t>OLED shows USB, not a fabricated battery percentage</w:t>
            </w:r>
          </w:p>
        </w:tc>
      </w:tr>
    </w:tbl>
    <w:p w14:paraId="3FD69AC6" w14:textId="77777777" w:rsidR="00165251" w:rsidRDefault="00165251">
      <w:pPr>
        <w:spacing w:after="20"/>
      </w:pPr>
    </w:p>
    <w:tbl>
      <w:tblPr>
        <w:tblW w:w="0" w:type="auto"/>
        <w:jc w:val="center"/>
        <w:tblLayout w:type="fixed"/>
        <w:tblLook w:val="04A0" w:firstRow="1" w:lastRow="0" w:firstColumn="1" w:lastColumn="0" w:noHBand="0" w:noVBand="1"/>
      </w:tblPr>
      <w:tblGrid>
        <w:gridCol w:w="9360"/>
      </w:tblGrid>
      <w:tr w:rsidR="00165251" w14:paraId="3DA59C96" w14:textId="77777777">
        <w:trPr>
          <w:jc w:val="center"/>
        </w:trPr>
        <w:tc>
          <w:tcPr>
            <w:tcW w:w="9360" w:type="dxa"/>
            <w:shd w:val="clear" w:color="auto" w:fill="EAF3FA"/>
            <w:tcMar>
              <w:top w:w="130" w:type="dxa"/>
              <w:left w:w="170" w:type="dxa"/>
              <w:bottom w:w="130" w:type="dxa"/>
              <w:right w:w="170" w:type="dxa"/>
            </w:tcMar>
          </w:tcPr>
          <w:p w14:paraId="26FC71C7" w14:textId="77777777" w:rsidR="00165251" w:rsidRDefault="00000000">
            <w:pPr>
              <w:spacing w:after="0"/>
            </w:pPr>
            <w:r>
              <w:rPr>
                <w:b/>
                <w:color w:val="D94B45"/>
              </w:rPr>
              <w:t xml:space="preserve">CRITICAL CHECK  </w:t>
            </w:r>
            <w:r>
              <w:t>If left and right software channels contain the same data, direction and microphone-agreement scores are invalid. Tap each microphone separately once and set SWAP_MIC_CHANNELS if the displayed sides are reversed.</w:t>
            </w:r>
          </w:p>
        </w:tc>
      </w:tr>
    </w:tbl>
    <w:p w14:paraId="1574F04D" w14:textId="77777777" w:rsidR="00165251" w:rsidRDefault="00165251">
      <w:pPr>
        <w:spacing w:after="20"/>
      </w:pPr>
    </w:p>
    <w:p w14:paraId="42336A3A" w14:textId="77777777" w:rsidR="00165251" w:rsidRDefault="00000000">
      <w:pPr>
        <w:pStyle w:val="Heading2"/>
      </w:pPr>
      <w:r>
        <w:t>What the device can claim</w:t>
      </w:r>
    </w:p>
    <w:p w14:paraId="497F0C03" w14:textId="77777777" w:rsidR="00165251" w:rsidRDefault="00000000">
      <w:pPr>
        <w:pStyle w:val="ListBullet"/>
        <w:spacing w:after="80"/>
      </w:pPr>
      <w:r>
        <w:t>It is a passive acoustic warning prototype.</w:t>
      </w:r>
    </w:p>
    <w:p w14:paraId="29FC99DF" w14:textId="77777777" w:rsidR="00165251" w:rsidRDefault="00000000">
      <w:pPr>
        <w:pStyle w:val="ListBullet"/>
        <w:spacing w:after="80"/>
      </w:pPr>
      <w:r>
        <w:t>Direction is a rough LEFT, CENTER or RIGHT energy bias, not a bearing.</w:t>
      </w:r>
    </w:p>
    <w:p w14:paraId="5AA7BE20" w14:textId="77777777" w:rsidR="00165251" w:rsidRDefault="00000000">
      <w:pPr>
        <w:pStyle w:val="ListBullet"/>
        <w:spacing w:after="80"/>
      </w:pPr>
      <w:r>
        <w:t>It does not identify a drone model or calculate distance.</w:t>
      </w:r>
    </w:p>
    <w:p w14:paraId="7035C1B7" w14:textId="77777777" w:rsidR="00165251" w:rsidRDefault="00000000">
      <w:pPr>
        <w:pStyle w:val="ListBullet"/>
        <w:spacing w:after="80"/>
      </w:pPr>
      <w:r>
        <w:t>Fans, motors, tools and compressed media can share parts of a drone spectrum, so real field validation remains necessary.</w:t>
      </w:r>
    </w:p>
    <w:p w14:paraId="59557F7E" w14:textId="77777777" w:rsidR="00165251" w:rsidRDefault="00000000">
      <w:r>
        <w:br w:type="page"/>
      </w:r>
    </w:p>
    <w:p w14:paraId="4008E1E9" w14:textId="77777777" w:rsidR="00165251" w:rsidRDefault="00000000">
      <w:pPr>
        <w:pStyle w:val="Heading1"/>
      </w:pPr>
      <w:r>
        <w:lastRenderedPageBreak/>
        <w:t>2. Audio capture, energy and calibration</w:t>
      </w:r>
    </w:p>
    <w:p w14:paraId="2FCF7905" w14:textId="77777777" w:rsidR="00165251" w:rsidRDefault="00000000">
      <w:pPr>
        <w:pStyle w:val="Heading2"/>
      </w:pPr>
      <w:r>
        <w:t>Audio frames</w:t>
      </w:r>
    </w:p>
    <w:tbl>
      <w:tblPr>
        <w:tblW w:w="9360" w:type="dxa"/>
        <w:jc w:val="center"/>
        <w:tblLayout w:type="fixed"/>
        <w:tblLook w:val="04A0" w:firstRow="1" w:lastRow="0" w:firstColumn="1" w:lastColumn="0" w:noHBand="0" w:noVBand="1"/>
      </w:tblPr>
      <w:tblGrid>
        <w:gridCol w:w="2448"/>
        <w:gridCol w:w="2304"/>
        <w:gridCol w:w="4608"/>
      </w:tblGrid>
      <w:tr w:rsidR="00165251" w14:paraId="4656D850" w14:textId="77777777">
        <w:trPr>
          <w:tblHeader/>
          <w:jc w:val="center"/>
        </w:trPr>
        <w:tc>
          <w:tcPr>
            <w:tcW w:w="2448" w:type="dxa"/>
            <w:shd w:val="clear" w:color="auto" w:fill="10243E"/>
            <w:tcMar>
              <w:top w:w="90" w:type="dxa"/>
              <w:left w:w="120" w:type="dxa"/>
              <w:bottom w:w="90" w:type="dxa"/>
              <w:right w:w="120" w:type="dxa"/>
            </w:tcMar>
            <w:vAlign w:val="center"/>
          </w:tcPr>
          <w:p w14:paraId="45627255" w14:textId="77777777" w:rsidR="00165251" w:rsidRDefault="00000000">
            <w:r>
              <w:rPr>
                <w:b/>
                <w:color w:val="FFFFFF"/>
                <w:sz w:val="17"/>
              </w:rPr>
              <w:t>Parameter</w:t>
            </w:r>
          </w:p>
        </w:tc>
        <w:tc>
          <w:tcPr>
            <w:tcW w:w="2304" w:type="dxa"/>
            <w:shd w:val="clear" w:color="auto" w:fill="10243E"/>
            <w:tcMar>
              <w:top w:w="90" w:type="dxa"/>
              <w:left w:w="120" w:type="dxa"/>
              <w:bottom w:w="90" w:type="dxa"/>
              <w:right w:w="120" w:type="dxa"/>
            </w:tcMar>
            <w:vAlign w:val="center"/>
          </w:tcPr>
          <w:p w14:paraId="6CC90596" w14:textId="77777777" w:rsidR="00165251" w:rsidRDefault="00000000">
            <w:r>
              <w:rPr>
                <w:b/>
                <w:color w:val="FFFFFF"/>
                <w:sz w:val="17"/>
              </w:rPr>
              <w:t>Code value</w:t>
            </w:r>
          </w:p>
        </w:tc>
        <w:tc>
          <w:tcPr>
            <w:tcW w:w="4608" w:type="dxa"/>
            <w:shd w:val="clear" w:color="auto" w:fill="10243E"/>
            <w:tcMar>
              <w:top w:w="90" w:type="dxa"/>
              <w:left w:w="120" w:type="dxa"/>
              <w:bottom w:w="90" w:type="dxa"/>
              <w:right w:w="120" w:type="dxa"/>
            </w:tcMar>
            <w:vAlign w:val="center"/>
          </w:tcPr>
          <w:p w14:paraId="76E83C1B" w14:textId="77777777" w:rsidR="00165251" w:rsidRDefault="00000000">
            <w:r>
              <w:rPr>
                <w:b/>
                <w:color w:val="FFFFFF"/>
                <w:sz w:val="17"/>
              </w:rPr>
              <w:t>Meaning</w:t>
            </w:r>
          </w:p>
        </w:tc>
      </w:tr>
      <w:tr w:rsidR="00165251" w14:paraId="65D38BD3" w14:textId="77777777">
        <w:trPr>
          <w:jc w:val="center"/>
        </w:trPr>
        <w:tc>
          <w:tcPr>
            <w:tcW w:w="2448" w:type="dxa"/>
            <w:tcMar>
              <w:top w:w="90" w:type="dxa"/>
              <w:left w:w="120" w:type="dxa"/>
              <w:bottom w:w="90" w:type="dxa"/>
              <w:right w:w="120" w:type="dxa"/>
            </w:tcMar>
            <w:vAlign w:val="center"/>
          </w:tcPr>
          <w:p w14:paraId="0CB53C53" w14:textId="77777777" w:rsidR="00165251" w:rsidRDefault="00000000">
            <w:pPr>
              <w:spacing w:after="0" w:line="252" w:lineRule="auto"/>
            </w:pPr>
            <w:r>
              <w:rPr>
                <w:color w:val="10243E"/>
                <w:sz w:val="16"/>
              </w:rPr>
              <w:t>Sample rate</w:t>
            </w:r>
          </w:p>
        </w:tc>
        <w:tc>
          <w:tcPr>
            <w:tcW w:w="2304" w:type="dxa"/>
            <w:tcMar>
              <w:top w:w="90" w:type="dxa"/>
              <w:left w:w="120" w:type="dxa"/>
              <w:bottom w:w="90" w:type="dxa"/>
              <w:right w:w="120" w:type="dxa"/>
            </w:tcMar>
            <w:vAlign w:val="center"/>
          </w:tcPr>
          <w:p w14:paraId="1FD7E5AA" w14:textId="77777777" w:rsidR="00165251" w:rsidRDefault="00000000">
            <w:pPr>
              <w:spacing w:after="0" w:line="252" w:lineRule="auto"/>
            </w:pPr>
            <w:r>
              <w:rPr>
                <w:color w:val="10243E"/>
                <w:sz w:val="16"/>
              </w:rPr>
              <w:t>16,000 samples/s</w:t>
            </w:r>
          </w:p>
        </w:tc>
        <w:tc>
          <w:tcPr>
            <w:tcW w:w="4608" w:type="dxa"/>
            <w:tcMar>
              <w:top w:w="90" w:type="dxa"/>
              <w:left w:w="120" w:type="dxa"/>
              <w:bottom w:w="90" w:type="dxa"/>
              <w:right w:w="120" w:type="dxa"/>
            </w:tcMar>
            <w:vAlign w:val="center"/>
          </w:tcPr>
          <w:p w14:paraId="3892765C" w14:textId="77777777" w:rsidR="00165251" w:rsidRDefault="00000000">
            <w:pPr>
              <w:spacing w:after="0" w:line="252" w:lineRule="auto"/>
            </w:pPr>
            <w:r>
              <w:rPr>
                <w:color w:val="10243E"/>
                <w:sz w:val="16"/>
              </w:rPr>
              <w:t>Nyquist limit is 8 kHz</w:t>
            </w:r>
          </w:p>
        </w:tc>
      </w:tr>
      <w:tr w:rsidR="00165251" w14:paraId="137F2A3F" w14:textId="77777777">
        <w:trPr>
          <w:jc w:val="center"/>
        </w:trPr>
        <w:tc>
          <w:tcPr>
            <w:tcW w:w="2448" w:type="dxa"/>
            <w:shd w:val="clear" w:color="auto" w:fill="F6F8FB"/>
            <w:tcMar>
              <w:top w:w="90" w:type="dxa"/>
              <w:left w:w="120" w:type="dxa"/>
              <w:bottom w:w="90" w:type="dxa"/>
              <w:right w:w="120" w:type="dxa"/>
            </w:tcMar>
            <w:vAlign w:val="center"/>
          </w:tcPr>
          <w:p w14:paraId="7FA806C6" w14:textId="77777777" w:rsidR="00165251" w:rsidRDefault="00000000">
            <w:pPr>
              <w:spacing w:after="0" w:line="252" w:lineRule="auto"/>
            </w:pPr>
            <w:r>
              <w:rPr>
                <w:color w:val="10243E"/>
                <w:sz w:val="16"/>
              </w:rPr>
              <w:t>FFT size</w:t>
            </w:r>
          </w:p>
        </w:tc>
        <w:tc>
          <w:tcPr>
            <w:tcW w:w="2304" w:type="dxa"/>
            <w:shd w:val="clear" w:color="auto" w:fill="F6F8FB"/>
            <w:tcMar>
              <w:top w:w="90" w:type="dxa"/>
              <w:left w:w="120" w:type="dxa"/>
              <w:bottom w:w="90" w:type="dxa"/>
              <w:right w:w="120" w:type="dxa"/>
            </w:tcMar>
            <w:vAlign w:val="center"/>
          </w:tcPr>
          <w:p w14:paraId="6C18D40F" w14:textId="77777777" w:rsidR="00165251" w:rsidRDefault="00000000">
            <w:pPr>
              <w:spacing w:after="0" w:line="252" w:lineRule="auto"/>
            </w:pPr>
            <w:r>
              <w:rPr>
                <w:color w:val="10243E"/>
                <w:sz w:val="16"/>
              </w:rPr>
              <w:t>1,024 samples</w:t>
            </w:r>
          </w:p>
        </w:tc>
        <w:tc>
          <w:tcPr>
            <w:tcW w:w="4608" w:type="dxa"/>
            <w:shd w:val="clear" w:color="auto" w:fill="F6F8FB"/>
            <w:tcMar>
              <w:top w:w="90" w:type="dxa"/>
              <w:left w:w="120" w:type="dxa"/>
              <w:bottom w:w="90" w:type="dxa"/>
              <w:right w:w="120" w:type="dxa"/>
            </w:tcMar>
            <w:vAlign w:val="center"/>
          </w:tcPr>
          <w:p w14:paraId="0F8C46A7" w14:textId="77777777" w:rsidR="00165251" w:rsidRDefault="00000000">
            <w:pPr>
              <w:spacing w:after="0" w:line="252" w:lineRule="auto"/>
            </w:pPr>
            <w:r>
              <w:rPr>
                <w:color w:val="10243E"/>
                <w:sz w:val="16"/>
              </w:rPr>
              <w:t>64 ms analysis window</w:t>
            </w:r>
          </w:p>
        </w:tc>
      </w:tr>
      <w:tr w:rsidR="00165251" w14:paraId="7D02863C" w14:textId="77777777">
        <w:trPr>
          <w:jc w:val="center"/>
        </w:trPr>
        <w:tc>
          <w:tcPr>
            <w:tcW w:w="2448" w:type="dxa"/>
            <w:tcMar>
              <w:top w:w="90" w:type="dxa"/>
              <w:left w:w="120" w:type="dxa"/>
              <w:bottom w:w="90" w:type="dxa"/>
              <w:right w:w="120" w:type="dxa"/>
            </w:tcMar>
            <w:vAlign w:val="center"/>
          </w:tcPr>
          <w:p w14:paraId="1084617F" w14:textId="77777777" w:rsidR="00165251" w:rsidRDefault="00000000">
            <w:pPr>
              <w:spacing w:after="0" w:line="252" w:lineRule="auto"/>
            </w:pPr>
            <w:r>
              <w:rPr>
                <w:color w:val="10243E"/>
                <w:sz w:val="16"/>
              </w:rPr>
              <w:t>Hop size</w:t>
            </w:r>
          </w:p>
        </w:tc>
        <w:tc>
          <w:tcPr>
            <w:tcW w:w="2304" w:type="dxa"/>
            <w:tcMar>
              <w:top w:w="90" w:type="dxa"/>
              <w:left w:w="120" w:type="dxa"/>
              <w:bottom w:w="90" w:type="dxa"/>
              <w:right w:w="120" w:type="dxa"/>
            </w:tcMar>
            <w:vAlign w:val="center"/>
          </w:tcPr>
          <w:p w14:paraId="419CF7DD" w14:textId="77777777" w:rsidR="00165251" w:rsidRDefault="00000000">
            <w:pPr>
              <w:spacing w:after="0" w:line="252" w:lineRule="auto"/>
            </w:pPr>
            <w:r>
              <w:rPr>
                <w:color w:val="10243E"/>
                <w:sz w:val="16"/>
              </w:rPr>
              <w:t>512 samples</w:t>
            </w:r>
          </w:p>
        </w:tc>
        <w:tc>
          <w:tcPr>
            <w:tcW w:w="4608" w:type="dxa"/>
            <w:tcMar>
              <w:top w:w="90" w:type="dxa"/>
              <w:left w:w="120" w:type="dxa"/>
              <w:bottom w:w="90" w:type="dxa"/>
              <w:right w:w="120" w:type="dxa"/>
            </w:tcMar>
            <w:vAlign w:val="center"/>
          </w:tcPr>
          <w:p w14:paraId="3DDDB200" w14:textId="77777777" w:rsidR="00165251" w:rsidRDefault="00000000">
            <w:pPr>
              <w:spacing w:after="0" w:line="252" w:lineRule="auto"/>
            </w:pPr>
            <w:r>
              <w:rPr>
                <w:color w:val="10243E"/>
                <w:sz w:val="16"/>
              </w:rPr>
              <w:t>50% overlap, new result about every 32 ms</w:t>
            </w:r>
          </w:p>
        </w:tc>
      </w:tr>
      <w:tr w:rsidR="00165251" w14:paraId="717531D0" w14:textId="77777777">
        <w:trPr>
          <w:jc w:val="center"/>
        </w:trPr>
        <w:tc>
          <w:tcPr>
            <w:tcW w:w="2448" w:type="dxa"/>
            <w:shd w:val="clear" w:color="auto" w:fill="F6F8FB"/>
            <w:tcMar>
              <w:top w:w="90" w:type="dxa"/>
              <w:left w:w="120" w:type="dxa"/>
              <w:bottom w:w="90" w:type="dxa"/>
              <w:right w:w="120" w:type="dxa"/>
            </w:tcMar>
            <w:vAlign w:val="center"/>
          </w:tcPr>
          <w:p w14:paraId="64E49CA3" w14:textId="77777777" w:rsidR="00165251" w:rsidRDefault="00000000">
            <w:pPr>
              <w:spacing w:after="0" w:line="252" w:lineRule="auto"/>
            </w:pPr>
            <w:r>
              <w:rPr>
                <w:color w:val="10243E"/>
                <w:sz w:val="16"/>
              </w:rPr>
              <w:t>Window</w:t>
            </w:r>
          </w:p>
        </w:tc>
        <w:tc>
          <w:tcPr>
            <w:tcW w:w="2304" w:type="dxa"/>
            <w:shd w:val="clear" w:color="auto" w:fill="F6F8FB"/>
            <w:tcMar>
              <w:top w:w="90" w:type="dxa"/>
              <w:left w:w="120" w:type="dxa"/>
              <w:bottom w:w="90" w:type="dxa"/>
              <w:right w:w="120" w:type="dxa"/>
            </w:tcMar>
            <w:vAlign w:val="center"/>
          </w:tcPr>
          <w:p w14:paraId="315A0856" w14:textId="77777777" w:rsidR="00165251" w:rsidRDefault="00000000">
            <w:pPr>
              <w:spacing w:after="0" w:line="252" w:lineRule="auto"/>
            </w:pPr>
            <w:r>
              <w:rPr>
                <w:color w:val="10243E"/>
                <w:sz w:val="16"/>
              </w:rPr>
              <w:t>Hann</w:t>
            </w:r>
          </w:p>
        </w:tc>
        <w:tc>
          <w:tcPr>
            <w:tcW w:w="4608" w:type="dxa"/>
            <w:shd w:val="clear" w:color="auto" w:fill="F6F8FB"/>
            <w:tcMar>
              <w:top w:w="90" w:type="dxa"/>
              <w:left w:w="120" w:type="dxa"/>
              <w:bottom w:w="90" w:type="dxa"/>
              <w:right w:w="120" w:type="dxa"/>
            </w:tcMar>
            <w:vAlign w:val="center"/>
          </w:tcPr>
          <w:p w14:paraId="65FE8D07" w14:textId="77777777" w:rsidR="00165251" w:rsidRDefault="00000000">
            <w:pPr>
              <w:spacing w:after="0" w:line="252" w:lineRule="auto"/>
            </w:pPr>
            <w:r>
              <w:rPr>
                <w:color w:val="10243E"/>
                <w:sz w:val="16"/>
              </w:rPr>
              <w:t>Reduces leakage between FFT bins</w:t>
            </w:r>
          </w:p>
        </w:tc>
      </w:tr>
      <w:tr w:rsidR="00165251" w14:paraId="0C62507B" w14:textId="77777777">
        <w:trPr>
          <w:jc w:val="center"/>
        </w:trPr>
        <w:tc>
          <w:tcPr>
            <w:tcW w:w="2448" w:type="dxa"/>
            <w:tcMar>
              <w:top w:w="90" w:type="dxa"/>
              <w:left w:w="120" w:type="dxa"/>
              <w:bottom w:w="90" w:type="dxa"/>
              <w:right w:w="120" w:type="dxa"/>
            </w:tcMar>
            <w:vAlign w:val="center"/>
          </w:tcPr>
          <w:p w14:paraId="3804E476" w14:textId="77777777" w:rsidR="00165251" w:rsidRDefault="00000000">
            <w:pPr>
              <w:spacing w:after="0" w:line="252" w:lineRule="auto"/>
            </w:pPr>
            <w:r>
              <w:rPr>
                <w:color w:val="10243E"/>
                <w:sz w:val="16"/>
              </w:rPr>
              <w:t>Frequency resolution</w:t>
            </w:r>
          </w:p>
        </w:tc>
        <w:tc>
          <w:tcPr>
            <w:tcW w:w="2304" w:type="dxa"/>
            <w:tcMar>
              <w:top w:w="90" w:type="dxa"/>
              <w:left w:w="120" w:type="dxa"/>
              <w:bottom w:w="90" w:type="dxa"/>
              <w:right w:w="120" w:type="dxa"/>
            </w:tcMar>
            <w:vAlign w:val="center"/>
          </w:tcPr>
          <w:p w14:paraId="2EBD4BEC" w14:textId="77777777" w:rsidR="00165251" w:rsidRDefault="00000000">
            <w:pPr>
              <w:spacing w:after="0" w:line="252" w:lineRule="auto"/>
            </w:pPr>
            <w:r>
              <w:rPr>
                <w:color w:val="10243E"/>
                <w:sz w:val="16"/>
              </w:rPr>
              <w:t>15.625 Hz/bin</w:t>
            </w:r>
          </w:p>
        </w:tc>
        <w:tc>
          <w:tcPr>
            <w:tcW w:w="4608" w:type="dxa"/>
            <w:tcMar>
              <w:top w:w="90" w:type="dxa"/>
              <w:left w:w="120" w:type="dxa"/>
              <w:bottom w:w="90" w:type="dxa"/>
              <w:right w:w="120" w:type="dxa"/>
            </w:tcMar>
            <w:vAlign w:val="center"/>
          </w:tcPr>
          <w:p w14:paraId="2F167A65" w14:textId="77777777" w:rsidR="00165251" w:rsidRDefault="00000000">
            <w:pPr>
              <w:spacing w:after="0" w:line="252" w:lineRule="auto"/>
            </w:pPr>
            <w:r>
              <w:rPr>
                <w:color w:val="10243E"/>
                <w:sz w:val="16"/>
              </w:rPr>
              <w:t>Approximate spacing between reported FFT frequencies</w:t>
            </w:r>
          </w:p>
        </w:tc>
      </w:tr>
    </w:tbl>
    <w:p w14:paraId="32B645B7" w14:textId="77777777" w:rsidR="00165251" w:rsidRDefault="00165251">
      <w:pPr>
        <w:spacing w:after="20"/>
      </w:pPr>
    </w:p>
    <w:p w14:paraId="159D5ED1" w14:textId="77777777" w:rsidR="00165251" w:rsidRDefault="00000000">
      <w:r>
        <w:t>The code maintains a rolling FFT buffer for each microphone. It computes both spectra and keeps the stronger magnitude from either microphone at each frequency bin. This avoids losing a real tone when the two microphones receive it with different phase.</w:t>
      </w:r>
    </w:p>
    <w:p w14:paraId="514B2987" w14:textId="77777777" w:rsidR="00165251" w:rsidRDefault="00000000">
      <w:pPr>
        <w:pStyle w:val="Heading2"/>
      </w:pPr>
      <w:r>
        <w:t>E and M</w:t>
      </w:r>
    </w:p>
    <w:p w14:paraId="4B850353" w14:textId="77777777" w:rsidR="00165251" w:rsidRDefault="00000000">
      <w:r>
        <w:t>E is the current combined microphone energy. M is the minimum energy required to consider an event. During the first five seconds, the device measures the background mean and variation, then sets M above that background. M never falls below 1500.</w:t>
      </w:r>
    </w:p>
    <w:tbl>
      <w:tblPr>
        <w:tblW w:w="9360" w:type="dxa"/>
        <w:jc w:val="center"/>
        <w:tblLayout w:type="fixed"/>
        <w:tblLook w:val="04A0" w:firstRow="1" w:lastRow="0" w:firstColumn="1" w:lastColumn="0" w:noHBand="0" w:noVBand="1"/>
      </w:tblPr>
      <w:tblGrid>
        <w:gridCol w:w="3600"/>
        <w:gridCol w:w="5760"/>
      </w:tblGrid>
      <w:tr w:rsidR="00165251" w14:paraId="5FD42690" w14:textId="77777777">
        <w:trPr>
          <w:tblHeader/>
          <w:jc w:val="center"/>
        </w:trPr>
        <w:tc>
          <w:tcPr>
            <w:tcW w:w="3600" w:type="dxa"/>
            <w:shd w:val="clear" w:color="auto" w:fill="10243E"/>
            <w:tcMar>
              <w:top w:w="90" w:type="dxa"/>
              <w:left w:w="120" w:type="dxa"/>
              <w:bottom w:w="90" w:type="dxa"/>
              <w:right w:w="120" w:type="dxa"/>
            </w:tcMar>
            <w:vAlign w:val="center"/>
          </w:tcPr>
          <w:p w14:paraId="48DD547A" w14:textId="77777777" w:rsidR="00165251" w:rsidRDefault="00000000">
            <w:r>
              <w:rPr>
                <w:b/>
                <w:color w:val="FFFFFF"/>
                <w:sz w:val="17"/>
              </w:rPr>
              <w:t>Condition</w:t>
            </w:r>
          </w:p>
        </w:tc>
        <w:tc>
          <w:tcPr>
            <w:tcW w:w="5760" w:type="dxa"/>
            <w:shd w:val="clear" w:color="auto" w:fill="10243E"/>
            <w:tcMar>
              <w:top w:w="90" w:type="dxa"/>
              <w:left w:w="120" w:type="dxa"/>
              <w:bottom w:w="90" w:type="dxa"/>
              <w:right w:w="120" w:type="dxa"/>
            </w:tcMar>
            <w:vAlign w:val="center"/>
          </w:tcPr>
          <w:p w14:paraId="6DFEB78A" w14:textId="77777777" w:rsidR="00165251" w:rsidRDefault="00000000">
            <w:r>
              <w:rPr>
                <w:b/>
                <w:color w:val="FFFFFF"/>
                <w:sz w:val="17"/>
              </w:rPr>
              <w:t>Background behavior</w:t>
            </w:r>
          </w:p>
        </w:tc>
      </w:tr>
      <w:tr w:rsidR="00165251" w14:paraId="7204768E" w14:textId="77777777">
        <w:trPr>
          <w:jc w:val="center"/>
        </w:trPr>
        <w:tc>
          <w:tcPr>
            <w:tcW w:w="3600" w:type="dxa"/>
            <w:tcMar>
              <w:top w:w="90" w:type="dxa"/>
              <w:left w:w="120" w:type="dxa"/>
              <w:bottom w:w="90" w:type="dxa"/>
              <w:right w:w="120" w:type="dxa"/>
            </w:tcMar>
            <w:vAlign w:val="center"/>
          </w:tcPr>
          <w:p w14:paraId="68D83ED9" w14:textId="77777777" w:rsidR="00165251" w:rsidRDefault="00000000">
            <w:pPr>
              <w:spacing w:after="0" w:line="252" w:lineRule="auto"/>
            </w:pPr>
            <w:r>
              <w:rPr>
                <w:color w:val="10243E"/>
                <w:sz w:val="16"/>
              </w:rPr>
              <w:t>CLEAR with no candidate</w:t>
            </w:r>
          </w:p>
        </w:tc>
        <w:tc>
          <w:tcPr>
            <w:tcW w:w="5760" w:type="dxa"/>
            <w:tcMar>
              <w:top w:w="90" w:type="dxa"/>
              <w:left w:w="120" w:type="dxa"/>
              <w:bottom w:w="90" w:type="dxa"/>
              <w:right w:w="120" w:type="dxa"/>
            </w:tcMar>
            <w:vAlign w:val="center"/>
          </w:tcPr>
          <w:p w14:paraId="4AEFF12F" w14:textId="77777777" w:rsidR="00165251" w:rsidRDefault="00000000">
            <w:pPr>
              <w:spacing w:after="0" w:line="252" w:lineRule="auto"/>
            </w:pPr>
            <w:r>
              <w:rPr>
                <w:color w:val="10243E"/>
                <w:sz w:val="16"/>
              </w:rPr>
              <w:t>M can adapt slowly upward and faster downward</w:t>
            </w:r>
          </w:p>
        </w:tc>
      </w:tr>
      <w:tr w:rsidR="00165251" w14:paraId="319BB1BE" w14:textId="77777777">
        <w:trPr>
          <w:jc w:val="center"/>
        </w:trPr>
        <w:tc>
          <w:tcPr>
            <w:tcW w:w="3600" w:type="dxa"/>
            <w:shd w:val="clear" w:color="auto" w:fill="F6F8FB"/>
            <w:tcMar>
              <w:top w:w="90" w:type="dxa"/>
              <w:left w:w="120" w:type="dxa"/>
              <w:bottom w:w="90" w:type="dxa"/>
              <w:right w:w="120" w:type="dxa"/>
            </w:tcMar>
            <w:vAlign w:val="center"/>
          </w:tcPr>
          <w:p w14:paraId="304527AA" w14:textId="77777777" w:rsidR="00165251" w:rsidRDefault="00000000">
            <w:pPr>
              <w:spacing w:after="0" w:line="252" w:lineRule="auto"/>
            </w:pPr>
            <w:r>
              <w:rPr>
                <w:color w:val="10243E"/>
                <w:sz w:val="16"/>
              </w:rPr>
              <w:t>E ≥ M</w:t>
            </w:r>
          </w:p>
        </w:tc>
        <w:tc>
          <w:tcPr>
            <w:tcW w:w="5760" w:type="dxa"/>
            <w:shd w:val="clear" w:color="auto" w:fill="F6F8FB"/>
            <w:tcMar>
              <w:top w:w="90" w:type="dxa"/>
              <w:left w:w="120" w:type="dxa"/>
              <w:bottom w:w="90" w:type="dxa"/>
              <w:right w:w="120" w:type="dxa"/>
            </w:tcMar>
            <w:vAlign w:val="center"/>
          </w:tcPr>
          <w:p w14:paraId="680F64D2" w14:textId="77777777" w:rsidR="00165251" w:rsidRDefault="00000000">
            <w:pPr>
              <w:spacing w:after="0" w:line="252" w:lineRule="auto"/>
            </w:pPr>
            <w:r>
              <w:rPr>
                <w:color w:val="10243E"/>
                <w:sz w:val="16"/>
              </w:rPr>
              <w:t>Background learning pauses</w:t>
            </w:r>
          </w:p>
        </w:tc>
      </w:tr>
      <w:tr w:rsidR="00165251" w14:paraId="6068D1AC" w14:textId="77777777">
        <w:trPr>
          <w:jc w:val="center"/>
        </w:trPr>
        <w:tc>
          <w:tcPr>
            <w:tcW w:w="3600" w:type="dxa"/>
            <w:tcMar>
              <w:top w:w="90" w:type="dxa"/>
              <w:left w:w="120" w:type="dxa"/>
              <w:bottom w:w="90" w:type="dxa"/>
              <w:right w:w="120" w:type="dxa"/>
            </w:tcMar>
            <w:vAlign w:val="center"/>
          </w:tcPr>
          <w:p w14:paraId="3CFE9D9D" w14:textId="77777777" w:rsidR="00165251" w:rsidRDefault="00000000">
            <w:pPr>
              <w:spacing w:after="0" w:line="252" w:lineRule="auto"/>
            </w:pPr>
            <w:r>
              <w:rPr>
                <w:color w:val="10243E"/>
                <w:sz w:val="16"/>
              </w:rPr>
              <w:t>CHECKING, POSSIBLE or DRONE</w:t>
            </w:r>
          </w:p>
        </w:tc>
        <w:tc>
          <w:tcPr>
            <w:tcW w:w="5760" w:type="dxa"/>
            <w:tcMar>
              <w:top w:w="90" w:type="dxa"/>
              <w:left w:w="120" w:type="dxa"/>
              <w:bottom w:w="90" w:type="dxa"/>
              <w:right w:w="120" w:type="dxa"/>
            </w:tcMar>
            <w:vAlign w:val="center"/>
          </w:tcPr>
          <w:p w14:paraId="0EF176D7" w14:textId="77777777" w:rsidR="00165251" w:rsidRDefault="00000000">
            <w:pPr>
              <w:spacing w:after="0" w:line="252" w:lineRule="auto"/>
            </w:pPr>
            <w:r>
              <w:rPr>
                <w:color w:val="10243E"/>
                <w:sz w:val="16"/>
              </w:rPr>
              <w:t>Background learning remains frozen</w:t>
            </w:r>
          </w:p>
        </w:tc>
      </w:tr>
      <w:tr w:rsidR="00165251" w14:paraId="1BB66969" w14:textId="77777777">
        <w:trPr>
          <w:jc w:val="center"/>
        </w:trPr>
        <w:tc>
          <w:tcPr>
            <w:tcW w:w="3600" w:type="dxa"/>
            <w:shd w:val="clear" w:color="auto" w:fill="F6F8FB"/>
            <w:tcMar>
              <w:top w:w="90" w:type="dxa"/>
              <w:left w:w="120" w:type="dxa"/>
              <w:bottom w:w="90" w:type="dxa"/>
              <w:right w:w="120" w:type="dxa"/>
            </w:tcMar>
            <w:vAlign w:val="center"/>
          </w:tcPr>
          <w:p w14:paraId="30409CD6" w14:textId="77777777" w:rsidR="00165251" w:rsidRDefault="00000000">
            <w:pPr>
              <w:spacing w:after="0" w:line="252" w:lineRule="auto"/>
            </w:pPr>
            <w:r>
              <w:rPr>
                <w:color w:val="10243E"/>
                <w:sz w:val="16"/>
              </w:rPr>
              <w:t>No signal after a noisy startup</w:t>
            </w:r>
          </w:p>
        </w:tc>
        <w:tc>
          <w:tcPr>
            <w:tcW w:w="5760" w:type="dxa"/>
            <w:shd w:val="clear" w:color="auto" w:fill="F6F8FB"/>
            <w:tcMar>
              <w:top w:w="90" w:type="dxa"/>
              <w:left w:w="120" w:type="dxa"/>
              <w:bottom w:w="90" w:type="dxa"/>
              <w:right w:w="120" w:type="dxa"/>
            </w:tcMar>
            <w:vAlign w:val="center"/>
          </w:tcPr>
          <w:p w14:paraId="39CD800E" w14:textId="77777777" w:rsidR="00165251" w:rsidRDefault="00000000">
            <w:pPr>
              <w:spacing w:after="0" w:line="252" w:lineRule="auto"/>
            </w:pPr>
            <w:r>
              <w:rPr>
                <w:color w:val="10243E"/>
                <w:sz w:val="16"/>
              </w:rPr>
              <w:t>Fast downward adaptation helps M recover</w:t>
            </w:r>
          </w:p>
        </w:tc>
      </w:tr>
    </w:tbl>
    <w:p w14:paraId="3FF6B032" w14:textId="77777777" w:rsidR="00165251" w:rsidRDefault="00165251">
      <w:pPr>
        <w:spacing w:after="20"/>
      </w:pPr>
    </w:p>
    <w:tbl>
      <w:tblPr>
        <w:tblW w:w="0" w:type="auto"/>
        <w:jc w:val="center"/>
        <w:tblLayout w:type="fixed"/>
        <w:tblLook w:val="04A0" w:firstRow="1" w:lastRow="0" w:firstColumn="1" w:lastColumn="0" w:noHBand="0" w:noVBand="1"/>
      </w:tblPr>
      <w:tblGrid>
        <w:gridCol w:w="9360"/>
      </w:tblGrid>
      <w:tr w:rsidR="00165251" w14:paraId="1D01D87B" w14:textId="77777777">
        <w:trPr>
          <w:jc w:val="center"/>
        </w:trPr>
        <w:tc>
          <w:tcPr>
            <w:tcW w:w="9360" w:type="dxa"/>
            <w:shd w:val="clear" w:color="auto" w:fill="EAF3FA"/>
            <w:tcMar>
              <w:top w:w="130" w:type="dxa"/>
              <w:left w:w="170" w:type="dxa"/>
              <w:bottom w:w="130" w:type="dxa"/>
              <w:right w:w="170" w:type="dxa"/>
            </w:tcMar>
          </w:tcPr>
          <w:p w14:paraId="75D239D7" w14:textId="77777777" w:rsidR="00165251" w:rsidRDefault="00000000">
            <w:pPr>
              <w:spacing w:after="0"/>
            </w:pPr>
            <w:r>
              <w:rPr>
                <w:b/>
                <w:color w:val="1479C9"/>
              </w:rPr>
              <w:t xml:space="preserve">WHY THIS MATTERS  </w:t>
            </w:r>
            <w:r>
              <w:t>Loudness is only an entry condition. It cannot create more than 15 confidence points by itself, and E below M forces the current feature total to zero.</w:t>
            </w:r>
          </w:p>
        </w:tc>
      </w:tr>
    </w:tbl>
    <w:p w14:paraId="6ADAA565" w14:textId="77777777" w:rsidR="00165251" w:rsidRDefault="00165251">
      <w:pPr>
        <w:spacing w:after="20"/>
      </w:pPr>
    </w:p>
    <w:p w14:paraId="6108152A" w14:textId="77777777" w:rsidR="00165251" w:rsidRDefault="00000000">
      <w:r>
        <w:br w:type="page"/>
      </w:r>
    </w:p>
    <w:p w14:paraId="0E20E7AB" w14:textId="77777777" w:rsidR="00165251" w:rsidRDefault="00000000">
      <w:pPr>
        <w:pStyle w:val="Heading1"/>
      </w:pPr>
      <w:r>
        <w:lastRenderedPageBreak/>
        <w:t>3. Finding the rotor-like harmonic family</w:t>
      </w:r>
    </w:p>
    <w:p w14:paraId="1F6444D1" w14:textId="77777777" w:rsidR="00165251" w:rsidRDefault="00000000">
      <w:pPr>
        <w:keepNext/>
        <w:spacing w:after="40"/>
        <w:jc w:val="center"/>
      </w:pPr>
      <w:r>
        <w:rPr>
          <w:noProof/>
        </w:rPr>
        <w:drawing>
          <wp:inline distT="0" distB="0" distL="0" distR="0" wp14:anchorId="2765C7BA" wp14:editId="06ABEA6A">
            <wp:extent cx="5943600" cy="2852928"/>
            <wp:effectExtent l="0" t="0" r="0" b="0"/>
            <wp:docPr id="2" name="Picture 2" descr="Figure 2. Example harmonic family. Actual frequencies move with rotor speed, propeller geometry and loa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monic_comb_v7.png"/>
                    <pic:cNvPicPr/>
                  </pic:nvPicPr>
                  <pic:blipFill>
                    <a:blip r:embed="rId9"/>
                    <a:stretch>
                      <a:fillRect/>
                    </a:stretch>
                  </pic:blipFill>
                  <pic:spPr>
                    <a:xfrm>
                      <a:off x="0" y="0"/>
                      <a:ext cx="5943600" cy="2852928"/>
                    </a:xfrm>
                    <a:prstGeom prst="rect">
                      <a:avLst/>
                    </a:prstGeom>
                  </pic:spPr>
                </pic:pic>
              </a:graphicData>
            </a:graphic>
          </wp:inline>
        </w:drawing>
      </w:r>
    </w:p>
    <w:p w14:paraId="64B0DA85" w14:textId="77777777" w:rsidR="00165251" w:rsidRDefault="00000000">
      <w:pPr>
        <w:spacing w:after="160"/>
        <w:jc w:val="center"/>
      </w:pPr>
      <w:r>
        <w:rPr>
          <w:i/>
          <w:color w:val="52606D"/>
          <w:sz w:val="16"/>
        </w:rPr>
        <w:t>Figure 2. Example harmonic family. Actual frequencies move with rotor speed, propeller geometry and load.</w:t>
      </w:r>
    </w:p>
    <w:p w14:paraId="6FBBFCED" w14:textId="77777777" w:rsidR="00165251" w:rsidRDefault="00000000">
      <w:r>
        <w:t>Drone recordings and published quadcopter studies show shaft-rate and blade-passing tones with repeated harmonics. A drone therefore has no single universal frequency. Version 7 searches candidate base frequencies from 70 to 800 Hz and examines related peaks at 2× through 6×, up to 6 kHz.</w:t>
      </w:r>
    </w:p>
    <w:p w14:paraId="19E2FD6C" w14:textId="77777777" w:rsidR="00165251" w:rsidRDefault="00000000">
      <w:pPr>
        <w:pStyle w:val="Heading2"/>
      </w:pPr>
      <w:r>
        <w:t>Harmonic-comb selection</w:t>
      </w:r>
    </w:p>
    <w:p w14:paraId="3420CC50" w14:textId="77777777" w:rsidR="00165251" w:rsidRDefault="00000000">
      <w:pPr>
        <w:pStyle w:val="ListBullet"/>
        <w:spacing w:after="80"/>
      </w:pPr>
      <w:r>
        <w:t>Reject candidate bases whose peak is not at least four times the estimated spectral noise floor.</w:t>
      </w:r>
    </w:p>
    <w:p w14:paraId="694AD5C1" w14:textId="77777777" w:rsidR="00165251" w:rsidRDefault="00000000">
      <w:pPr>
        <w:pStyle w:val="ListBullet"/>
        <w:spacing w:after="80"/>
      </w:pPr>
      <w:r>
        <w:t>For each remaining base, look around every expected multiple using ±4% tolerance, with at least two FFT bins of tolerance.</w:t>
      </w:r>
    </w:p>
    <w:p w14:paraId="76F72BE5" w14:textId="77777777" w:rsidR="00165251" w:rsidRDefault="00000000">
      <w:pPr>
        <w:pStyle w:val="ListBullet"/>
        <w:spacing w:after="80"/>
      </w:pPr>
      <w:r>
        <w:t>Count a harmonic only when it is strong relative to both the candidate base and the spectral noise floor.</w:t>
      </w:r>
    </w:p>
    <w:p w14:paraId="035BE7C8" w14:textId="77777777" w:rsidR="00165251" w:rsidRDefault="00000000">
      <w:pPr>
        <w:pStyle w:val="ListBullet"/>
        <w:spacing w:after="80"/>
      </w:pPr>
      <w:r>
        <w:t>Rank the candidate by base signal-to-noise plus the number and strength of matching harmonics.</w:t>
      </w:r>
    </w:p>
    <w:p w14:paraId="77D7933C" w14:textId="77777777" w:rsidR="00165251" w:rsidRDefault="00000000">
      <w:pPr>
        <w:pStyle w:val="ListBullet"/>
        <w:spacing w:after="80"/>
      </w:pPr>
      <w:r>
        <w:t>Use the best-ranked family as f0, even when another individual peak is louder.</w:t>
      </w:r>
    </w:p>
    <w:tbl>
      <w:tblPr>
        <w:tblW w:w="9360" w:type="dxa"/>
        <w:jc w:val="center"/>
        <w:tblLayout w:type="fixed"/>
        <w:tblLook w:val="04A0" w:firstRow="1" w:lastRow="0" w:firstColumn="1" w:lastColumn="0" w:noHBand="0" w:noVBand="1"/>
      </w:tblPr>
      <w:tblGrid>
        <w:gridCol w:w="2304"/>
        <w:gridCol w:w="2016"/>
        <w:gridCol w:w="5040"/>
      </w:tblGrid>
      <w:tr w:rsidR="00165251" w14:paraId="5E46740C" w14:textId="77777777">
        <w:trPr>
          <w:tblHeader/>
          <w:jc w:val="center"/>
        </w:trPr>
        <w:tc>
          <w:tcPr>
            <w:tcW w:w="2304" w:type="dxa"/>
            <w:shd w:val="clear" w:color="auto" w:fill="10243E"/>
            <w:tcMar>
              <w:top w:w="90" w:type="dxa"/>
              <w:left w:w="120" w:type="dxa"/>
              <w:bottom w:w="90" w:type="dxa"/>
              <w:right w:w="120" w:type="dxa"/>
            </w:tcMar>
            <w:vAlign w:val="center"/>
          </w:tcPr>
          <w:p w14:paraId="24384BC0" w14:textId="77777777" w:rsidR="00165251" w:rsidRDefault="00000000">
            <w:r>
              <w:rPr>
                <w:b/>
                <w:color w:val="FFFFFF"/>
                <w:sz w:val="17"/>
              </w:rPr>
              <w:t>Parameter</w:t>
            </w:r>
          </w:p>
        </w:tc>
        <w:tc>
          <w:tcPr>
            <w:tcW w:w="2016" w:type="dxa"/>
            <w:shd w:val="clear" w:color="auto" w:fill="10243E"/>
            <w:tcMar>
              <w:top w:w="90" w:type="dxa"/>
              <w:left w:w="120" w:type="dxa"/>
              <w:bottom w:w="90" w:type="dxa"/>
              <w:right w:w="120" w:type="dxa"/>
            </w:tcMar>
            <w:vAlign w:val="center"/>
          </w:tcPr>
          <w:p w14:paraId="1EBECE68" w14:textId="77777777" w:rsidR="00165251" w:rsidRDefault="00000000">
            <w:r>
              <w:rPr>
                <w:b/>
                <w:color w:val="FFFFFF"/>
                <w:sz w:val="17"/>
              </w:rPr>
              <w:t>Value</w:t>
            </w:r>
          </w:p>
        </w:tc>
        <w:tc>
          <w:tcPr>
            <w:tcW w:w="5040" w:type="dxa"/>
            <w:shd w:val="clear" w:color="auto" w:fill="10243E"/>
            <w:tcMar>
              <w:top w:w="90" w:type="dxa"/>
              <w:left w:w="120" w:type="dxa"/>
              <w:bottom w:w="90" w:type="dxa"/>
              <w:right w:w="120" w:type="dxa"/>
            </w:tcMar>
            <w:vAlign w:val="center"/>
          </w:tcPr>
          <w:p w14:paraId="19013477" w14:textId="77777777" w:rsidR="00165251" w:rsidRDefault="00000000">
            <w:r>
              <w:rPr>
                <w:b/>
                <w:color w:val="FFFFFF"/>
                <w:sz w:val="17"/>
              </w:rPr>
              <w:t>Purpose</w:t>
            </w:r>
          </w:p>
        </w:tc>
      </w:tr>
      <w:tr w:rsidR="00165251" w14:paraId="604253A1" w14:textId="77777777">
        <w:trPr>
          <w:jc w:val="center"/>
        </w:trPr>
        <w:tc>
          <w:tcPr>
            <w:tcW w:w="2304" w:type="dxa"/>
            <w:tcMar>
              <w:top w:w="90" w:type="dxa"/>
              <w:left w:w="120" w:type="dxa"/>
              <w:bottom w:w="90" w:type="dxa"/>
              <w:right w:w="120" w:type="dxa"/>
            </w:tcMar>
            <w:vAlign w:val="center"/>
          </w:tcPr>
          <w:p w14:paraId="4FDEE0C0" w14:textId="77777777" w:rsidR="00165251" w:rsidRDefault="00000000">
            <w:pPr>
              <w:spacing w:after="0" w:line="252" w:lineRule="auto"/>
            </w:pPr>
            <w:r>
              <w:rPr>
                <w:color w:val="10243E"/>
                <w:sz w:val="16"/>
              </w:rPr>
              <w:t>Base search</w:t>
            </w:r>
          </w:p>
        </w:tc>
        <w:tc>
          <w:tcPr>
            <w:tcW w:w="2016" w:type="dxa"/>
            <w:tcMar>
              <w:top w:w="90" w:type="dxa"/>
              <w:left w:w="120" w:type="dxa"/>
              <w:bottom w:w="90" w:type="dxa"/>
              <w:right w:w="120" w:type="dxa"/>
            </w:tcMar>
            <w:vAlign w:val="center"/>
          </w:tcPr>
          <w:p w14:paraId="34611146" w14:textId="77777777" w:rsidR="00165251" w:rsidRDefault="00000000">
            <w:pPr>
              <w:spacing w:after="0" w:line="252" w:lineRule="auto"/>
            </w:pPr>
            <w:r>
              <w:rPr>
                <w:color w:val="10243E"/>
                <w:sz w:val="16"/>
              </w:rPr>
              <w:t>70–800 Hz</w:t>
            </w:r>
          </w:p>
        </w:tc>
        <w:tc>
          <w:tcPr>
            <w:tcW w:w="5040" w:type="dxa"/>
            <w:tcMar>
              <w:top w:w="90" w:type="dxa"/>
              <w:left w:w="120" w:type="dxa"/>
              <w:bottom w:w="90" w:type="dxa"/>
              <w:right w:w="120" w:type="dxa"/>
            </w:tcMar>
            <w:vAlign w:val="center"/>
          </w:tcPr>
          <w:p w14:paraId="0AE07703" w14:textId="77777777" w:rsidR="00165251" w:rsidRDefault="00000000">
            <w:pPr>
              <w:spacing w:after="0" w:line="252" w:lineRule="auto"/>
            </w:pPr>
            <w:r>
              <w:rPr>
                <w:color w:val="10243E"/>
                <w:sz w:val="16"/>
              </w:rPr>
              <w:t>Covers a broad shaft/BPF starting region</w:t>
            </w:r>
          </w:p>
        </w:tc>
      </w:tr>
      <w:tr w:rsidR="00165251" w14:paraId="2D8DB264" w14:textId="77777777">
        <w:trPr>
          <w:jc w:val="center"/>
        </w:trPr>
        <w:tc>
          <w:tcPr>
            <w:tcW w:w="2304" w:type="dxa"/>
            <w:shd w:val="clear" w:color="auto" w:fill="F6F8FB"/>
            <w:tcMar>
              <w:top w:w="90" w:type="dxa"/>
              <w:left w:w="120" w:type="dxa"/>
              <w:bottom w:w="90" w:type="dxa"/>
              <w:right w:w="120" w:type="dxa"/>
            </w:tcMar>
            <w:vAlign w:val="center"/>
          </w:tcPr>
          <w:p w14:paraId="6B8F2166" w14:textId="77777777" w:rsidR="00165251" w:rsidRDefault="00000000">
            <w:pPr>
              <w:spacing w:after="0" w:line="252" w:lineRule="auto"/>
            </w:pPr>
            <w:r>
              <w:rPr>
                <w:color w:val="10243E"/>
                <w:sz w:val="16"/>
              </w:rPr>
              <w:t>Analysis ceiling</w:t>
            </w:r>
          </w:p>
        </w:tc>
        <w:tc>
          <w:tcPr>
            <w:tcW w:w="2016" w:type="dxa"/>
            <w:shd w:val="clear" w:color="auto" w:fill="F6F8FB"/>
            <w:tcMar>
              <w:top w:w="90" w:type="dxa"/>
              <w:left w:w="120" w:type="dxa"/>
              <w:bottom w:w="90" w:type="dxa"/>
              <w:right w:w="120" w:type="dxa"/>
            </w:tcMar>
            <w:vAlign w:val="center"/>
          </w:tcPr>
          <w:p w14:paraId="6D01450E" w14:textId="77777777" w:rsidR="00165251" w:rsidRDefault="00000000">
            <w:pPr>
              <w:spacing w:after="0" w:line="252" w:lineRule="auto"/>
            </w:pPr>
            <w:r>
              <w:rPr>
                <w:color w:val="10243E"/>
                <w:sz w:val="16"/>
              </w:rPr>
              <w:t>6,000 Hz</w:t>
            </w:r>
          </w:p>
        </w:tc>
        <w:tc>
          <w:tcPr>
            <w:tcW w:w="5040" w:type="dxa"/>
            <w:shd w:val="clear" w:color="auto" w:fill="F6F8FB"/>
            <w:tcMar>
              <w:top w:w="90" w:type="dxa"/>
              <w:left w:w="120" w:type="dxa"/>
              <w:bottom w:w="90" w:type="dxa"/>
              <w:right w:w="120" w:type="dxa"/>
            </w:tcMar>
            <w:vAlign w:val="center"/>
          </w:tcPr>
          <w:p w14:paraId="64C325CA" w14:textId="77777777" w:rsidR="00165251" w:rsidRDefault="00000000">
            <w:pPr>
              <w:spacing w:after="0" w:line="252" w:lineRule="auto"/>
            </w:pPr>
            <w:r>
              <w:rPr>
                <w:color w:val="10243E"/>
                <w:sz w:val="16"/>
              </w:rPr>
              <w:t>Includes upper tonal structure while remaining below Nyquist</w:t>
            </w:r>
          </w:p>
        </w:tc>
      </w:tr>
      <w:tr w:rsidR="00165251" w14:paraId="100D9C80" w14:textId="77777777">
        <w:trPr>
          <w:jc w:val="center"/>
        </w:trPr>
        <w:tc>
          <w:tcPr>
            <w:tcW w:w="2304" w:type="dxa"/>
            <w:tcMar>
              <w:top w:w="90" w:type="dxa"/>
              <w:left w:w="120" w:type="dxa"/>
              <w:bottom w:w="90" w:type="dxa"/>
              <w:right w:w="120" w:type="dxa"/>
            </w:tcMar>
            <w:vAlign w:val="center"/>
          </w:tcPr>
          <w:p w14:paraId="30017168" w14:textId="77777777" w:rsidR="00165251" w:rsidRDefault="00000000">
            <w:pPr>
              <w:spacing w:after="0" w:line="252" w:lineRule="auto"/>
            </w:pPr>
            <w:r>
              <w:rPr>
                <w:color w:val="10243E"/>
                <w:sz w:val="16"/>
              </w:rPr>
              <w:t>Harmonics</w:t>
            </w:r>
          </w:p>
        </w:tc>
        <w:tc>
          <w:tcPr>
            <w:tcW w:w="2016" w:type="dxa"/>
            <w:tcMar>
              <w:top w:w="90" w:type="dxa"/>
              <w:left w:w="120" w:type="dxa"/>
              <w:bottom w:w="90" w:type="dxa"/>
              <w:right w:w="120" w:type="dxa"/>
            </w:tcMar>
            <w:vAlign w:val="center"/>
          </w:tcPr>
          <w:p w14:paraId="42687CC5" w14:textId="77777777" w:rsidR="00165251" w:rsidRDefault="00000000">
            <w:pPr>
              <w:spacing w:after="0" w:line="252" w:lineRule="auto"/>
            </w:pPr>
            <w:r>
              <w:rPr>
                <w:color w:val="10243E"/>
                <w:sz w:val="16"/>
              </w:rPr>
              <w:t>2×…6×</w:t>
            </w:r>
          </w:p>
        </w:tc>
        <w:tc>
          <w:tcPr>
            <w:tcW w:w="5040" w:type="dxa"/>
            <w:tcMar>
              <w:top w:w="90" w:type="dxa"/>
              <w:left w:w="120" w:type="dxa"/>
              <w:bottom w:w="90" w:type="dxa"/>
              <w:right w:w="120" w:type="dxa"/>
            </w:tcMar>
            <w:vAlign w:val="center"/>
          </w:tcPr>
          <w:p w14:paraId="3D87712D" w14:textId="77777777" w:rsidR="00165251" w:rsidRDefault="00000000">
            <w:pPr>
              <w:spacing w:after="0" w:line="252" w:lineRule="auto"/>
            </w:pPr>
            <w:r>
              <w:rPr>
                <w:color w:val="10243E"/>
                <w:sz w:val="16"/>
              </w:rPr>
              <w:t>Tests repeated frequency spacing</w:t>
            </w:r>
          </w:p>
        </w:tc>
      </w:tr>
      <w:tr w:rsidR="00165251" w14:paraId="760FC3F3" w14:textId="77777777">
        <w:trPr>
          <w:jc w:val="center"/>
        </w:trPr>
        <w:tc>
          <w:tcPr>
            <w:tcW w:w="2304" w:type="dxa"/>
            <w:shd w:val="clear" w:color="auto" w:fill="F6F8FB"/>
            <w:tcMar>
              <w:top w:w="90" w:type="dxa"/>
              <w:left w:w="120" w:type="dxa"/>
              <w:bottom w:w="90" w:type="dxa"/>
              <w:right w:w="120" w:type="dxa"/>
            </w:tcMar>
            <w:vAlign w:val="center"/>
          </w:tcPr>
          <w:p w14:paraId="7539831C" w14:textId="77777777" w:rsidR="00165251" w:rsidRDefault="00000000">
            <w:pPr>
              <w:spacing w:after="0" w:line="252" w:lineRule="auto"/>
            </w:pPr>
            <w:r>
              <w:rPr>
                <w:color w:val="10243E"/>
                <w:sz w:val="16"/>
              </w:rPr>
              <w:t>Required harmonics</w:t>
            </w:r>
          </w:p>
        </w:tc>
        <w:tc>
          <w:tcPr>
            <w:tcW w:w="2016" w:type="dxa"/>
            <w:shd w:val="clear" w:color="auto" w:fill="F6F8FB"/>
            <w:tcMar>
              <w:top w:w="90" w:type="dxa"/>
              <w:left w:w="120" w:type="dxa"/>
              <w:bottom w:w="90" w:type="dxa"/>
              <w:right w:w="120" w:type="dxa"/>
            </w:tcMar>
            <w:vAlign w:val="center"/>
          </w:tcPr>
          <w:p w14:paraId="3A67B43F" w14:textId="77777777" w:rsidR="00165251" w:rsidRDefault="00000000">
            <w:pPr>
              <w:spacing w:after="0" w:line="252" w:lineRule="auto"/>
            </w:pPr>
            <w:r>
              <w:rPr>
                <w:color w:val="10243E"/>
                <w:sz w:val="16"/>
              </w:rPr>
              <w:t>At least 3</w:t>
            </w:r>
          </w:p>
        </w:tc>
        <w:tc>
          <w:tcPr>
            <w:tcW w:w="5040" w:type="dxa"/>
            <w:shd w:val="clear" w:color="auto" w:fill="F6F8FB"/>
            <w:tcMar>
              <w:top w:w="90" w:type="dxa"/>
              <w:left w:w="120" w:type="dxa"/>
              <w:bottom w:w="90" w:type="dxa"/>
              <w:right w:w="120" w:type="dxa"/>
            </w:tcMar>
            <w:vAlign w:val="center"/>
          </w:tcPr>
          <w:p w14:paraId="377A9E18" w14:textId="77777777" w:rsidR="00165251" w:rsidRDefault="00000000">
            <w:pPr>
              <w:spacing w:after="0" w:line="252" w:lineRule="auto"/>
            </w:pPr>
            <w:r>
              <w:rPr>
                <w:color w:val="10243E"/>
                <w:sz w:val="16"/>
              </w:rPr>
              <w:t>Rejects isolated tones</w:t>
            </w:r>
          </w:p>
        </w:tc>
      </w:tr>
      <w:tr w:rsidR="00165251" w14:paraId="7444B3DC" w14:textId="77777777">
        <w:trPr>
          <w:jc w:val="center"/>
        </w:trPr>
        <w:tc>
          <w:tcPr>
            <w:tcW w:w="2304" w:type="dxa"/>
            <w:tcMar>
              <w:top w:w="90" w:type="dxa"/>
              <w:left w:w="120" w:type="dxa"/>
              <w:bottom w:w="90" w:type="dxa"/>
              <w:right w:w="120" w:type="dxa"/>
            </w:tcMar>
            <w:vAlign w:val="center"/>
          </w:tcPr>
          <w:p w14:paraId="55DD3B2F" w14:textId="77777777" w:rsidR="00165251" w:rsidRDefault="00000000">
            <w:pPr>
              <w:spacing w:after="0" w:line="252" w:lineRule="auto"/>
            </w:pPr>
            <w:r>
              <w:rPr>
                <w:color w:val="10243E"/>
                <w:sz w:val="16"/>
              </w:rPr>
              <w:t>HarmonicFit</w:t>
            </w:r>
          </w:p>
        </w:tc>
        <w:tc>
          <w:tcPr>
            <w:tcW w:w="2016" w:type="dxa"/>
            <w:tcMar>
              <w:top w:w="90" w:type="dxa"/>
              <w:left w:w="120" w:type="dxa"/>
              <w:bottom w:w="90" w:type="dxa"/>
              <w:right w:w="120" w:type="dxa"/>
            </w:tcMar>
            <w:vAlign w:val="center"/>
          </w:tcPr>
          <w:p w14:paraId="2334684C" w14:textId="77777777" w:rsidR="00165251" w:rsidRDefault="00000000">
            <w:pPr>
              <w:spacing w:after="0" w:line="252" w:lineRule="auto"/>
            </w:pPr>
            <w:r>
              <w:rPr>
                <w:color w:val="10243E"/>
                <w:sz w:val="16"/>
              </w:rPr>
              <w:t>Found ÷ possible</w:t>
            </w:r>
          </w:p>
        </w:tc>
        <w:tc>
          <w:tcPr>
            <w:tcW w:w="5040" w:type="dxa"/>
            <w:tcMar>
              <w:top w:w="90" w:type="dxa"/>
              <w:left w:w="120" w:type="dxa"/>
              <w:bottom w:w="90" w:type="dxa"/>
              <w:right w:w="120" w:type="dxa"/>
            </w:tcMar>
            <w:vAlign w:val="center"/>
          </w:tcPr>
          <w:p w14:paraId="2C91E681" w14:textId="77777777" w:rsidR="00165251" w:rsidRDefault="00000000">
            <w:pPr>
              <w:spacing w:after="0" w:line="252" w:lineRule="auto"/>
            </w:pPr>
            <w:r>
              <w:rPr>
                <w:color w:val="10243E"/>
                <w:sz w:val="16"/>
              </w:rPr>
              <w:t>Serial diagnostic showing family completeness</w:t>
            </w:r>
          </w:p>
        </w:tc>
      </w:tr>
    </w:tbl>
    <w:p w14:paraId="0AB4E654" w14:textId="77777777" w:rsidR="00165251" w:rsidRDefault="00165251">
      <w:pPr>
        <w:spacing w:after="20"/>
      </w:pPr>
    </w:p>
    <w:p w14:paraId="58F4CB1A" w14:textId="77777777" w:rsidR="00165251" w:rsidRDefault="00000000">
      <w:r>
        <w:br w:type="page"/>
      </w:r>
    </w:p>
    <w:p w14:paraId="42209331" w14:textId="77777777" w:rsidR="00165251" w:rsidRDefault="00000000">
      <w:pPr>
        <w:pStyle w:val="Heading1"/>
      </w:pPr>
      <w:r>
        <w:lastRenderedPageBreak/>
        <w:t>4. Spectrum shape and controlled variation</w:t>
      </w:r>
    </w:p>
    <w:p w14:paraId="76BB841B" w14:textId="77777777" w:rsidR="00165251" w:rsidRDefault="00000000">
      <w:pPr>
        <w:pStyle w:val="Heading2"/>
      </w:pPr>
      <w:r>
        <w:t>Structured spectrum</w:t>
      </w:r>
    </w:p>
    <w:p w14:paraId="12C800B0" w14:textId="77777777" w:rsidR="00165251" w:rsidRDefault="00000000">
      <w:r>
        <w:t>The code measures how much spectral power lies outside the three FFT bins around f0. A pure sine concentrates nearly everything in one narrow region. Flat random noise spreads nearly everything everywhere. Drone-like sound is expected to sit between those extremes because it combines tones, harmonics and broadband propeller noise.</w:t>
      </w:r>
    </w:p>
    <w:tbl>
      <w:tblPr>
        <w:tblW w:w="9360" w:type="dxa"/>
        <w:jc w:val="center"/>
        <w:tblLayout w:type="fixed"/>
        <w:tblLook w:val="04A0" w:firstRow="1" w:lastRow="0" w:firstColumn="1" w:lastColumn="0" w:noHBand="0" w:noVBand="1"/>
      </w:tblPr>
      <w:tblGrid>
        <w:gridCol w:w="2592"/>
        <w:gridCol w:w="3456"/>
        <w:gridCol w:w="3312"/>
      </w:tblGrid>
      <w:tr w:rsidR="00165251" w14:paraId="73251877" w14:textId="77777777">
        <w:trPr>
          <w:tblHeader/>
          <w:jc w:val="center"/>
        </w:trPr>
        <w:tc>
          <w:tcPr>
            <w:tcW w:w="2592" w:type="dxa"/>
            <w:shd w:val="clear" w:color="auto" w:fill="10243E"/>
            <w:tcMar>
              <w:top w:w="90" w:type="dxa"/>
              <w:left w:w="120" w:type="dxa"/>
              <w:bottom w:w="90" w:type="dxa"/>
              <w:right w:w="120" w:type="dxa"/>
            </w:tcMar>
            <w:vAlign w:val="center"/>
          </w:tcPr>
          <w:p w14:paraId="1DCF239A" w14:textId="77777777" w:rsidR="00165251" w:rsidRDefault="00000000">
            <w:r>
              <w:rPr>
                <w:b/>
                <w:color w:val="FFFFFF"/>
                <w:sz w:val="17"/>
              </w:rPr>
              <w:t>outsideRatio behavior</w:t>
            </w:r>
          </w:p>
        </w:tc>
        <w:tc>
          <w:tcPr>
            <w:tcW w:w="3456" w:type="dxa"/>
            <w:shd w:val="clear" w:color="auto" w:fill="10243E"/>
            <w:tcMar>
              <w:top w:w="90" w:type="dxa"/>
              <w:left w:w="120" w:type="dxa"/>
              <w:bottom w:w="90" w:type="dxa"/>
              <w:right w:w="120" w:type="dxa"/>
            </w:tcMar>
            <w:vAlign w:val="center"/>
          </w:tcPr>
          <w:p w14:paraId="2E957F3F" w14:textId="77777777" w:rsidR="00165251" w:rsidRDefault="00000000">
            <w:r>
              <w:rPr>
                <w:b/>
                <w:color w:val="FFFFFF"/>
                <w:sz w:val="17"/>
              </w:rPr>
              <w:t>Interpretation</w:t>
            </w:r>
          </w:p>
        </w:tc>
        <w:tc>
          <w:tcPr>
            <w:tcW w:w="3312" w:type="dxa"/>
            <w:shd w:val="clear" w:color="auto" w:fill="10243E"/>
            <w:tcMar>
              <w:top w:w="90" w:type="dxa"/>
              <w:left w:w="120" w:type="dxa"/>
              <w:bottom w:w="90" w:type="dxa"/>
              <w:right w:w="120" w:type="dxa"/>
            </w:tcMar>
            <w:vAlign w:val="center"/>
          </w:tcPr>
          <w:p w14:paraId="383F657C" w14:textId="77777777" w:rsidR="00165251" w:rsidRDefault="00000000">
            <w:r>
              <w:rPr>
                <w:b/>
                <w:color w:val="FFFFFF"/>
                <w:sz w:val="17"/>
              </w:rPr>
              <w:t>Score effect</w:t>
            </w:r>
          </w:p>
        </w:tc>
      </w:tr>
      <w:tr w:rsidR="00165251" w14:paraId="256DAC41" w14:textId="77777777">
        <w:trPr>
          <w:jc w:val="center"/>
        </w:trPr>
        <w:tc>
          <w:tcPr>
            <w:tcW w:w="2592" w:type="dxa"/>
            <w:tcMar>
              <w:top w:w="90" w:type="dxa"/>
              <w:left w:w="120" w:type="dxa"/>
              <w:bottom w:w="90" w:type="dxa"/>
              <w:right w:w="120" w:type="dxa"/>
            </w:tcMar>
            <w:vAlign w:val="center"/>
          </w:tcPr>
          <w:p w14:paraId="712885F0" w14:textId="77777777" w:rsidR="00165251" w:rsidRDefault="00000000">
            <w:pPr>
              <w:spacing w:after="0" w:line="252" w:lineRule="auto"/>
            </w:pPr>
            <w:r>
              <w:rPr>
                <w:color w:val="10243E"/>
                <w:sz w:val="16"/>
              </w:rPr>
              <w:t>Below 0.30</w:t>
            </w:r>
          </w:p>
        </w:tc>
        <w:tc>
          <w:tcPr>
            <w:tcW w:w="3456" w:type="dxa"/>
            <w:tcMar>
              <w:top w:w="90" w:type="dxa"/>
              <w:left w:w="120" w:type="dxa"/>
              <w:bottom w:w="90" w:type="dxa"/>
              <w:right w:w="120" w:type="dxa"/>
            </w:tcMar>
            <w:vAlign w:val="center"/>
          </w:tcPr>
          <w:p w14:paraId="3AA73A01" w14:textId="77777777" w:rsidR="00165251" w:rsidRDefault="00000000">
            <w:pPr>
              <w:spacing w:after="0" w:line="252" w:lineRule="auto"/>
            </w:pPr>
            <w:r>
              <w:rPr>
                <w:color w:val="10243E"/>
                <w:sz w:val="16"/>
              </w:rPr>
              <w:t>Too close to a clean single tone</w:t>
            </w:r>
          </w:p>
        </w:tc>
        <w:tc>
          <w:tcPr>
            <w:tcW w:w="3312" w:type="dxa"/>
            <w:tcMar>
              <w:top w:w="90" w:type="dxa"/>
              <w:left w:w="120" w:type="dxa"/>
              <w:bottom w:w="90" w:type="dxa"/>
              <w:right w:w="120" w:type="dxa"/>
            </w:tcMar>
            <w:vAlign w:val="center"/>
          </w:tcPr>
          <w:p w14:paraId="3C690EE8" w14:textId="77777777" w:rsidR="00165251" w:rsidRDefault="00000000">
            <w:pPr>
              <w:spacing w:after="0" w:line="252" w:lineRule="auto"/>
            </w:pPr>
            <w:r>
              <w:rPr>
                <w:color w:val="10243E"/>
                <w:sz w:val="16"/>
              </w:rPr>
              <w:t>Low or zero distribution score</w:t>
            </w:r>
          </w:p>
        </w:tc>
      </w:tr>
      <w:tr w:rsidR="00165251" w14:paraId="15C47F57" w14:textId="77777777">
        <w:trPr>
          <w:jc w:val="center"/>
        </w:trPr>
        <w:tc>
          <w:tcPr>
            <w:tcW w:w="2592" w:type="dxa"/>
            <w:shd w:val="clear" w:color="auto" w:fill="F6F8FB"/>
            <w:tcMar>
              <w:top w:w="90" w:type="dxa"/>
              <w:left w:w="120" w:type="dxa"/>
              <w:bottom w:w="90" w:type="dxa"/>
              <w:right w:w="120" w:type="dxa"/>
            </w:tcMar>
            <w:vAlign w:val="center"/>
          </w:tcPr>
          <w:p w14:paraId="7B760882" w14:textId="77777777" w:rsidR="00165251" w:rsidRDefault="00000000">
            <w:pPr>
              <w:spacing w:after="0" w:line="252" w:lineRule="auto"/>
            </w:pPr>
            <w:r>
              <w:rPr>
                <w:color w:val="10243E"/>
                <w:sz w:val="16"/>
              </w:rPr>
              <w:t>Approximately 0.30–0.55</w:t>
            </w:r>
          </w:p>
        </w:tc>
        <w:tc>
          <w:tcPr>
            <w:tcW w:w="3456" w:type="dxa"/>
            <w:shd w:val="clear" w:color="auto" w:fill="F6F8FB"/>
            <w:tcMar>
              <w:top w:w="90" w:type="dxa"/>
              <w:left w:w="120" w:type="dxa"/>
              <w:bottom w:w="90" w:type="dxa"/>
              <w:right w:w="120" w:type="dxa"/>
            </w:tcMar>
            <w:vAlign w:val="center"/>
          </w:tcPr>
          <w:p w14:paraId="7A316DB1" w14:textId="77777777" w:rsidR="00165251" w:rsidRDefault="00000000">
            <w:pPr>
              <w:spacing w:after="0" w:line="252" w:lineRule="auto"/>
            </w:pPr>
            <w:r>
              <w:rPr>
                <w:color w:val="10243E"/>
                <w:sz w:val="16"/>
              </w:rPr>
              <w:t>Increasing useful spectral structure</w:t>
            </w:r>
          </w:p>
        </w:tc>
        <w:tc>
          <w:tcPr>
            <w:tcW w:w="3312" w:type="dxa"/>
            <w:shd w:val="clear" w:color="auto" w:fill="F6F8FB"/>
            <w:tcMar>
              <w:top w:w="90" w:type="dxa"/>
              <w:left w:w="120" w:type="dxa"/>
              <w:bottom w:w="90" w:type="dxa"/>
              <w:right w:w="120" w:type="dxa"/>
            </w:tcMar>
            <w:vAlign w:val="center"/>
          </w:tcPr>
          <w:p w14:paraId="554A12EA" w14:textId="77777777" w:rsidR="00165251" w:rsidRDefault="00000000">
            <w:pPr>
              <w:spacing w:after="0" w:line="252" w:lineRule="auto"/>
            </w:pPr>
            <w:r>
              <w:rPr>
                <w:color w:val="10243E"/>
                <w:sz w:val="16"/>
              </w:rPr>
              <w:t>Rising distribution score</w:t>
            </w:r>
          </w:p>
        </w:tc>
      </w:tr>
      <w:tr w:rsidR="00165251" w14:paraId="7050CA84" w14:textId="77777777">
        <w:trPr>
          <w:jc w:val="center"/>
        </w:trPr>
        <w:tc>
          <w:tcPr>
            <w:tcW w:w="2592" w:type="dxa"/>
            <w:tcMar>
              <w:top w:w="90" w:type="dxa"/>
              <w:left w:w="120" w:type="dxa"/>
              <w:bottom w:w="90" w:type="dxa"/>
              <w:right w:w="120" w:type="dxa"/>
            </w:tcMar>
            <w:vAlign w:val="center"/>
          </w:tcPr>
          <w:p w14:paraId="2E55E866" w14:textId="77777777" w:rsidR="00165251" w:rsidRDefault="00000000">
            <w:pPr>
              <w:spacing w:after="0" w:line="252" w:lineRule="auto"/>
            </w:pPr>
            <w:r>
              <w:rPr>
                <w:color w:val="10243E"/>
                <w:sz w:val="16"/>
              </w:rPr>
              <w:t>Structured middle region</w:t>
            </w:r>
          </w:p>
        </w:tc>
        <w:tc>
          <w:tcPr>
            <w:tcW w:w="3456" w:type="dxa"/>
            <w:tcMar>
              <w:top w:w="90" w:type="dxa"/>
              <w:left w:w="120" w:type="dxa"/>
              <w:bottom w:w="90" w:type="dxa"/>
              <w:right w:w="120" w:type="dxa"/>
            </w:tcMar>
            <w:vAlign w:val="center"/>
          </w:tcPr>
          <w:p w14:paraId="30C168F2" w14:textId="77777777" w:rsidR="00165251" w:rsidRDefault="00000000">
            <w:pPr>
              <w:spacing w:after="0" w:line="252" w:lineRule="auto"/>
            </w:pPr>
            <w:r>
              <w:rPr>
                <w:color w:val="10243E"/>
                <w:sz w:val="16"/>
              </w:rPr>
              <w:t>Harmonics plus broader energy</w:t>
            </w:r>
          </w:p>
        </w:tc>
        <w:tc>
          <w:tcPr>
            <w:tcW w:w="3312" w:type="dxa"/>
            <w:tcMar>
              <w:top w:w="90" w:type="dxa"/>
              <w:left w:w="120" w:type="dxa"/>
              <w:bottom w:w="90" w:type="dxa"/>
              <w:right w:w="120" w:type="dxa"/>
            </w:tcMar>
            <w:vAlign w:val="center"/>
          </w:tcPr>
          <w:p w14:paraId="06E3E83B" w14:textId="77777777" w:rsidR="00165251" w:rsidRDefault="00000000">
            <w:pPr>
              <w:spacing w:after="0" w:line="252" w:lineRule="auto"/>
            </w:pPr>
            <w:r>
              <w:rPr>
                <w:color w:val="10243E"/>
                <w:sz w:val="16"/>
              </w:rPr>
              <w:t>Up to 15 points</w:t>
            </w:r>
          </w:p>
        </w:tc>
      </w:tr>
      <w:tr w:rsidR="00165251" w14:paraId="76FAD85F" w14:textId="77777777">
        <w:trPr>
          <w:jc w:val="center"/>
        </w:trPr>
        <w:tc>
          <w:tcPr>
            <w:tcW w:w="2592" w:type="dxa"/>
            <w:shd w:val="clear" w:color="auto" w:fill="F6F8FB"/>
            <w:tcMar>
              <w:top w:w="90" w:type="dxa"/>
              <w:left w:w="120" w:type="dxa"/>
              <w:bottom w:w="90" w:type="dxa"/>
              <w:right w:w="120" w:type="dxa"/>
            </w:tcMar>
            <w:vAlign w:val="center"/>
          </w:tcPr>
          <w:p w14:paraId="667614CD" w14:textId="77777777" w:rsidR="00165251" w:rsidRDefault="00000000">
            <w:pPr>
              <w:spacing w:after="0" w:line="252" w:lineRule="auto"/>
            </w:pPr>
            <w:r>
              <w:rPr>
                <w:color w:val="10243E"/>
                <w:sz w:val="16"/>
              </w:rPr>
              <w:t>At or above 0.97</w:t>
            </w:r>
          </w:p>
        </w:tc>
        <w:tc>
          <w:tcPr>
            <w:tcW w:w="3456" w:type="dxa"/>
            <w:shd w:val="clear" w:color="auto" w:fill="F6F8FB"/>
            <w:tcMar>
              <w:top w:w="90" w:type="dxa"/>
              <w:left w:w="120" w:type="dxa"/>
              <w:bottom w:w="90" w:type="dxa"/>
              <w:right w:w="120" w:type="dxa"/>
            </w:tcMar>
            <w:vAlign w:val="center"/>
          </w:tcPr>
          <w:p w14:paraId="5B08D736" w14:textId="77777777" w:rsidR="00165251" w:rsidRDefault="00000000">
            <w:pPr>
              <w:spacing w:after="0" w:line="252" w:lineRule="auto"/>
            </w:pPr>
            <w:r>
              <w:rPr>
                <w:color w:val="10243E"/>
                <w:sz w:val="16"/>
              </w:rPr>
              <w:t>Nearly shapeless broadband noise</w:t>
            </w:r>
          </w:p>
        </w:tc>
        <w:tc>
          <w:tcPr>
            <w:tcW w:w="3312" w:type="dxa"/>
            <w:shd w:val="clear" w:color="auto" w:fill="F6F8FB"/>
            <w:tcMar>
              <w:top w:w="90" w:type="dxa"/>
              <w:left w:w="120" w:type="dxa"/>
              <w:bottom w:w="90" w:type="dxa"/>
              <w:right w:w="120" w:type="dxa"/>
            </w:tcMar>
            <w:vAlign w:val="center"/>
          </w:tcPr>
          <w:p w14:paraId="7D350B2E" w14:textId="77777777" w:rsidR="00165251" w:rsidRDefault="00000000">
            <w:pPr>
              <w:spacing w:after="0" w:line="252" w:lineRule="auto"/>
            </w:pPr>
            <w:r>
              <w:rPr>
                <w:color w:val="10243E"/>
                <w:sz w:val="16"/>
              </w:rPr>
              <w:t>Distribution limited to 4 points</w:t>
            </w:r>
          </w:p>
        </w:tc>
      </w:tr>
    </w:tbl>
    <w:p w14:paraId="104BADAD" w14:textId="77777777" w:rsidR="00165251" w:rsidRDefault="00165251">
      <w:pPr>
        <w:spacing w:after="20"/>
      </w:pPr>
    </w:p>
    <w:p w14:paraId="42526E62" w14:textId="77777777" w:rsidR="00165251" w:rsidRDefault="00000000">
      <w:pPr>
        <w:pStyle w:val="Heading2"/>
      </w:pPr>
      <w:r>
        <w:t>RPM-like modulation</w:t>
      </w:r>
    </w:p>
    <w:p w14:paraId="6F6189B4" w14:textId="77777777" w:rsidR="00165251" w:rsidRDefault="00000000">
      <w:r>
        <w:t>Real rotors do not remain at a mathematically perfect frequency. Their control system continuously changes speed with load and flight corrections. The code tracks the moving mean and variance of f0 and energy. It rewards small, controlled movement and penalizes both a frozen test tone and wild frequency hopping typical of music.</w:t>
      </w:r>
    </w:p>
    <w:tbl>
      <w:tblPr>
        <w:tblW w:w="9360" w:type="dxa"/>
        <w:jc w:val="center"/>
        <w:tblLayout w:type="fixed"/>
        <w:tblLook w:val="04A0" w:firstRow="1" w:lastRow="0" w:firstColumn="1" w:lastColumn="0" w:noHBand="0" w:noVBand="1"/>
      </w:tblPr>
      <w:tblGrid>
        <w:gridCol w:w="4032"/>
        <w:gridCol w:w="5328"/>
      </w:tblGrid>
      <w:tr w:rsidR="00165251" w14:paraId="48A1CC75" w14:textId="77777777">
        <w:trPr>
          <w:tblHeader/>
          <w:jc w:val="center"/>
        </w:trPr>
        <w:tc>
          <w:tcPr>
            <w:tcW w:w="4032" w:type="dxa"/>
            <w:shd w:val="clear" w:color="auto" w:fill="10243E"/>
            <w:tcMar>
              <w:top w:w="90" w:type="dxa"/>
              <w:left w:w="120" w:type="dxa"/>
              <w:bottom w:w="90" w:type="dxa"/>
              <w:right w:w="120" w:type="dxa"/>
            </w:tcMar>
            <w:vAlign w:val="center"/>
          </w:tcPr>
          <w:p w14:paraId="0BECB202" w14:textId="77777777" w:rsidR="00165251" w:rsidRDefault="00000000">
            <w:r>
              <w:rPr>
                <w:b/>
                <w:color w:val="FFFFFF"/>
                <w:sz w:val="17"/>
              </w:rPr>
              <w:t>Frequency standard deviation</w:t>
            </w:r>
          </w:p>
        </w:tc>
        <w:tc>
          <w:tcPr>
            <w:tcW w:w="5328" w:type="dxa"/>
            <w:shd w:val="clear" w:color="auto" w:fill="10243E"/>
            <w:tcMar>
              <w:top w:w="90" w:type="dxa"/>
              <w:left w:w="120" w:type="dxa"/>
              <w:bottom w:w="90" w:type="dxa"/>
              <w:right w:w="120" w:type="dxa"/>
            </w:tcMar>
            <w:vAlign w:val="center"/>
          </w:tcPr>
          <w:p w14:paraId="1275B4B2" w14:textId="77777777" w:rsidR="00165251" w:rsidRDefault="00000000">
            <w:r>
              <w:rPr>
                <w:b/>
                <w:color w:val="FFFFFF"/>
                <w:sz w:val="17"/>
              </w:rPr>
              <w:t>Interpretation</w:t>
            </w:r>
          </w:p>
        </w:tc>
      </w:tr>
      <w:tr w:rsidR="00165251" w14:paraId="6A54F6CF" w14:textId="77777777">
        <w:trPr>
          <w:jc w:val="center"/>
        </w:trPr>
        <w:tc>
          <w:tcPr>
            <w:tcW w:w="4032" w:type="dxa"/>
            <w:tcMar>
              <w:top w:w="90" w:type="dxa"/>
              <w:left w:w="120" w:type="dxa"/>
              <w:bottom w:w="90" w:type="dxa"/>
              <w:right w:w="120" w:type="dxa"/>
            </w:tcMar>
            <w:vAlign w:val="center"/>
          </w:tcPr>
          <w:p w14:paraId="022D7C66" w14:textId="77777777" w:rsidR="00165251" w:rsidRDefault="00000000">
            <w:pPr>
              <w:spacing w:after="0" w:line="252" w:lineRule="auto"/>
            </w:pPr>
            <w:r>
              <w:rPr>
                <w:color w:val="10243E"/>
                <w:sz w:val="16"/>
              </w:rPr>
              <w:t>≤0.8 Hz</w:t>
            </w:r>
          </w:p>
        </w:tc>
        <w:tc>
          <w:tcPr>
            <w:tcW w:w="5328" w:type="dxa"/>
            <w:tcMar>
              <w:top w:w="90" w:type="dxa"/>
              <w:left w:w="120" w:type="dxa"/>
              <w:bottom w:w="90" w:type="dxa"/>
              <w:right w:w="120" w:type="dxa"/>
            </w:tcMar>
            <w:vAlign w:val="center"/>
          </w:tcPr>
          <w:p w14:paraId="260A0B01" w14:textId="77777777" w:rsidR="00165251" w:rsidRDefault="00000000">
            <w:pPr>
              <w:spacing w:after="0" w:line="252" w:lineRule="auto"/>
            </w:pPr>
            <w:r>
              <w:rPr>
                <w:color w:val="10243E"/>
                <w:sz w:val="16"/>
              </w:rPr>
              <w:t>Too static; little frequency-modulation credit</w:t>
            </w:r>
          </w:p>
        </w:tc>
      </w:tr>
      <w:tr w:rsidR="00165251" w14:paraId="6620BD56" w14:textId="77777777">
        <w:trPr>
          <w:jc w:val="center"/>
        </w:trPr>
        <w:tc>
          <w:tcPr>
            <w:tcW w:w="4032" w:type="dxa"/>
            <w:shd w:val="clear" w:color="auto" w:fill="F6F8FB"/>
            <w:tcMar>
              <w:top w:w="90" w:type="dxa"/>
              <w:left w:w="120" w:type="dxa"/>
              <w:bottom w:w="90" w:type="dxa"/>
              <w:right w:w="120" w:type="dxa"/>
            </w:tcMar>
            <w:vAlign w:val="center"/>
          </w:tcPr>
          <w:p w14:paraId="588D650C" w14:textId="77777777" w:rsidR="00165251" w:rsidRDefault="00000000">
            <w:pPr>
              <w:spacing w:after="0" w:line="252" w:lineRule="auto"/>
            </w:pPr>
            <w:r>
              <w:rPr>
                <w:color w:val="10243E"/>
                <w:sz w:val="16"/>
              </w:rPr>
              <w:t>2.5–45 Hz</w:t>
            </w:r>
          </w:p>
        </w:tc>
        <w:tc>
          <w:tcPr>
            <w:tcW w:w="5328" w:type="dxa"/>
            <w:shd w:val="clear" w:color="auto" w:fill="F6F8FB"/>
            <w:tcMar>
              <w:top w:w="90" w:type="dxa"/>
              <w:left w:w="120" w:type="dxa"/>
              <w:bottom w:w="90" w:type="dxa"/>
              <w:right w:w="120" w:type="dxa"/>
            </w:tcMar>
            <w:vAlign w:val="center"/>
          </w:tcPr>
          <w:p w14:paraId="436A753F" w14:textId="77777777" w:rsidR="00165251" w:rsidRDefault="00000000">
            <w:pPr>
              <w:spacing w:after="0" w:line="252" w:lineRule="auto"/>
            </w:pPr>
            <w:r>
              <w:rPr>
                <w:color w:val="10243E"/>
                <w:sz w:val="16"/>
              </w:rPr>
              <w:t>Useful controlled movement; full frequency credit</w:t>
            </w:r>
          </w:p>
        </w:tc>
      </w:tr>
      <w:tr w:rsidR="00165251" w14:paraId="1D0C5F4E" w14:textId="77777777">
        <w:trPr>
          <w:jc w:val="center"/>
        </w:trPr>
        <w:tc>
          <w:tcPr>
            <w:tcW w:w="4032" w:type="dxa"/>
            <w:tcMar>
              <w:top w:w="90" w:type="dxa"/>
              <w:left w:w="120" w:type="dxa"/>
              <w:bottom w:w="90" w:type="dxa"/>
              <w:right w:w="120" w:type="dxa"/>
            </w:tcMar>
            <w:vAlign w:val="center"/>
          </w:tcPr>
          <w:p w14:paraId="110C8913" w14:textId="77777777" w:rsidR="00165251" w:rsidRDefault="00000000">
            <w:pPr>
              <w:spacing w:after="0" w:line="252" w:lineRule="auto"/>
            </w:pPr>
            <w:r>
              <w:rPr>
                <w:color w:val="10243E"/>
                <w:sz w:val="16"/>
              </w:rPr>
              <w:t>45–80 Hz</w:t>
            </w:r>
          </w:p>
        </w:tc>
        <w:tc>
          <w:tcPr>
            <w:tcW w:w="5328" w:type="dxa"/>
            <w:tcMar>
              <w:top w:w="90" w:type="dxa"/>
              <w:left w:w="120" w:type="dxa"/>
              <w:bottom w:w="90" w:type="dxa"/>
              <w:right w:w="120" w:type="dxa"/>
            </w:tcMar>
            <w:vAlign w:val="center"/>
          </w:tcPr>
          <w:p w14:paraId="28F368E8" w14:textId="77777777" w:rsidR="00165251" w:rsidRDefault="00000000">
            <w:pPr>
              <w:spacing w:after="0" w:line="252" w:lineRule="auto"/>
            </w:pPr>
            <w:r>
              <w:rPr>
                <w:color w:val="10243E"/>
                <w:sz w:val="16"/>
              </w:rPr>
              <w:t>Credit tapers as movement becomes excessive</w:t>
            </w:r>
          </w:p>
        </w:tc>
      </w:tr>
      <w:tr w:rsidR="00165251" w14:paraId="0A9FEFE8" w14:textId="77777777">
        <w:trPr>
          <w:jc w:val="center"/>
        </w:trPr>
        <w:tc>
          <w:tcPr>
            <w:tcW w:w="4032" w:type="dxa"/>
            <w:shd w:val="clear" w:color="auto" w:fill="F6F8FB"/>
            <w:tcMar>
              <w:top w:w="90" w:type="dxa"/>
              <w:left w:w="120" w:type="dxa"/>
              <w:bottom w:w="90" w:type="dxa"/>
              <w:right w:w="120" w:type="dxa"/>
            </w:tcMar>
            <w:vAlign w:val="center"/>
          </w:tcPr>
          <w:p w14:paraId="7EB0F0B3" w14:textId="77777777" w:rsidR="00165251" w:rsidRDefault="00000000">
            <w:pPr>
              <w:spacing w:after="0" w:line="252" w:lineRule="auto"/>
            </w:pPr>
            <w:r>
              <w:rPr>
                <w:color w:val="10243E"/>
                <w:sz w:val="16"/>
              </w:rPr>
              <w:t>≥80 Hz</w:t>
            </w:r>
          </w:p>
        </w:tc>
        <w:tc>
          <w:tcPr>
            <w:tcW w:w="5328" w:type="dxa"/>
            <w:shd w:val="clear" w:color="auto" w:fill="F6F8FB"/>
            <w:tcMar>
              <w:top w:w="90" w:type="dxa"/>
              <w:left w:w="120" w:type="dxa"/>
              <w:bottom w:w="90" w:type="dxa"/>
              <w:right w:w="120" w:type="dxa"/>
            </w:tcMar>
            <w:vAlign w:val="center"/>
          </w:tcPr>
          <w:p w14:paraId="650EFA29" w14:textId="77777777" w:rsidR="00165251" w:rsidRDefault="00000000">
            <w:pPr>
              <w:spacing w:after="0" w:line="252" w:lineRule="auto"/>
            </w:pPr>
            <w:r>
              <w:rPr>
                <w:color w:val="10243E"/>
                <w:sz w:val="16"/>
              </w:rPr>
              <w:t>Too unstable; no frequency-modulation credit</w:t>
            </w:r>
          </w:p>
        </w:tc>
      </w:tr>
    </w:tbl>
    <w:p w14:paraId="34C3582C" w14:textId="77777777" w:rsidR="00165251" w:rsidRDefault="00165251">
      <w:pPr>
        <w:spacing w:after="20"/>
      </w:pPr>
    </w:p>
    <w:tbl>
      <w:tblPr>
        <w:tblW w:w="0" w:type="auto"/>
        <w:jc w:val="center"/>
        <w:tblLayout w:type="fixed"/>
        <w:tblLook w:val="04A0" w:firstRow="1" w:lastRow="0" w:firstColumn="1" w:lastColumn="0" w:noHBand="0" w:noVBand="1"/>
      </w:tblPr>
      <w:tblGrid>
        <w:gridCol w:w="9360"/>
      </w:tblGrid>
      <w:tr w:rsidR="00165251" w14:paraId="1D5583A0" w14:textId="77777777">
        <w:trPr>
          <w:jc w:val="center"/>
        </w:trPr>
        <w:tc>
          <w:tcPr>
            <w:tcW w:w="9360" w:type="dxa"/>
            <w:shd w:val="clear" w:color="auto" w:fill="EAF3FA"/>
            <w:tcMar>
              <w:top w:w="130" w:type="dxa"/>
              <w:left w:w="170" w:type="dxa"/>
              <w:bottom w:w="130" w:type="dxa"/>
              <w:right w:w="170" w:type="dxa"/>
            </w:tcMar>
          </w:tcPr>
          <w:p w14:paraId="451A4F00" w14:textId="77777777" w:rsidR="00165251" w:rsidRDefault="00000000">
            <w:pPr>
              <w:spacing w:after="0"/>
            </w:pPr>
            <w:r>
              <w:rPr>
                <w:b/>
                <w:color w:val="1479C9"/>
              </w:rPr>
              <w:t xml:space="preserve">IMPORTANT  </w:t>
            </w:r>
            <w:r>
              <w:t>A phone or YouTube recording is filtered by the source file, compression, phone speaker and room. It is useful for software checks, but it cannot reproduce the acoustic field of a real outdoor drone.</w:t>
            </w:r>
          </w:p>
        </w:tc>
      </w:tr>
    </w:tbl>
    <w:p w14:paraId="74A755AE" w14:textId="77777777" w:rsidR="00165251" w:rsidRDefault="00165251">
      <w:pPr>
        <w:spacing w:after="20"/>
      </w:pPr>
    </w:p>
    <w:p w14:paraId="528EFC21" w14:textId="77777777" w:rsidR="00165251" w:rsidRDefault="00000000">
      <w:r>
        <w:br w:type="page"/>
      </w:r>
    </w:p>
    <w:p w14:paraId="526B6B02" w14:textId="77777777" w:rsidR="00165251" w:rsidRDefault="00000000">
      <w:pPr>
        <w:pStyle w:val="Heading1"/>
      </w:pPr>
      <w:r>
        <w:lastRenderedPageBreak/>
        <w:t>5. Confidence and the hard evidence gate</w:t>
      </w:r>
    </w:p>
    <w:p w14:paraId="7DF51094" w14:textId="77777777" w:rsidR="00165251" w:rsidRDefault="00000000">
      <w:pPr>
        <w:keepNext/>
        <w:spacing w:after="40"/>
        <w:jc w:val="center"/>
      </w:pPr>
      <w:r>
        <w:rPr>
          <w:noProof/>
        </w:rPr>
        <w:drawing>
          <wp:inline distT="0" distB="0" distL="0" distR="0" wp14:anchorId="0C4C8EB2" wp14:editId="700B0041">
            <wp:extent cx="5852160" cy="2574950"/>
            <wp:effectExtent l="0" t="0" r="0" b="0"/>
            <wp:docPr id="3" name="Picture 3" descr="Figure 3. Confidence combines six features. Loudness cannot dominate the resul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v7.png"/>
                    <pic:cNvPicPr/>
                  </pic:nvPicPr>
                  <pic:blipFill>
                    <a:blip r:embed="rId10"/>
                    <a:stretch>
                      <a:fillRect/>
                    </a:stretch>
                  </pic:blipFill>
                  <pic:spPr>
                    <a:xfrm>
                      <a:off x="0" y="0"/>
                      <a:ext cx="5852160" cy="2574950"/>
                    </a:xfrm>
                    <a:prstGeom prst="rect">
                      <a:avLst/>
                    </a:prstGeom>
                  </pic:spPr>
                </pic:pic>
              </a:graphicData>
            </a:graphic>
          </wp:inline>
        </w:drawing>
      </w:r>
    </w:p>
    <w:p w14:paraId="3D89EA56" w14:textId="77777777" w:rsidR="00165251" w:rsidRDefault="00000000">
      <w:pPr>
        <w:spacing w:after="160"/>
        <w:jc w:val="center"/>
      </w:pPr>
      <w:r>
        <w:rPr>
          <w:i/>
          <w:color w:val="52606D"/>
          <w:sz w:val="16"/>
        </w:rPr>
        <w:t>Figure 3. Confidence combines six features. Loudness cannot dominate the result.</w:t>
      </w:r>
    </w:p>
    <w:tbl>
      <w:tblPr>
        <w:tblW w:w="9360" w:type="dxa"/>
        <w:jc w:val="center"/>
        <w:tblLayout w:type="fixed"/>
        <w:tblLook w:val="04A0" w:firstRow="1" w:lastRow="0" w:firstColumn="1" w:lastColumn="0" w:noHBand="0" w:noVBand="1"/>
      </w:tblPr>
      <w:tblGrid>
        <w:gridCol w:w="2592"/>
        <w:gridCol w:w="1152"/>
        <w:gridCol w:w="5616"/>
      </w:tblGrid>
      <w:tr w:rsidR="00165251" w14:paraId="18DB53C5" w14:textId="77777777">
        <w:trPr>
          <w:tblHeader/>
          <w:jc w:val="center"/>
        </w:trPr>
        <w:tc>
          <w:tcPr>
            <w:tcW w:w="2592" w:type="dxa"/>
            <w:shd w:val="clear" w:color="auto" w:fill="10243E"/>
            <w:tcMar>
              <w:top w:w="90" w:type="dxa"/>
              <w:left w:w="120" w:type="dxa"/>
              <w:bottom w:w="90" w:type="dxa"/>
              <w:right w:w="120" w:type="dxa"/>
            </w:tcMar>
            <w:vAlign w:val="center"/>
          </w:tcPr>
          <w:p w14:paraId="6EEFC6B9" w14:textId="77777777" w:rsidR="00165251" w:rsidRDefault="00000000">
            <w:r>
              <w:rPr>
                <w:b/>
                <w:color w:val="FFFFFF"/>
                <w:sz w:val="17"/>
              </w:rPr>
              <w:t>Feature</w:t>
            </w:r>
          </w:p>
        </w:tc>
        <w:tc>
          <w:tcPr>
            <w:tcW w:w="1152" w:type="dxa"/>
            <w:shd w:val="clear" w:color="auto" w:fill="10243E"/>
            <w:tcMar>
              <w:top w:w="90" w:type="dxa"/>
              <w:left w:w="120" w:type="dxa"/>
              <w:bottom w:w="90" w:type="dxa"/>
              <w:right w:w="120" w:type="dxa"/>
            </w:tcMar>
            <w:vAlign w:val="center"/>
          </w:tcPr>
          <w:p w14:paraId="7FA78D1B" w14:textId="77777777" w:rsidR="00165251" w:rsidRDefault="00000000">
            <w:r>
              <w:rPr>
                <w:b/>
                <w:color w:val="FFFFFF"/>
                <w:sz w:val="17"/>
              </w:rPr>
              <w:t>Maximum</w:t>
            </w:r>
          </w:p>
        </w:tc>
        <w:tc>
          <w:tcPr>
            <w:tcW w:w="5616" w:type="dxa"/>
            <w:shd w:val="clear" w:color="auto" w:fill="10243E"/>
            <w:tcMar>
              <w:top w:w="90" w:type="dxa"/>
              <w:left w:w="120" w:type="dxa"/>
              <w:bottom w:w="90" w:type="dxa"/>
              <w:right w:w="120" w:type="dxa"/>
            </w:tcMar>
            <w:vAlign w:val="center"/>
          </w:tcPr>
          <w:p w14:paraId="59DD4635" w14:textId="77777777" w:rsidR="00165251" w:rsidRDefault="00000000">
            <w:r>
              <w:rPr>
                <w:b/>
                <w:color w:val="FFFFFF"/>
                <w:sz w:val="17"/>
              </w:rPr>
              <w:t>What earns points</w:t>
            </w:r>
          </w:p>
        </w:tc>
      </w:tr>
      <w:tr w:rsidR="00165251" w14:paraId="45F212A7" w14:textId="77777777">
        <w:trPr>
          <w:jc w:val="center"/>
        </w:trPr>
        <w:tc>
          <w:tcPr>
            <w:tcW w:w="2592" w:type="dxa"/>
            <w:tcMar>
              <w:top w:w="90" w:type="dxa"/>
              <w:left w:w="120" w:type="dxa"/>
              <w:bottom w:w="90" w:type="dxa"/>
              <w:right w:w="120" w:type="dxa"/>
            </w:tcMar>
            <w:vAlign w:val="center"/>
          </w:tcPr>
          <w:p w14:paraId="3129715A" w14:textId="77777777" w:rsidR="00165251" w:rsidRDefault="00000000">
            <w:pPr>
              <w:spacing w:after="0" w:line="252" w:lineRule="auto"/>
            </w:pPr>
            <w:r>
              <w:rPr>
                <w:color w:val="10243E"/>
                <w:sz w:val="16"/>
              </w:rPr>
              <w:t>Energy above M</w:t>
            </w:r>
          </w:p>
        </w:tc>
        <w:tc>
          <w:tcPr>
            <w:tcW w:w="1152" w:type="dxa"/>
            <w:tcMar>
              <w:top w:w="90" w:type="dxa"/>
              <w:left w:w="120" w:type="dxa"/>
              <w:bottom w:w="90" w:type="dxa"/>
              <w:right w:w="120" w:type="dxa"/>
            </w:tcMar>
            <w:vAlign w:val="center"/>
          </w:tcPr>
          <w:p w14:paraId="1DEE59CC" w14:textId="77777777" w:rsidR="00165251" w:rsidRDefault="00000000">
            <w:pPr>
              <w:spacing w:after="0" w:line="252" w:lineRule="auto"/>
            </w:pPr>
            <w:r>
              <w:rPr>
                <w:color w:val="10243E"/>
                <w:sz w:val="16"/>
              </w:rPr>
              <w:t>15</w:t>
            </w:r>
          </w:p>
        </w:tc>
        <w:tc>
          <w:tcPr>
            <w:tcW w:w="5616" w:type="dxa"/>
            <w:tcMar>
              <w:top w:w="90" w:type="dxa"/>
              <w:left w:w="120" w:type="dxa"/>
              <w:bottom w:w="90" w:type="dxa"/>
              <w:right w:w="120" w:type="dxa"/>
            </w:tcMar>
            <w:vAlign w:val="center"/>
          </w:tcPr>
          <w:p w14:paraId="5BF7A141" w14:textId="77777777" w:rsidR="00165251" w:rsidRDefault="00000000">
            <w:pPr>
              <w:spacing w:after="0" w:line="252" w:lineRule="auto"/>
            </w:pPr>
            <w:r>
              <w:rPr>
                <w:color w:val="10243E"/>
                <w:sz w:val="16"/>
              </w:rPr>
              <w:t>E rises clearly above the adaptive threshold</w:t>
            </w:r>
          </w:p>
        </w:tc>
      </w:tr>
      <w:tr w:rsidR="00165251" w14:paraId="2AA05C6B" w14:textId="77777777">
        <w:trPr>
          <w:jc w:val="center"/>
        </w:trPr>
        <w:tc>
          <w:tcPr>
            <w:tcW w:w="2592" w:type="dxa"/>
            <w:shd w:val="clear" w:color="auto" w:fill="F6F8FB"/>
            <w:tcMar>
              <w:top w:w="90" w:type="dxa"/>
              <w:left w:w="120" w:type="dxa"/>
              <w:bottom w:w="90" w:type="dxa"/>
              <w:right w:w="120" w:type="dxa"/>
            </w:tcMar>
            <w:vAlign w:val="center"/>
          </w:tcPr>
          <w:p w14:paraId="72C27AEA" w14:textId="77777777" w:rsidR="00165251" w:rsidRDefault="00000000">
            <w:pPr>
              <w:spacing w:after="0" w:line="252" w:lineRule="auto"/>
            </w:pPr>
            <w:r>
              <w:rPr>
                <w:color w:val="10243E"/>
                <w:sz w:val="16"/>
              </w:rPr>
              <w:t>Harmonic family</w:t>
            </w:r>
          </w:p>
        </w:tc>
        <w:tc>
          <w:tcPr>
            <w:tcW w:w="1152" w:type="dxa"/>
            <w:shd w:val="clear" w:color="auto" w:fill="F6F8FB"/>
            <w:tcMar>
              <w:top w:w="90" w:type="dxa"/>
              <w:left w:w="120" w:type="dxa"/>
              <w:bottom w:w="90" w:type="dxa"/>
              <w:right w:w="120" w:type="dxa"/>
            </w:tcMar>
            <w:vAlign w:val="center"/>
          </w:tcPr>
          <w:p w14:paraId="29F25294" w14:textId="77777777" w:rsidR="00165251" w:rsidRDefault="00000000">
            <w:pPr>
              <w:spacing w:after="0" w:line="252" w:lineRule="auto"/>
            </w:pPr>
            <w:r>
              <w:rPr>
                <w:color w:val="10243E"/>
                <w:sz w:val="16"/>
              </w:rPr>
              <w:t>25</w:t>
            </w:r>
          </w:p>
        </w:tc>
        <w:tc>
          <w:tcPr>
            <w:tcW w:w="5616" w:type="dxa"/>
            <w:shd w:val="clear" w:color="auto" w:fill="F6F8FB"/>
            <w:tcMar>
              <w:top w:w="90" w:type="dxa"/>
              <w:left w:w="120" w:type="dxa"/>
              <w:bottom w:w="90" w:type="dxa"/>
              <w:right w:w="120" w:type="dxa"/>
            </w:tcMar>
            <w:vAlign w:val="center"/>
          </w:tcPr>
          <w:p w14:paraId="5056BD13" w14:textId="77777777" w:rsidR="00165251" w:rsidRDefault="00000000">
            <w:pPr>
              <w:spacing w:after="0" w:line="252" w:lineRule="auto"/>
            </w:pPr>
            <w:r>
              <w:rPr>
                <w:color w:val="10243E"/>
                <w:sz w:val="16"/>
              </w:rPr>
              <w:t>Multiple related peaks match f0 multiples</w:t>
            </w:r>
          </w:p>
        </w:tc>
      </w:tr>
      <w:tr w:rsidR="00165251" w14:paraId="54903923" w14:textId="77777777">
        <w:trPr>
          <w:jc w:val="center"/>
        </w:trPr>
        <w:tc>
          <w:tcPr>
            <w:tcW w:w="2592" w:type="dxa"/>
            <w:tcMar>
              <w:top w:w="90" w:type="dxa"/>
              <w:left w:w="120" w:type="dxa"/>
              <w:bottom w:w="90" w:type="dxa"/>
              <w:right w:w="120" w:type="dxa"/>
            </w:tcMar>
            <w:vAlign w:val="center"/>
          </w:tcPr>
          <w:p w14:paraId="65063888" w14:textId="77777777" w:rsidR="00165251" w:rsidRDefault="00000000">
            <w:pPr>
              <w:spacing w:after="0" w:line="252" w:lineRule="auto"/>
            </w:pPr>
            <w:r>
              <w:rPr>
                <w:color w:val="10243E"/>
                <w:sz w:val="16"/>
              </w:rPr>
              <w:t>Structured spectrum</w:t>
            </w:r>
          </w:p>
        </w:tc>
        <w:tc>
          <w:tcPr>
            <w:tcW w:w="1152" w:type="dxa"/>
            <w:tcMar>
              <w:top w:w="90" w:type="dxa"/>
              <w:left w:w="120" w:type="dxa"/>
              <w:bottom w:w="90" w:type="dxa"/>
              <w:right w:w="120" w:type="dxa"/>
            </w:tcMar>
            <w:vAlign w:val="center"/>
          </w:tcPr>
          <w:p w14:paraId="3AB39412" w14:textId="77777777" w:rsidR="00165251" w:rsidRDefault="00000000">
            <w:pPr>
              <w:spacing w:after="0" w:line="252" w:lineRule="auto"/>
            </w:pPr>
            <w:r>
              <w:rPr>
                <w:color w:val="10243E"/>
                <w:sz w:val="16"/>
              </w:rPr>
              <w:t>15</w:t>
            </w:r>
          </w:p>
        </w:tc>
        <w:tc>
          <w:tcPr>
            <w:tcW w:w="5616" w:type="dxa"/>
            <w:tcMar>
              <w:top w:w="90" w:type="dxa"/>
              <w:left w:w="120" w:type="dxa"/>
              <w:bottom w:w="90" w:type="dxa"/>
              <w:right w:w="120" w:type="dxa"/>
            </w:tcMar>
            <w:vAlign w:val="center"/>
          </w:tcPr>
          <w:p w14:paraId="16444824" w14:textId="77777777" w:rsidR="00165251" w:rsidRDefault="00000000">
            <w:pPr>
              <w:spacing w:after="0" w:line="252" w:lineRule="auto"/>
            </w:pPr>
            <w:r>
              <w:rPr>
                <w:color w:val="10243E"/>
                <w:sz w:val="16"/>
              </w:rPr>
              <w:t>Neither a pure tone nor flat random noise</w:t>
            </w:r>
          </w:p>
        </w:tc>
      </w:tr>
      <w:tr w:rsidR="00165251" w14:paraId="4C9EDB19" w14:textId="77777777">
        <w:trPr>
          <w:jc w:val="center"/>
        </w:trPr>
        <w:tc>
          <w:tcPr>
            <w:tcW w:w="2592" w:type="dxa"/>
            <w:shd w:val="clear" w:color="auto" w:fill="F6F8FB"/>
            <w:tcMar>
              <w:top w:w="90" w:type="dxa"/>
              <w:left w:w="120" w:type="dxa"/>
              <w:bottom w:w="90" w:type="dxa"/>
              <w:right w:w="120" w:type="dxa"/>
            </w:tcMar>
            <w:vAlign w:val="center"/>
          </w:tcPr>
          <w:p w14:paraId="3BECC610" w14:textId="77777777" w:rsidR="00165251" w:rsidRDefault="00000000">
            <w:pPr>
              <w:spacing w:after="0" w:line="252" w:lineRule="auto"/>
            </w:pPr>
            <w:r>
              <w:rPr>
                <w:color w:val="10243E"/>
                <w:sz w:val="16"/>
              </w:rPr>
              <w:t>Controlled variation</w:t>
            </w:r>
          </w:p>
        </w:tc>
        <w:tc>
          <w:tcPr>
            <w:tcW w:w="1152" w:type="dxa"/>
            <w:shd w:val="clear" w:color="auto" w:fill="F6F8FB"/>
            <w:tcMar>
              <w:top w:w="90" w:type="dxa"/>
              <w:left w:w="120" w:type="dxa"/>
              <w:bottom w:w="90" w:type="dxa"/>
              <w:right w:w="120" w:type="dxa"/>
            </w:tcMar>
            <w:vAlign w:val="center"/>
          </w:tcPr>
          <w:p w14:paraId="05771F32" w14:textId="77777777" w:rsidR="00165251" w:rsidRDefault="00000000">
            <w:pPr>
              <w:spacing w:after="0" w:line="252" w:lineRule="auto"/>
            </w:pPr>
            <w:r>
              <w:rPr>
                <w:color w:val="10243E"/>
                <w:sz w:val="16"/>
              </w:rPr>
              <w:t>15</w:t>
            </w:r>
          </w:p>
        </w:tc>
        <w:tc>
          <w:tcPr>
            <w:tcW w:w="5616" w:type="dxa"/>
            <w:shd w:val="clear" w:color="auto" w:fill="F6F8FB"/>
            <w:tcMar>
              <w:top w:w="90" w:type="dxa"/>
              <w:left w:w="120" w:type="dxa"/>
              <w:bottom w:w="90" w:type="dxa"/>
              <w:right w:w="120" w:type="dxa"/>
            </w:tcMar>
            <w:vAlign w:val="center"/>
          </w:tcPr>
          <w:p w14:paraId="45F46A4D" w14:textId="77777777" w:rsidR="00165251" w:rsidRDefault="00000000">
            <w:pPr>
              <w:spacing w:after="0" w:line="252" w:lineRule="auto"/>
            </w:pPr>
            <w:r>
              <w:rPr>
                <w:color w:val="10243E"/>
                <w:sz w:val="16"/>
              </w:rPr>
              <w:t>Realistic f0 and amplitude movement</w:t>
            </w:r>
          </w:p>
        </w:tc>
      </w:tr>
      <w:tr w:rsidR="00165251" w14:paraId="0AAC4FBF" w14:textId="77777777">
        <w:trPr>
          <w:jc w:val="center"/>
        </w:trPr>
        <w:tc>
          <w:tcPr>
            <w:tcW w:w="2592" w:type="dxa"/>
            <w:tcMar>
              <w:top w:w="90" w:type="dxa"/>
              <w:left w:w="120" w:type="dxa"/>
              <w:bottom w:w="90" w:type="dxa"/>
              <w:right w:w="120" w:type="dxa"/>
            </w:tcMar>
            <w:vAlign w:val="center"/>
          </w:tcPr>
          <w:p w14:paraId="054820BB" w14:textId="77777777" w:rsidR="00165251" w:rsidRDefault="00000000">
            <w:pPr>
              <w:spacing w:after="0" w:line="252" w:lineRule="auto"/>
            </w:pPr>
            <w:r>
              <w:rPr>
                <w:color w:val="10243E"/>
                <w:sz w:val="16"/>
              </w:rPr>
              <w:t>Persistence</w:t>
            </w:r>
          </w:p>
        </w:tc>
        <w:tc>
          <w:tcPr>
            <w:tcW w:w="1152" w:type="dxa"/>
            <w:tcMar>
              <w:top w:w="90" w:type="dxa"/>
              <w:left w:w="120" w:type="dxa"/>
              <w:bottom w:w="90" w:type="dxa"/>
              <w:right w:w="120" w:type="dxa"/>
            </w:tcMar>
            <w:vAlign w:val="center"/>
          </w:tcPr>
          <w:p w14:paraId="3B1C66D2" w14:textId="77777777" w:rsidR="00165251" w:rsidRDefault="00000000">
            <w:pPr>
              <w:spacing w:after="0" w:line="252" w:lineRule="auto"/>
            </w:pPr>
            <w:r>
              <w:rPr>
                <w:color w:val="10243E"/>
                <w:sz w:val="16"/>
              </w:rPr>
              <w:t>20</w:t>
            </w:r>
          </w:p>
        </w:tc>
        <w:tc>
          <w:tcPr>
            <w:tcW w:w="5616" w:type="dxa"/>
            <w:tcMar>
              <w:top w:w="90" w:type="dxa"/>
              <w:left w:w="120" w:type="dxa"/>
              <w:bottom w:w="90" w:type="dxa"/>
              <w:right w:w="120" w:type="dxa"/>
            </w:tcMar>
            <w:vAlign w:val="center"/>
          </w:tcPr>
          <w:p w14:paraId="4BA16BAB" w14:textId="77777777" w:rsidR="00165251" w:rsidRDefault="00000000">
            <w:pPr>
              <w:spacing w:after="0" w:line="252" w:lineRule="auto"/>
            </w:pPr>
            <w:r>
              <w:rPr>
                <w:color w:val="10243E"/>
                <w:sz w:val="16"/>
              </w:rPr>
              <w:t>Strong evidence accumulates over time</w:t>
            </w:r>
          </w:p>
        </w:tc>
      </w:tr>
      <w:tr w:rsidR="00165251" w14:paraId="294C6F26" w14:textId="77777777">
        <w:trPr>
          <w:jc w:val="center"/>
        </w:trPr>
        <w:tc>
          <w:tcPr>
            <w:tcW w:w="2592" w:type="dxa"/>
            <w:shd w:val="clear" w:color="auto" w:fill="F6F8FB"/>
            <w:tcMar>
              <w:top w:w="90" w:type="dxa"/>
              <w:left w:w="120" w:type="dxa"/>
              <w:bottom w:w="90" w:type="dxa"/>
              <w:right w:w="120" w:type="dxa"/>
            </w:tcMar>
            <w:vAlign w:val="center"/>
          </w:tcPr>
          <w:p w14:paraId="0F7C16F3" w14:textId="77777777" w:rsidR="00165251" w:rsidRDefault="00000000">
            <w:pPr>
              <w:spacing w:after="0" w:line="252" w:lineRule="auto"/>
            </w:pPr>
            <w:r>
              <w:rPr>
                <w:color w:val="10243E"/>
                <w:sz w:val="16"/>
              </w:rPr>
              <w:t>Two-mic agreement</w:t>
            </w:r>
          </w:p>
        </w:tc>
        <w:tc>
          <w:tcPr>
            <w:tcW w:w="1152" w:type="dxa"/>
            <w:shd w:val="clear" w:color="auto" w:fill="F6F8FB"/>
            <w:tcMar>
              <w:top w:w="90" w:type="dxa"/>
              <w:left w:w="120" w:type="dxa"/>
              <w:bottom w:w="90" w:type="dxa"/>
              <w:right w:w="120" w:type="dxa"/>
            </w:tcMar>
            <w:vAlign w:val="center"/>
          </w:tcPr>
          <w:p w14:paraId="26892379" w14:textId="77777777" w:rsidR="00165251" w:rsidRDefault="00000000">
            <w:pPr>
              <w:spacing w:after="0" w:line="252" w:lineRule="auto"/>
            </w:pPr>
            <w:r>
              <w:rPr>
                <w:color w:val="10243E"/>
                <w:sz w:val="16"/>
              </w:rPr>
              <w:t>10</w:t>
            </w:r>
          </w:p>
        </w:tc>
        <w:tc>
          <w:tcPr>
            <w:tcW w:w="5616" w:type="dxa"/>
            <w:shd w:val="clear" w:color="auto" w:fill="F6F8FB"/>
            <w:tcMar>
              <w:top w:w="90" w:type="dxa"/>
              <w:left w:w="120" w:type="dxa"/>
              <w:bottom w:w="90" w:type="dxa"/>
              <w:right w:w="120" w:type="dxa"/>
            </w:tcMar>
            <w:vAlign w:val="center"/>
          </w:tcPr>
          <w:p w14:paraId="76229F76" w14:textId="77777777" w:rsidR="00165251" w:rsidRDefault="00000000">
            <w:pPr>
              <w:spacing w:after="0" w:line="252" w:lineRule="auto"/>
            </w:pPr>
            <w:r>
              <w:rPr>
                <w:color w:val="10243E"/>
                <w:sz w:val="16"/>
              </w:rPr>
              <w:t>Both channels receive a meaningful event</w:t>
            </w:r>
          </w:p>
        </w:tc>
      </w:tr>
    </w:tbl>
    <w:p w14:paraId="7450D340" w14:textId="77777777" w:rsidR="00165251" w:rsidRDefault="00165251">
      <w:pPr>
        <w:spacing w:after="20"/>
      </w:pPr>
    </w:p>
    <w:p w14:paraId="5BC54545" w14:textId="77777777" w:rsidR="00165251" w:rsidRDefault="00000000">
      <w:pPr>
        <w:pStyle w:val="Heading2"/>
      </w:pPr>
      <w:r>
        <w:t>A strong window must pass everything below</w:t>
      </w:r>
    </w:p>
    <w:tbl>
      <w:tblPr>
        <w:tblW w:w="9360" w:type="dxa"/>
        <w:jc w:val="center"/>
        <w:tblLayout w:type="fixed"/>
        <w:tblLook w:val="04A0" w:firstRow="1" w:lastRow="0" w:firstColumn="1" w:lastColumn="0" w:noHBand="0" w:noVBand="1"/>
      </w:tblPr>
      <w:tblGrid>
        <w:gridCol w:w="3600"/>
        <w:gridCol w:w="5760"/>
      </w:tblGrid>
      <w:tr w:rsidR="00165251" w14:paraId="2C1B6A1A" w14:textId="77777777">
        <w:trPr>
          <w:tblHeader/>
          <w:jc w:val="center"/>
        </w:trPr>
        <w:tc>
          <w:tcPr>
            <w:tcW w:w="3600" w:type="dxa"/>
            <w:shd w:val="clear" w:color="auto" w:fill="10243E"/>
            <w:tcMar>
              <w:top w:w="90" w:type="dxa"/>
              <w:left w:w="120" w:type="dxa"/>
              <w:bottom w:w="90" w:type="dxa"/>
              <w:right w:w="120" w:type="dxa"/>
            </w:tcMar>
            <w:vAlign w:val="center"/>
          </w:tcPr>
          <w:p w14:paraId="39FF4E32" w14:textId="77777777" w:rsidR="00165251" w:rsidRDefault="00000000">
            <w:r>
              <w:rPr>
                <w:b/>
                <w:color w:val="FFFFFF"/>
                <w:sz w:val="17"/>
              </w:rPr>
              <w:t>Gate</w:t>
            </w:r>
          </w:p>
        </w:tc>
        <w:tc>
          <w:tcPr>
            <w:tcW w:w="5760" w:type="dxa"/>
            <w:shd w:val="clear" w:color="auto" w:fill="10243E"/>
            <w:tcMar>
              <w:top w:w="90" w:type="dxa"/>
              <w:left w:w="120" w:type="dxa"/>
              <w:bottom w:w="90" w:type="dxa"/>
              <w:right w:w="120" w:type="dxa"/>
            </w:tcMar>
            <w:vAlign w:val="center"/>
          </w:tcPr>
          <w:p w14:paraId="12679DBF" w14:textId="77777777" w:rsidR="00165251" w:rsidRDefault="00000000">
            <w:r>
              <w:rPr>
                <w:b/>
                <w:color w:val="FFFFFF"/>
                <w:sz w:val="17"/>
              </w:rPr>
              <w:t>Current requirement</w:t>
            </w:r>
          </w:p>
        </w:tc>
      </w:tr>
      <w:tr w:rsidR="00165251" w14:paraId="18453572" w14:textId="77777777">
        <w:trPr>
          <w:jc w:val="center"/>
        </w:trPr>
        <w:tc>
          <w:tcPr>
            <w:tcW w:w="3600" w:type="dxa"/>
            <w:tcMar>
              <w:top w:w="90" w:type="dxa"/>
              <w:left w:w="120" w:type="dxa"/>
              <w:bottom w:w="90" w:type="dxa"/>
              <w:right w:w="120" w:type="dxa"/>
            </w:tcMar>
            <w:vAlign w:val="center"/>
          </w:tcPr>
          <w:p w14:paraId="32C22663" w14:textId="77777777" w:rsidR="00165251" w:rsidRDefault="00000000">
            <w:pPr>
              <w:spacing w:after="0" w:line="252" w:lineRule="auto"/>
            </w:pPr>
            <w:r>
              <w:rPr>
                <w:color w:val="10243E"/>
                <w:sz w:val="16"/>
              </w:rPr>
              <w:t>Energy</w:t>
            </w:r>
          </w:p>
        </w:tc>
        <w:tc>
          <w:tcPr>
            <w:tcW w:w="5760" w:type="dxa"/>
            <w:tcMar>
              <w:top w:w="90" w:type="dxa"/>
              <w:left w:w="120" w:type="dxa"/>
              <w:bottom w:w="90" w:type="dxa"/>
              <w:right w:w="120" w:type="dxa"/>
            </w:tcMar>
            <w:vAlign w:val="center"/>
          </w:tcPr>
          <w:p w14:paraId="5D476D9E" w14:textId="77777777" w:rsidR="00165251" w:rsidRDefault="00000000">
            <w:pPr>
              <w:spacing w:after="0" w:line="252" w:lineRule="auto"/>
            </w:pPr>
            <w:r>
              <w:rPr>
                <w:color w:val="10243E"/>
                <w:sz w:val="16"/>
              </w:rPr>
              <w:t>E ≥ M</w:t>
            </w:r>
          </w:p>
        </w:tc>
      </w:tr>
      <w:tr w:rsidR="00165251" w14:paraId="645A2E2C" w14:textId="77777777">
        <w:trPr>
          <w:jc w:val="center"/>
        </w:trPr>
        <w:tc>
          <w:tcPr>
            <w:tcW w:w="3600" w:type="dxa"/>
            <w:shd w:val="clear" w:color="auto" w:fill="F6F8FB"/>
            <w:tcMar>
              <w:top w:w="90" w:type="dxa"/>
              <w:left w:w="120" w:type="dxa"/>
              <w:bottom w:w="90" w:type="dxa"/>
              <w:right w:w="120" w:type="dxa"/>
            </w:tcMar>
            <w:vAlign w:val="center"/>
          </w:tcPr>
          <w:p w14:paraId="3220113C" w14:textId="77777777" w:rsidR="00165251" w:rsidRDefault="00000000">
            <w:pPr>
              <w:spacing w:after="0" w:line="252" w:lineRule="auto"/>
            </w:pPr>
            <w:r>
              <w:rPr>
                <w:color w:val="10243E"/>
                <w:sz w:val="16"/>
              </w:rPr>
              <w:t>Base</w:t>
            </w:r>
          </w:p>
        </w:tc>
        <w:tc>
          <w:tcPr>
            <w:tcW w:w="5760" w:type="dxa"/>
            <w:shd w:val="clear" w:color="auto" w:fill="F6F8FB"/>
            <w:tcMar>
              <w:top w:w="90" w:type="dxa"/>
              <w:left w:w="120" w:type="dxa"/>
              <w:bottom w:w="90" w:type="dxa"/>
              <w:right w:w="120" w:type="dxa"/>
            </w:tcMar>
            <w:vAlign w:val="center"/>
          </w:tcPr>
          <w:p w14:paraId="1341F4D4" w14:textId="77777777" w:rsidR="00165251" w:rsidRDefault="00000000">
            <w:pPr>
              <w:spacing w:after="0" w:line="252" w:lineRule="auto"/>
            </w:pPr>
            <w:r>
              <w:rPr>
                <w:color w:val="10243E"/>
                <w:sz w:val="16"/>
              </w:rPr>
              <w:t>Valid f0 found</w:t>
            </w:r>
          </w:p>
        </w:tc>
      </w:tr>
      <w:tr w:rsidR="00165251" w14:paraId="206629FE" w14:textId="77777777">
        <w:trPr>
          <w:jc w:val="center"/>
        </w:trPr>
        <w:tc>
          <w:tcPr>
            <w:tcW w:w="3600" w:type="dxa"/>
            <w:tcMar>
              <w:top w:w="90" w:type="dxa"/>
              <w:left w:w="120" w:type="dxa"/>
              <w:bottom w:w="90" w:type="dxa"/>
              <w:right w:w="120" w:type="dxa"/>
            </w:tcMar>
            <w:vAlign w:val="center"/>
          </w:tcPr>
          <w:p w14:paraId="72AA40EC" w14:textId="77777777" w:rsidR="00165251" w:rsidRDefault="00000000">
            <w:pPr>
              <w:spacing w:after="0" w:line="252" w:lineRule="auto"/>
            </w:pPr>
            <w:r>
              <w:rPr>
                <w:color w:val="10243E"/>
                <w:sz w:val="16"/>
              </w:rPr>
              <w:t>Harmonics</w:t>
            </w:r>
          </w:p>
        </w:tc>
        <w:tc>
          <w:tcPr>
            <w:tcW w:w="5760" w:type="dxa"/>
            <w:tcMar>
              <w:top w:w="90" w:type="dxa"/>
              <w:left w:w="120" w:type="dxa"/>
              <w:bottom w:w="90" w:type="dxa"/>
              <w:right w:w="120" w:type="dxa"/>
            </w:tcMar>
            <w:vAlign w:val="center"/>
          </w:tcPr>
          <w:p w14:paraId="08899001" w14:textId="77777777" w:rsidR="00165251" w:rsidRDefault="00000000">
            <w:pPr>
              <w:spacing w:after="0" w:line="252" w:lineRule="auto"/>
            </w:pPr>
            <w:r>
              <w:rPr>
                <w:color w:val="10243E"/>
                <w:sz w:val="16"/>
              </w:rPr>
              <w:t>At least 3</w:t>
            </w:r>
          </w:p>
        </w:tc>
      </w:tr>
      <w:tr w:rsidR="00165251" w14:paraId="5FA9A534" w14:textId="77777777">
        <w:trPr>
          <w:jc w:val="center"/>
        </w:trPr>
        <w:tc>
          <w:tcPr>
            <w:tcW w:w="3600" w:type="dxa"/>
            <w:shd w:val="clear" w:color="auto" w:fill="F6F8FB"/>
            <w:tcMar>
              <w:top w:w="90" w:type="dxa"/>
              <w:left w:w="120" w:type="dxa"/>
              <w:bottom w:w="90" w:type="dxa"/>
              <w:right w:w="120" w:type="dxa"/>
            </w:tcMar>
            <w:vAlign w:val="center"/>
          </w:tcPr>
          <w:p w14:paraId="0A65AE86" w14:textId="77777777" w:rsidR="00165251" w:rsidRDefault="00000000">
            <w:pPr>
              <w:spacing w:after="0" w:line="252" w:lineRule="auto"/>
            </w:pPr>
            <w:r>
              <w:rPr>
                <w:color w:val="10243E"/>
                <w:sz w:val="16"/>
              </w:rPr>
              <w:t>Microphones</w:t>
            </w:r>
          </w:p>
        </w:tc>
        <w:tc>
          <w:tcPr>
            <w:tcW w:w="5760" w:type="dxa"/>
            <w:shd w:val="clear" w:color="auto" w:fill="F6F8FB"/>
            <w:tcMar>
              <w:top w:w="90" w:type="dxa"/>
              <w:left w:w="120" w:type="dxa"/>
              <w:bottom w:w="90" w:type="dxa"/>
              <w:right w:w="120" w:type="dxa"/>
            </w:tcMar>
            <w:vAlign w:val="center"/>
          </w:tcPr>
          <w:p w14:paraId="79E4F576" w14:textId="77777777" w:rsidR="00165251" w:rsidRDefault="00000000">
            <w:pPr>
              <w:spacing w:after="0" w:line="252" w:lineRule="auto"/>
            </w:pPr>
            <w:r>
              <w:rPr>
                <w:color w:val="10243E"/>
                <w:sz w:val="16"/>
              </w:rPr>
              <w:t>Mic agreement score ≥5/10</w:t>
            </w:r>
          </w:p>
        </w:tc>
      </w:tr>
      <w:tr w:rsidR="00165251" w14:paraId="3B352255" w14:textId="77777777">
        <w:trPr>
          <w:jc w:val="center"/>
        </w:trPr>
        <w:tc>
          <w:tcPr>
            <w:tcW w:w="3600" w:type="dxa"/>
            <w:tcMar>
              <w:top w:w="90" w:type="dxa"/>
              <w:left w:w="120" w:type="dxa"/>
              <w:bottom w:w="90" w:type="dxa"/>
              <w:right w:w="120" w:type="dxa"/>
            </w:tcMar>
            <w:vAlign w:val="center"/>
          </w:tcPr>
          <w:p w14:paraId="0A33A71E" w14:textId="77777777" w:rsidR="00165251" w:rsidRDefault="00000000">
            <w:pPr>
              <w:spacing w:after="0" w:line="252" w:lineRule="auto"/>
            </w:pPr>
            <w:r>
              <w:rPr>
                <w:color w:val="10243E"/>
                <w:sz w:val="16"/>
              </w:rPr>
              <w:t>Warm-up</w:t>
            </w:r>
          </w:p>
        </w:tc>
        <w:tc>
          <w:tcPr>
            <w:tcW w:w="5760" w:type="dxa"/>
            <w:tcMar>
              <w:top w:w="90" w:type="dxa"/>
              <w:left w:w="120" w:type="dxa"/>
              <w:bottom w:w="90" w:type="dxa"/>
              <w:right w:w="120" w:type="dxa"/>
            </w:tcMar>
            <w:vAlign w:val="center"/>
          </w:tcPr>
          <w:p w14:paraId="7A9EDA99" w14:textId="77777777" w:rsidR="00165251" w:rsidRDefault="00000000">
            <w:pPr>
              <w:spacing w:after="0" w:line="252" w:lineRule="auto"/>
            </w:pPr>
            <w:r>
              <w:rPr>
                <w:color w:val="10243E"/>
                <w:sz w:val="16"/>
              </w:rPr>
              <w:t>At least 16 modulation samples</w:t>
            </w:r>
          </w:p>
        </w:tc>
      </w:tr>
      <w:tr w:rsidR="00165251" w14:paraId="7C1FF34F" w14:textId="77777777">
        <w:trPr>
          <w:jc w:val="center"/>
        </w:trPr>
        <w:tc>
          <w:tcPr>
            <w:tcW w:w="3600" w:type="dxa"/>
            <w:shd w:val="clear" w:color="auto" w:fill="F6F8FB"/>
            <w:tcMar>
              <w:top w:w="90" w:type="dxa"/>
              <w:left w:w="120" w:type="dxa"/>
              <w:bottom w:w="90" w:type="dxa"/>
              <w:right w:w="120" w:type="dxa"/>
            </w:tcMar>
            <w:vAlign w:val="center"/>
          </w:tcPr>
          <w:p w14:paraId="0072EF60" w14:textId="77777777" w:rsidR="00165251" w:rsidRDefault="00000000">
            <w:pPr>
              <w:spacing w:after="0" w:line="252" w:lineRule="auto"/>
            </w:pPr>
            <w:r>
              <w:rPr>
                <w:color w:val="10243E"/>
                <w:sz w:val="16"/>
              </w:rPr>
              <w:t>Distribution</w:t>
            </w:r>
          </w:p>
        </w:tc>
        <w:tc>
          <w:tcPr>
            <w:tcW w:w="5760" w:type="dxa"/>
            <w:shd w:val="clear" w:color="auto" w:fill="F6F8FB"/>
            <w:tcMar>
              <w:top w:w="90" w:type="dxa"/>
              <w:left w:w="120" w:type="dxa"/>
              <w:bottom w:w="90" w:type="dxa"/>
              <w:right w:w="120" w:type="dxa"/>
            </w:tcMar>
            <w:vAlign w:val="center"/>
          </w:tcPr>
          <w:p w14:paraId="5455D6D8" w14:textId="77777777" w:rsidR="00165251" w:rsidRDefault="00000000">
            <w:pPr>
              <w:spacing w:after="0" w:line="252" w:lineRule="auto"/>
            </w:pPr>
            <w:r>
              <w:rPr>
                <w:color w:val="10243E"/>
                <w:sz w:val="16"/>
              </w:rPr>
              <w:t>Score ≥8/15</w:t>
            </w:r>
          </w:p>
        </w:tc>
      </w:tr>
      <w:tr w:rsidR="00165251" w14:paraId="56836440" w14:textId="77777777">
        <w:trPr>
          <w:jc w:val="center"/>
        </w:trPr>
        <w:tc>
          <w:tcPr>
            <w:tcW w:w="3600" w:type="dxa"/>
            <w:tcMar>
              <w:top w:w="90" w:type="dxa"/>
              <w:left w:w="120" w:type="dxa"/>
              <w:bottom w:w="90" w:type="dxa"/>
              <w:right w:w="120" w:type="dxa"/>
            </w:tcMar>
            <w:vAlign w:val="center"/>
          </w:tcPr>
          <w:p w14:paraId="70C61701" w14:textId="77777777" w:rsidR="00165251" w:rsidRDefault="00000000">
            <w:pPr>
              <w:spacing w:after="0" w:line="252" w:lineRule="auto"/>
            </w:pPr>
            <w:r>
              <w:rPr>
                <w:color w:val="10243E"/>
                <w:sz w:val="16"/>
              </w:rPr>
              <w:t>Modulation</w:t>
            </w:r>
          </w:p>
        </w:tc>
        <w:tc>
          <w:tcPr>
            <w:tcW w:w="5760" w:type="dxa"/>
            <w:tcMar>
              <w:top w:w="90" w:type="dxa"/>
              <w:left w:w="120" w:type="dxa"/>
              <w:bottom w:w="90" w:type="dxa"/>
              <w:right w:w="120" w:type="dxa"/>
            </w:tcMar>
            <w:vAlign w:val="center"/>
          </w:tcPr>
          <w:p w14:paraId="7A6D848F" w14:textId="77777777" w:rsidR="00165251" w:rsidRDefault="00000000">
            <w:pPr>
              <w:spacing w:after="0" w:line="252" w:lineRule="auto"/>
            </w:pPr>
            <w:r>
              <w:rPr>
                <w:color w:val="10243E"/>
                <w:sz w:val="16"/>
              </w:rPr>
              <w:t>Score ≥5/15</w:t>
            </w:r>
          </w:p>
        </w:tc>
      </w:tr>
    </w:tbl>
    <w:p w14:paraId="09A9C04C" w14:textId="77777777" w:rsidR="00165251" w:rsidRDefault="00165251">
      <w:pPr>
        <w:spacing w:after="20"/>
      </w:pPr>
    </w:p>
    <w:p w14:paraId="5042DD4E" w14:textId="77777777" w:rsidR="00165251" w:rsidRDefault="00000000">
      <w:r>
        <w:t>A strong window adds two persistence units. A failed window subtracts one. This allows brief propeller or playback variation without letting random bursts build confidence indefinitely.</w:t>
      </w:r>
    </w:p>
    <w:p w14:paraId="3030CDEE" w14:textId="77777777" w:rsidR="00165251" w:rsidRDefault="00000000">
      <w:pPr>
        <w:pStyle w:val="Heading1"/>
      </w:pPr>
      <w:r>
        <w:lastRenderedPageBreak/>
        <w:t>6. Rolling evidence and state machine</w:t>
      </w:r>
    </w:p>
    <w:p w14:paraId="5B590012" w14:textId="77777777" w:rsidR="00165251" w:rsidRDefault="00000000">
      <w:pPr>
        <w:keepNext/>
        <w:spacing w:after="40"/>
        <w:jc w:val="center"/>
      </w:pPr>
      <w:r>
        <w:rPr>
          <w:noProof/>
        </w:rPr>
        <w:drawing>
          <wp:inline distT="0" distB="0" distL="0" distR="0" wp14:anchorId="7115A34A" wp14:editId="66263A74">
            <wp:extent cx="5943600" cy="2852928"/>
            <wp:effectExtent l="0" t="0" r="0" b="0"/>
            <wp:docPr id="4" name="Picture 4" descr="Figure 4. Confidence thresholds and elapsed-time rules control the displayed state and moto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_v7.png"/>
                    <pic:cNvPicPr/>
                  </pic:nvPicPr>
                  <pic:blipFill>
                    <a:blip r:embed="rId11"/>
                    <a:stretch>
                      <a:fillRect/>
                    </a:stretch>
                  </pic:blipFill>
                  <pic:spPr>
                    <a:xfrm>
                      <a:off x="0" y="0"/>
                      <a:ext cx="5943600" cy="2852928"/>
                    </a:xfrm>
                    <a:prstGeom prst="rect">
                      <a:avLst/>
                    </a:prstGeom>
                  </pic:spPr>
                </pic:pic>
              </a:graphicData>
            </a:graphic>
          </wp:inline>
        </w:drawing>
      </w:r>
    </w:p>
    <w:p w14:paraId="00649FDD" w14:textId="77777777" w:rsidR="00165251" w:rsidRDefault="00000000">
      <w:pPr>
        <w:spacing w:after="160"/>
        <w:jc w:val="center"/>
      </w:pPr>
      <w:r>
        <w:rPr>
          <w:i/>
          <w:color w:val="52606D"/>
          <w:sz w:val="16"/>
        </w:rPr>
        <w:t>Figure 4. Confidence thresholds and elapsed-time rules control the displayed state and motor.</w:t>
      </w:r>
    </w:p>
    <w:p w14:paraId="2F559549" w14:textId="77777777" w:rsidR="00165251" w:rsidRDefault="00000000">
      <w:r>
        <w:t>The rolling history contains 64 analysis windows, approximately 2.05 seconds. It becomes trustworthy after 32 windows. dutyEvidenceOk becomes true only when at least 65% of the filled history contains strong windows.</w:t>
      </w:r>
    </w:p>
    <w:tbl>
      <w:tblPr>
        <w:tblW w:w="9360" w:type="dxa"/>
        <w:jc w:val="center"/>
        <w:tblLayout w:type="fixed"/>
        <w:tblLook w:val="04A0" w:firstRow="1" w:lastRow="0" w:firstColumn="1" w:lastColumn="0" w:noHBand="0" w:noVBand="1"/>
      </w:tblPr>
      <w:tblGrid>
        <w:gridCol w:w="3168"/>
        <w:gridCol w:w="6192"/>
      </w:tblGrid>
      <w:tr w:rsidR="00165251" w14:paraId="790893FF" w14:textId="77777777">
        <w:trPr>
          <w:tblHeader/>
          <w:jc w:val="center"/>
        </w:trPr>
        <w:tc>
          <w:tcPr>
            <w:tcW w:w="3168" w:type="dxa"/>
            <w:shd w:val="clear" w:color="auto" w:fill="10243E"/>
            <w:tcMar>
              <w:top w:w="90" w:type="dxa"/>
              <w:left w:w="120" w:type="dxa"/>
              <w:bottom w:w="90" w:type="dxa"/>
              <w:right w:w="120" w:type="dxa"/>
            </w:tcMar>
            <w:vAlign w:val="center"/>
          </w:tcPr>
          <w:p w14:paraId="014CED9D" w14:textId="77777777" w:rsidR="00165251" w:rsidRDefault="00000000">
            <w:r>
              <w:rPr>
                <w:b/>
                <w:color w:val="FFFFFF"/>
                <w:sz w:val="17"/>
              </w:rPr>
              <w:t>Transition</w:t>
            </w:r>
          </w:p>
        </w:tc>
        <w:tc>
          <w:tcPr>
            <w:tcW w:w="6192" w:type="dxa"/>
            <w:shd w:val="clear" w:color="auto" w:fill="10243E"/>
            <w:tcMar>
              <w:top w:w="90" w:type="dxa"/>
              <w:left w:w="120" w:type="dxa"/>
              <w:bottom w:w="90" w:type="dxa"/>
              <w:right w:w="120" w:type="dxa"/>
            </w:tcMar>
            <w:vAlign w:val="center"/>
          </w:tcPr>
          <w:p w14:paraId="7F444499" w14:textId="77777777" w:rsidR="00165251" w:rsidRDefault="00000000">
            <w:r>
              <w:rPr>
                <w:b/>
                <w:color w:val="FFFFFF"/>
                <w:sz w:val="17"/>
              </w:rPr>
              <w:t>Required conditions</w:t>
            </w:r>
          </w:p>
        </w:tc>
      </w:tr>
      <w:tr w:rsidR="00165251" w14:paraId="1C33C425" w14:textId="77777777">
        <w:trPr>
          <w:jc w:val="center"/>
        </w:trPr>
        <w:tc>
          <w:tcPr>
            <w:tcW w:w="3168" w:type="dxa"/>
            <w:tcMar>
              <w:top w:w="90" w:type="dxa"/>
              <w:left w:w="120" w:type="dxa"/>
              <w:bottom w:w="90" w:type="dxa"/>
              <w:right w:w="120" w:type="dxa"/>
            </w:tcMar>
            <w:vAlign w:val="center"/>
          </w:tcPr>
          <w:p w14:paraId="5922911A" w14:textId="77777777" w:rsidR="00165251" w:rsidRDefault="00000000">
            <w:pPr>
              <w:spacing w:after="0" w:line="252" w:lineRule="auto"/>
            </w:pPr>
            <w:r>
              <w:rPr>
                <w:color w:val="10243E"/>
                <w:sz w:val="16"/>
              </w:rPr>
              <w:t>CLEAR → CHECKING</w:t>
            </w:r>
          </w:p>
        </w:tc>
        <w:tc>
          <w:tcPr>
            <w:tcW w:w="6192" w:type="dxa"/>
            <w:tcMar>
              <w:top w:w="90" w:type="dxa"/>
              <w:left w:w="120" w:type="dxa"/>
              <w:bottom w:w="90" w:type="dxa"/>
              <w:right w:w="120" w:type="dxa"/>
            </w:tcMar>
            <w:vAlign w:val="center"/>
          </w:tcPr>
          <w:p w14:paraId="1E2568D7" w14:textId="77777777" w:rsidR="00165251" w:rsidRDefault="00000000">
            <w:pPr>
              <w:spacing w:after="0" w:line="252" w:lineRule="auto"/>
            </w:pPr>
            <w:r>
              <w:rPr>
                <w:color w:val="10243E"/>
                <w:sz w:val="16"/>
              </w:rPr>
              <w:t>Active candidate, C ≥50, candidate age ≥0.5 s</w:t>
            </w:r>
          </w:p>
        </w:tc>
      </w:tr>
      <w:tr w:rsidR="00165251" w14:paraId="202C6253" w14:textId="77777777">
        <w:trPr>
          <w:jc w:val="center"/>
        </w:trPr>
        <w:tc>
          <w:tcPr>
            <w:tcW w:w="3168" w:type="dxa"/>
            <w:shd w:val="clear" w:color="auto" w:fill="F6F8FB"/>
            <w:tcMar>
              <w:top w:w="90" w:type="dxa"/>
              <w:left w:w="120" w:type="dxa"/>
              <w:bottom w:w="90" w:type="dxa"/>
              <w:right w:w="120" w:type="dxa"/>
            </w:tcMar>
            <w:vAlign w:val="center"/>
          </w:tcPr>
          <w:p w14:paraId="08F87039" w14:textId="77777777" w:rsidR="00165251" w:rsidRDefault="00000000">
            <w:pPr>
              <w:spacing w:after="0" w:line="252" w:lineRule="auto"/>
            </w:pPr>
            <w:r>
              <w:rPr>
                <w:color w:val="10243E"/>
                <w:sz w:val="16"/>
              </w:rPr>
              <w:t>CHECKING → POSSIBLE</w:t>
            </w:r>
          </w:p>
        </w:tc>
        <w:tc>
          <w:tcPr>
            <w:tcW w:w="6192" w:type="dxa"/>
            <w:shd w:val="clear" w:color="auto" w:fill="F6F8FB"/>
            <w:tcMar>
              <w:top w:w="90" w:type="dxa"/>
              <w:left w:w="120" w:type="dxa"/>
              <w:bottom w:w="90" w:type="dxa"/>
              <w:right w:w="120" w:type="dxa"/>
            </w:tcMar>
            <w:vAlign w:val="center"/>
          </w:tcPr>
          <w:p w14:paraId="3DF5F7B3" w14:textId="77777777" w:rsidR="00165251" w:rsidRDefault="00000000">
            <w:pPr>
              <w:spacing w:after="0" w:line="252" w:lineRule="auto"/>
            </w:pPr>
            <w:r>
              <w:rPr>
                <w:color w:val="10243E"/>
                <w:sz w:val="16"/>
              </w:rPr>
              <w:t>Rolling duty passes, C ≥70, candidate age ≥2.5 s</w:t>
            </w:r>
          </w:p>
        </w:tc>
      </w:tr>
      <w:tr w:rsidR="00165251" w14:paraId="381B83EF" w14:textId="77777777">
        <w:trPr>
          <w:jc w:val="center"/>
        </w:trPr>
        <w:tc>
          <w:tcPr>
            <w:tcW w:w="3168" w:type="dxa"/>
            <w:tcMar>
              <w:top w:w="90" w:type="dxa"/>
              <w:left w:w="120" w:type="dxa"/>
              <w:bottom w:w="90" w:type="dxa"/>
              <w:right w:w="120" w:type="dxa"/>
            </w:tcMar>
            <w:vAlign w:val="center"/>
          </w:tcPr>
          <w:p w14:paraId="61C4CAE3" w14:textId="77777777" w:rsidR="00165251" w:rsidRDefault="00000000">
            <w:pPr>
              <w:spacing w:after="0" w:line="252" w:lineRule="auto"/>
            </w:pPr>
            <w:r>
              <w:rPr>
                <w:color w:val="10243E"/>
                <w:sz w:val="16"/>
              </w:rPr>
              <w:t>POSSIBLE → DRONE</w:t>
            </w:r>
          </w:p>
        </w:tc>
        <w:tc>
          <w:tcPr>
            <w:tcW w:w="6192" w:type="dxa"/>
            <w:tcMar>
              <w:top w:w="90" w:type="dxa"/>
              <w:left w:w="120" w:type="dxa"/>
              <w:bottom w:w="90" w:type="dxa"/>
              <w:right w:w="120" w:type="dxa"/>
            </w:tcMar>
            <w:vAlign w:val="center"/>
          </w:tcPr>
          <w:p w14:paraId="55A86445" w14:textId="77777777" w:rsidR="00165251" w:rsidRDefault="00000000">
            <w:pPr>
              <w:spacing w:after="0" w:line="252" w:lineRule="auto"/>
            </w:pPr>
            <w:r>
              <w:rPr>
                <w:color w:val="10243E"/>
                <w:sz w:val="16"/>
              </w:rPr>
              <w:t>Rolling duty passes, C ≥85, candidate age ≥5 s, grade held ≈2 s</w:t>
            </w:r>
          </w:p>
        </w:tc>
      </w:tr>
      <w:tr w:rsidR="00165251" w14:paraId="2EE4017F" w14:textId="77777777">
        <w:trPr>
          <w:jc w:val="center"/>
        </w:trPr>
        <w:tc>
          <w:tcPr>
            <w:tcW w:w="3168" w:type="dxa"/>
            <w:shd w:val="clear" w:color="auto" w:fill="F6F8FB"/>
            <w:tcMar>
              <w:top w:w="90" w:type="dxa"/>
              <w:left w:w="120" w:type="dxa"/>
              <w:bottom w:w="90" w:type="dxa"/>
              <w:right w:w="120" w:type="dxa"/>
            </w:tcMar>
            <w:vAlign w:val="center"/>
          </w:tcPr>
          <w:p w14:paraId="12A12BA3" w14:textId="77777777" w:rsidR="00165251" w:rsidRDefault="00000000">
            <w:pPr>
              <w:spacing w:after="0" w:line="252" w:lineRule="auto"/>
            </w:pPr>
            <w:r>
              <w:rPr>
                <w:color w:val="10243E"/>
                <w:sz w:val="16"/>
              </w:rPr>
              <w:t>Any active state → CLEAR</w:t>
            </w:r>
          </w:p>
        </w:tc>
        <w:tc>
          <w:tcPr>
            <w:tcW w:w="6192" w:type="dxa"/>
            <w:shd w:val="clear" w:color="auto" w:fill="F6F8FB"/>
            <w:tcMar>
              <w:top w:w="90" w:type="dxa"/>
              <w:left w:w="120" w:type="dxa"/>
              <w:bottom w:w="90" w:type="dxa"/>
              <w:right w:w="120" w:type="dxa"/>
            </w:tcMar>
            <w:vAlign w:val="center"/>
          </w:tcPr>
          <w:p w14:paraId="4C13CE73" w14:textId="77777777" w:rsidR="00165251" w:rsidRDefault="00000000">
            <w:pPr>
              <w:spacing w:after="0" w:line="252" w:lineRule="auto"/>
            </w:pPr>
            <w:r>
              <w:rPr>
                <w:color w:val="10243E"/>
                <w:sz w:val="16"/>
              </w:rPr>
              <w:t>Qualifying evidence absent for approximately 2 s</w:t>
            </w:r>
          </w:p>
        </w:tc>
      </w:tr>
      <w:tr w:rsidR="00165251" w14:paraId="2EF9C0F8" w14:textId="77777777">
        <w:trPr>
          <w:jc w:val="center"/>
        </w:trPr>
        <w:tc>
          <w:tcPr>
            <w:tcW w:w="3168" w:type="dxa"/>
            <w:tcMar>
              <w:top w:w="90" w:type="dxa"/>
              <w:left w:w="120" w:type="dxa"/>
              <w:bottom w:w="90" w:type="dxa"/>
              <w:right w:w="120" w:type="dxa"/>
            </w:tcMar>
            <w:vAlign w:val="center"/>
          </w:tcPr>
          <w:p w14:paraId="7C1A384E" w14:textId="77777777" w:rsidR="00165251" w:rsidRDefault="00000000">
            <w:pPr>
              <w:spacing w:after="0" w:line="252" w:lineRule="auto"/>
            </w:pPr>
            <w:r>
              <w:rPr>
                <w:color w:val="10243E"/>
                <w:sz w:val="16"/>
              </w:rPr>
              <w:t>DRONE → POSSIBLE</w:t>
            </w:r>
          </w:p>
        </w:tc>
        <w:tc>
          <w:tcPr>
            <w:tcW w:w="6192" w:type="dxa"/>
            <w:tcMar>
              <w:top w:w="90" w:type="dxa"/>
              <w:left w:w="120" w:type="dxa"/>
              <w:bottom w:w="90" w:type="dxa"/>
              <w:right w:w="120" w:type="dxa"/>
            </w:tcMar>
            <w:vAlign w:val="center"/>
          </w:tcPr>
          <w:p w14:paraId="14EEFA01" w14:textId="77777777" w:rsidR="00165251" w:rsidRDefault="00000000">
            <w:pPr>
              <w:spacing w:after="0" w:line="252" w:lineRule="auto"/>
            </w:pPr>
            <w:r>
              <w:rPr>
                <w:color w:val="10243E"/>
                <w:sz w:val="16"/>
              </w:rPr>
              <w:t>Duty fails or C &lt;70 for approximately 1 s</w:t>
            </w:r>
          </w:p>
        </w:tc>
      </w:tr>
    </w:tbl>
    <w:p w14:paraId="3E6CC44F" w14:textId="77777777" w:rsidR="00165251" w:rsidRDefault="00165251">
      <w:pPr>
        <w:spacing w:after="20"/>
      </w:pPr>
    </w:p>
    <w:p w14:paraId="6DB3D8D9" w14:textId="77777777" w:rsidR="00165251" w:rsidRDefault="00000000">
      <w:pPr>
        <w:pStyle w:val="Heading2"/>
      </w:pPr>
      <w:r>
        <w:t>Why the detector waits</w:t>
      </w:r>
    </w:p>
    <w:p w14:paraId="2792E7FB" w14:textId="77777777" w:rsidR="00165251" w:rsidRDefault="00000000">
      <w:pPr>
        <w:pStyle w:val="ListBullet"/>
        <w:spacing w:after="80"/>
      </w:pPr>
      <w:r>
        <w:t>Claps and impacts are loud but short.</w:t>
      </w:r>
    </w:p>
    <w:p w14:paraId="49DA586E" w14:textId="77777777" w:rsidR="00165251" w:rsidRDefault="00000000">
      <w:pPr>
        <w:pStyle w:val="ListBullet"/>
        <w:spacing w:after="80"/>
      </w:pPr>
      <w:r>
        <w:t>Speech and music change spectral structure rapidly.</w:t>
      </w:r>
    </w:p>
    <w:p w14:paraId="587F6267" w14:textId="77777777" w:rsidR="00165251" w:rsidRDefault="00000000">
      <w:pPr>
        <w:pStyle w:val="ListBullet"/>
        <w:spacing w:after="80"/>
      </w:pPr>
      <w:r>
        <w:t>A passing vehicle may create only a few matching windows.</w:t>
      </w:r>
    </w:p>
    <w:p w14:paraId="29EEFF95" w14:textId="77777777" w:rsidR="00165251" w:rsidRDefault="00000000">
      <w:pPr>
        <w:pStyle w:val="ListBullet"/>
        <w:spacing w:after="80"/>
      </w:pPr>
      <w:r>
        <w:t>A rotor usually maintains related tones and repeated timing for longer.</w:t>
      </w:r>
    </w:p>
    <w:tbl>
      <w:tblPr>
        <w:tblW w:w="0" w:type="auto"/>
        <w:jc w:val="center"/>
        <w:tblLayout w:type="fixed"/>
        <w:tblLook w:val="04A0" w:firstRow="1" w:lastRow="0" w:firstColumn="1" w:lastColumn="0" w:noHBand="0" w:noVBand="1"/>
      </w:tblPr>
      <w:tblGrid>
        <w:gridCol w:w="9360"/>
      </w:tblGrid>
      <w:tr w:rsidR="00165251" w14:paraId="4C63105D" w14:textId="77777777">
        <w:trPr>
          <w:jc w:val="center"/>
        </w:trPr>
        <w:tc>
          <w:tcPr>
            <w:tcW w:w="9360" w:type="dxa"/>
            <w:shd w:val="clear" w:color="auto" w:fill="EAF3FA"/>
            <w:tcMar>
              <w:top w:w="130" w:type="dxa"/>
              <w:left w:w="170" w:type="dxa"/>
              <w:bottom w:w="130" w:type="dxa"/>
              <w:right w:w="170" w:type="dxa"/>
            </w:tcMar>
          </w:tcPr>
          <w:p w14:paraId="50CFBBC3" w14:textId="77777777" w:rsidR="00165251" w:rsidRDefault="00000000">
            <w:pPr>
              <w:spacing w:after="0"/>
            </w:pPr>
            <w:r>
              <w:rPr>
                <w:b/>
                <w:color w:val="D94B45"/>
              </w:rPr>
              <w:t xml:space="preserve">MOTOR RULE  </w:t>
            </w:r>
            <w:r>
              <w:t>GPIO 27 pulses the vibration motor only in the final DRONE state. CHECKING and POSSIBLE provide information but do not activate the alert.</w:t>
            </w:r>
          </w:p>
        </w:tc>
      </w:tr>
    </w:tbl>
    <w:p w14:paraId="0F77A88A" w14:textId="77777777" w:rsidR="00165251" w:rsidRDefault="00165251">
      <w:pPr>
        <w:spacing w:after="20"/>
      </w:pPr>
    </w:p>
    <w:p w14:paraId="7C89670F" w14:textId="77777777" w:rsidR="00165251" w:rsidRDefault="00000000">
      <w:r>
        <w:br w:type="page"/>
      </w:r>
    </w:p>
    <w:p w14:paraId="3E439BBE" w14:textId="77777777" w:rsidR="00165251" w:rsidRDefault="00000000">
      <w:pPr>
        <w:pStyle w:val="Heading1"/>
      </w:pPr>
      <w:r>
        <w:lastRenderedPageBreak/>
        <w:t>7. Direction, OLED and Serial Plotter</w:t>
      </w:r>
    </w:p>
    <w:p w14:paraId="42BA9413" w14:textId="77777777" w:rsidR="00165251" w:rsidRDefault="00000000">
      <w:pPr>
        <w:pStyle w:val="Heading2"/>
      </w:pPr>
      <w:r>
        <w:t>Direction calculation</w:t>
      </w:r>
    </w:p>
    <w:p w14:paraId="0ACF84C2" w14:textId="77777777" w:rsidR="00165251" w:rsidRDefault="00000000">
      <w:r>
        <w:t>The code calculates normalized side bias and smooths it for about one second:</w:t>
      </w:r>
    </w:p>
    <w:p w14:paraId="5624B083" w14:textId="77777777" w:rsidR="00165251" w:rsidRDefault="00000000">
      <w:pPr>
        <w:spacing w:after="200"/>
        <w:jc w:val="center"/>
      </w:pPr>
      <w:r>
        <w:rPr>
          <w:b/>
          <w:color w:val="1479C9"/>
          <w:sz w:val="26"/>
        </w:rPr>
        <w:t>bias = (leftEnergy − rightEnergy) / (leftEnergy + rightEnergy)</w:t>
      </w:r>
    </w:p>
    <w:tbl>
      <w:tblPr>
        <w:tblW w:w="9360" w:type="dxa"/>
        <w:jc w:val="center"/>
        <w:tblLayout w:type="fixed"/>
        <w:tblLook w:val="04A0" w:firstRow="1" w:lastRow="0" w:firstColumn="1" w:lastColumn="0" w:noHBand="0" w:noVBand="1"/>
      </w:tblPr>
      <w:tblGrid>
        <w:gridCol w:w="4896"/>
        <w:gridCol w:w="4464"/>
      </w:tblGrid>
      <w:tr w:rsidR="00165251" w14:paraId="4AB803D1" w14:textId="77777777">
        <w:trPr>
          <w:tblHeader/>
          <w:jc w:val="center"/>
        </w:trPr>
        <w:tc>
          <w:tcPr>
            <w:tcW w:w="4896" w:type="dxa"/>
            <w:shd w:val="clear" w:color="auto" w:fill="10243E"/>
            <w:tcMar>
              <w:top w:w="90" w:type="dxa"/>
              <w:left w:w="120" w:type="dxa"/>
              <w:bottom w:w="90" w:type="dxa"/>
              <w:right w:w="120" w:type="dxa"/>
            </w:tcMar>
            <w:vAlign w:val="center"/>
          </w:tcPr>
          <w:p w14:paraId="5894679B" w14:textId="77777777" w:rsidR="00165251" w:rsidRDefault="00000000">
            <w:r>
              <w:rPr>
                <w:b/>
                <w:color w:val="FFFFFF"/>
                <w:sz w:val="17"/>
              </w:rPr>
              <w:t>Smoothed bias</w:t>
            </w:r>
          </w:p>
        </w:tc>
        <w:tc>
          <w:tcPr>
            <w:tcW w:w="4464" w:type="dxa"/>
            <w:shd w:val="clear" w:color="auto" w:fill="10243E"/>
            <w:tcMar>
              <w:top w:w="90" w:type="dxa"/>
              <w:left w:w="120" w:type="dxa"/>
              <w:bottom w:w="90" w:type="dxa"/>
              <w:right w:w="120" w:type="dxa"/>
            </w:tcMar>
            <w:vAlign w:val="center"/>
          </w:tcPr>
          <w:p w14:paraId="5057933A" w14:textId="77777777" w:rsidR="00165251" w:rsidRDefault="00000000">
            <w:r>
              <w:rPr>
                <w:b/>
                <w:color w:val="FFFFFF"/>
                <w:sz w:val="17"/>
              </w:rPr>
              <w:t>OLED</w:t>
            </w:r>
          </w:p>
        </w:tc>
      </w:tr>
      <w:tr w:rsidR="00165251" w14:paraId="640CDD9C" w14:textId="77777777">
        <w:trPr>
          <w:jc w:val="center"/>
        </w:trPr>
        <w:tc>
          <w:tcPr>
            <w:tcW w:w="4896" w:type="dxa"/>
            <w:tcMar>
              <w:top w:w="90" w:type="dxa"/>
              <w:left w:w="120" w:type="dxa"/>
              <w:bottom w:w="90" w:type="dxa"/>
              <w:right w:w="120" w:type="dxa"/>
            </w:tcMar>
            <w:vAlign w:val="center"/>
          </w:tcPr>
          <w:p w14:paraId="10774A69" w14:textId="77777777" w:rsidR="00165251" w:rsidRDefault="00000000">
            <w:pPr>
              <w:spacing w:after="0" w:line="252" w:lineRule="auto"/>
            </w:pPr>
            <w:r>
              <w:rPr>
                <w:color w:val="10243E"/>
                <w:sz w:val="16"/>
              </w:rPr>
              <w:t>Greater than +0.12</w:t>
            </w:r>
          </w:p>
        </w:tc>
        <w:tc>
          <w:tcPr>
            <w:tcW w:w="4464" w:type="dxa"/>
            <w:tcMar>
              <w:top w:w="90" w:type="dxa"/>
              <w:left w:w="120" w:type="dxa"/>
              <w:bottom w:w="90" w:type="dxa"/>
              <w:right w:w="120" w:type="dxa"/>
            </w:tcMar>
            <w:vAlign w:val="center"/>
          </w:tcPr>
          <w:p w14:paraId="4B6E5DAF" w14:textId="77777777" w:rsidR="00165251" w:rsidRDefault="00000000">
            <w:pPr>
              <w:spacing w:after="0" w:line="252" w:lineRule="auto"/>
            </w:pPr>
            <w:r>
              <w:rPr>
                <w:color w:val="10243E"/>
                <w:sz w:val="16"/>
              </w:rPr>
              <w:t>LEFT</w:t>
            </w:r>
          </w:p>
        </w:tc>
      </w:tr>
      <w:tr w:rsidR="00165251" w14:paraId="2EC35CEB" w14:textId="77777777">
        <w:trPr>
          <w:jc w:val="center"/>
        </w:trPr>
        <w:tc>
          <w:tcPr>
            <w:tcW w:w="4896" w:type="dxa"/>
            <w:shd w:val="clear" w:color="auto" w:fill="F6F8FB"/>
            <w:tcMar>
              <w:top w:w="90" w:type="dxa"/>
              <w:left w:w="120" w:type="dxa"/>
              <w:bottom w:w="90" w:type="dxa"/>
              <w:right w:w="120" w:type="dxa"/>
            </w:tcMar>
            <w:vAlign w:val="center"/>
          </w:tcPr>
          <w:p w14:paraId="5C9E9E1C" w14:textId="77777777" w:rsidR="00165251" w:rsidRDefault="00000000">
            <w:pPr>
              <w:spacing w:after="0" w:line="252" w:lineRule="auto"/>
            </w:pPr>
            <w:r>
              <w:rPr>
                <w:color w:val="10243E"/>
                <w:sz w:val="16"/>
              </w:rPr>
              <w:t>−0.12 to +0.12</w:t>
            </w:r>
          </w:p>
        </w:tc>
        <w:tc>
          <w:tcPr>
            <w:tcW w:w="4464" w:type="dxa"/>
            <w:shd w:val="clear" w:color="auto" w:fill="F6F8FB"/>
            <w:tcMar>
              <w:top w:w="90" w:type="dxa"/>
              <w:left w:w="120" w:type="dxa"/>
              <w:bottom w:w="90" w:type="dxa"/>
              <w:right w:w="120" w:type="dxa"/>
            </w:tcMar>
            <w:vAlign w:val="center"/>
          </w:tcPr>
          <w:p w14:paraId="4C247C5A" w14:textId="77777777" w:rsidR="00165251" w:rsidRDefault="00000000">
            <w:pPr>
              <w:spacing w:after="0" w:line="252" w:lineRule="auto"/>
            </w:pPr>
            <w:r>
              <w:rPr>
                <w:color w:val="10243E"/>
                <w:sz w:val="16"/>
              </w:rPr>
              <w:t>CENTER</w:t>
            </w:r>
          </w:p>
        </w:tc>
      </w:tr>
      <w:tr w:rsidR="00165251" w14:paraId="1088B112" w14:textId="77777777">
        <w:trPr>
          <w:jc w:val="center"/>
        </w:trPr>
        <w:tc>
          <w:tcPr>
            <w:tcW w:w="4896" w:type="dxa"/>
            <w:tcMar>
              <w:top w:w="90" w:type="dxa"/>
              <w:left w:w="120" w:type="dxa"/>
              <w:bottom w:w="90" w:type="dxa"/>
              <w:right w:w="120" w:type="dxa"/>
            </w:tcMar>
            <w:vAlign w:val="center"/>
          </w:tcPr>
          <w:p w14:paraId="17D05D25" w14:textId="77777777" w:rsidR="00165251" w:rsidRDefault="00000000">
            <w:pPr>
              <w:spacing w:after="0" w:line="252" w:lineRule="auto"/>
            </w:pPr>
            <w:r>
              <w:rPr>
                <w:color w:val="10243E"/>
                <w:sz w:val="16"/>
              </w:rPr>
              <w:t>Less than −0.12</w:t>
            </w:r>
          </w:p>
        </w:tc>
        <w:tc>
          <w:tcPr>
            <w:tcW w:w="4464" w:type="dxa"/>
            <w:tcMar>
              <w:top w:w="90" w:type="dxa"/>
              <w:left w:w="120" w:type="dxa"/>
              <w:bottom w:w="90" w:type="dxa"/>
              <w:right w:w="120" w:type="dxa"/>
            </w:tcMar>
            <w:vAlign w:val="center"/>
          </w:tcPr>
          <w:p w14:paraId="2F9209A4" w14:textId="77777777" w:rsidR="00165251" w:rsidRDefault="00000000">
            <w:pPr>
              <w:spacing w:after="0" w:line="252" w:lineRule="auto"/>
            </w:pPr>
            <w:r>
              <w:rPr>
                <w:color w:val="10243E"/>
                <w:sz w:val="16"/>
              </w:rPr>
              <w:t>RIGHT</w:t>
            </w:r>
          </w:p>
        </w:tc>
      </w:tr>
    </w:tbl>
    <w:p w14:paraId="66FDC6DE" w14:textId="77777777" w:rsidR="00165251" w:rsidRDefault="00165251">
      <w:pPr>
        <w:spacing w:after="20"/>
      </w:pPr>
    </w:p>
    <w:p w14:paraId="30C32FDB" w14:textId="77777777" w:rsidR="00165251" w:rsidRDefault="00000000">
      <w:pPr>
        <w:pStyle w:val="Heading2"/>
      </w:pPr>
      <w:r>
        <w:t>OLED fields</w:t>
      </w:r>
    </w:p>
    <w:tbl>
      <w:tblPr>
        <w:tblW w:w="9360" w:type="dxa"/>
        <w:jc w:val="center"/>
        <w:tblLayout w:type="fixed"/>
        <w:tblLook w:val="04A0" w:firstRow="1" w:lastRow="0" w:firstColumn="1" w:lastColumn="0" w:noHBand="0" w:noVBand="1"/>
      </w:tblPr>
      <w:tblGrid>
        <w:gridCol w:w="2448"/>
        <w:gridCol w:w="6912"/>
      </w:tblGrid>
      <w:tr w:rsidR="00165251" w14:paraId="677901BF" w14:textId="77777777">
        <w:trPr>
          <w:tblHeader/>
          <w:jc w:val="center"/>
        </w:trPr>
        <w:tc>
          <w:tcPr>
            <w:tcW w:w="2448" w:type="dxa"/>
            <w:shd w:val="clear" w:color="auto" w:fill="10243E"/>
            <w:tcMar>
              <w:top w:w="90" w:type="dxa"/>
              <w:left w:w="120" w:type="dxa"/>
              <w:bottom w:w="90" w:type="dxa"/>
              <w:right w:w="120" w:type="dxa"/>
            </w:tcMar>
            <w:vAlign w:val="center"/>
          </w:tcPr>
          <w:p w14:paraId="4B0FAC0A" w14:textId="77777777" w:rsidR="00165251" w:rsidRDefault="00000000">
            <w:r>
              <w:rPr>
                <w:b/>
                <w:color w:val="FFFFFF"/>
                <w:sz w:val="17"/>
              </w:rPr>
              <w:t>Field</w:t>
            </w:r>
          </w:p>
        </w:tc>
        <w:tc>
          <w:tcPr>
            <w:tcW w:w="6912" w:type="dxa"/>
            <w:shd w:val="clear" w:color="auto" w:fill="10243E"/>
            <w:tcMar>
              <w:top w:w="90" w:type="dxa"/>
              <w:left w:w="120" w:type="dxa"/>
              <w:bottom w:w="90" w:type="dxa"/>
              <w:right w:w="120" w:type="dxa"/>
            </w:tcMar>
            <w:vAlign w:val="center"/>
          </w:tcPr>
          <w:p w14:paraId="3347E06A" w14:textId="77777777" w:rsidR="00165251" w:rsidRDefault="00000000">
            <w:r>
              <w:rPr>
                <w:b/>
                <w:color w:val="FFFFFF"/>
                <w:sz w:val="17"/>
              </w:rPr>
              <w:t>Meaning</w:t>
            </w:r>
          </w:p>
        </w:tc>
      </w:tr>
      <w:tr w:rsidR="00165251" w14:paraId="7038195B" w14:textId="77777777">
        <w:trPr>
          <w:jc w:val="center"/>
        </w:trPr>
        <w:tc>
          <w:tcPr>
            <w:tcW w:w="2448" w:type="dxa"/>
            <w:tcMar>
              <w:top w:w="90" w:type="dxa"/>
              <w:left w:w="120" w:type="dxa"/>
              <w:bottom w:w="90" w:type="dxa"/>
              <w:right w:w="120" w:type="dxa"/>
            </w:tcMar>
            <w:vAlign w:val="center"/>
          </w:tcPr>
          <w:p w14:paraId="2844E1EB" w14:textId="77777777" w:rsidR="00165251" w:rsidRDefault="00000000">
            <w:pPr>
              <w:spacing w:after="0" w:line="252" w:lineRule="auto"/>
            </w:pPr>
            <w:r>
              <w:rPr>
                <w:color w:val="10243E"/>
                <w:sz w:val="16"/>
              </w:rPr>
              <w:t>CLEAR / POSS / DRONE</w:t>
            </w:r>
          </w:p>
        </w:tc>
        <w:tc>
          <w:tcPr>
            <w:tcW w:w="6912" w:type="dxa"/>
            <w:tcMar>
              <w:top w:w="90" w:type="dxa"/>
              <w:left w:w="120" w:type="dxa"/>
              <w:bottom w:w="90" w:type="dxa"/>
              <w:right w:w="120" w:type="dxa"/>
            </w:tcMar>
            <w:vAlign w:val="center"/>
          </w:tcPr>
          <w:p w14:paraId="759BAC90" w14:textId="77777777" w:rsidR="00165251" w:rsidRDefault="00000000">
            <w:pPr>
              <w:spacing w:after="0" w:line="252" w:lineRule="auto"/>
            </w:pPr>
            <w:r>
              <w:rPr>
                <w:color w:val="10243E"/>
                <w:sz w:val="16"/>
              </w:rPr>
              <w:t>Current state</w:t>
            </w:r>
          </w:p>
        </w:tc>
      </w:tr>
      <w:tr w:rsidR="00165251" w14:paraId="146EEFDE" w14:textId="77777777">
        <w:trPr>
          <w:jc w:val="center"/>
        </w:trPr>
        <w:tc>
          <w:tcPr>
            <w:tcW w:w="2448" w:type="dxa"/>
            <w:shd w:val="clear" w:color="auto" w:fill="F6F8FB"/>
            <w:tcMar>
              <w:top w:w="90" w:type="dxa"/>
              <w:left w:w="120" w:type="dxa"/>
              <w:bottom w:w="90" w:type="dxa"/>
              <w:right w:w="120" w:type="dxa"/>
            </w:tcMar>
            <w:vAlign w:val="center"/>
          </w:tcPr>
          <w:p w14:paraId="33319A71" w14:textId="77777777" w:rsidR="00165251" w:rsidRDefault="00000000">
            <w:pPr>
              <w:spacing w:after="0" w:line="252" w:lineRule="auto"/>
            </w:pPr>
            <w:r>
              <w:rPr>
                <w:color w:val="10243E"/>
                <w:sz w:val="16"/>
              </w:rPr>
              <w:t>C</w:t>
            </w:r>
          </w:p>
        </w:tc>
        <w:tc>
          <w:tcPr>
            <w:tcW w:w="6912" w:type="dxa"/>
            <w:shd w:val="clear" w:color="auto" w:fill="F6F8FB"/>
            <w:tcMar>
              <w:top w:w="90" w:type="dxa"/>
              <w:left w:w="120" w:type="dxa"/>
              <w:bottom w:w="90" w:type="dxa"/>
              <w:right w:w="120" w:type="dxa"/>
            </w:tcMar>
            <w:vAlign w:val="center"/>
          </w:tcPr>
          <w:p w14:paraId="10FEA790" w14:textId="77777777" w:rsidR="00165251" w:rsidRDefault="00000000">
            <w:pPr>
              <w:spacing w:after="0" w:line="252" w:lineRule="auto"/>
            </w:pPr>
            <w:r>
              <w:rPr>
                <w:color w:val="10243E"/>
                <w:sz w:val="16"/>
              </w:rPr>
              <w:t>Smoothed confidence, 0–100</w:t>
            </w:r>
          </w:p>
        </w:tc>
      </w:tr>
      <w:tr w:rsidR="00165251" w14:paraId="7DE391C9" w14:textId="77777777">
        <w:trPr>
          <w:jc w:val="center"/>
        </w:trPr>
        <w:tc>
          <w:tcPr>
            <w:tcW w:w="2448" w:type="dxa"/>
            <w:tcMar>
              <w:top w:w="90" w:type="dxa"/>
              <w:left w:w="120" w:type="dxa"/>
              <w:bottom w:w="90" w:type="dxa"/>
              <w:right w:w="120" w:type="dxa"/>
            </w:tcMar>
            <w:vAlign w:val="center"/>
          </w:tcPr>
          <w:p w14:paraId="7EF4E618" w14:textId="77777777" w:rsidR="00165251" w:rsidRDefault="00000000">
            <w:pPr>
              <w:spacing w:after="0" w:line="252" w:lineRule="auto"/>
            </w:pPr>
            <w:r>
              <w:rPr>
                <w:color w:val="10243E"/>
                <w:sz w:val="16"/>
              </w:rPr>
              <w:t>E</w:t>
            </w:r>
          </w:p>
        </w:tc>
        <w:tc>
          <w:tcPr>
            <w:tcW w:w="6912" w:type="dxa"/>
            <w:tcMar>
              <w:top w:w="90" w:type="dxa"/>
              <w:left w:w="120" w:type="dxa"/>
              <w:bottom w:w="90" w:type="dxa"/>
              <w:right w:w="120" w:type="dxa"/>
            </w:tcMar>
            <w:vAlign w:val="center"/>
          </w:tcPr>
          <w:p w14:paraId="142C2DBE" w14:textId="77777777" w:rsidR="00165251" w:rsidRDefault="00000000">
            <w:pPr>
              <w:spacing w:after="0" w:line="252" w:lineRule="auto"/>
            </w:pPr>
            <w:r>
              <w:rPr>
                <w:color w:val="10243E"/>
                <w:sz w:val="16"/>
              </w:rPr>
              <w:t>Live combined energy</w:t>
            </w:r>
          </w:p>
        </w:tc>
      </w:tr>
      <w:tr w:rsidR="00165251" w14:paraId="3153F819" w14:textId="77777777">
        <w:trPr>
          <w:jc w:val="center"/>
        </w:trPr>
        <w:tc>
          <w:tcPr>
            <w:tcW w:w="2448" w:type="dxa"/>
            <w:shd w:val="clear" w:color="auto" w:fill="F6F8FB"/>
            <w:tcMar>
              <w:top w:w="90" w:type="dxa"/>
              <w:left w:w="120" w:type="dxa"/>
              <w:bottom w:w="90" w:type="dxa"/>
              <w:right w:w="120" w:type="dxa"/>
            </w:tcMar>
            <w:vAlign w:val="center"/>
          </w:tcPr>
          <w:p w14:paraId="1E5CBBF7" w14:textId="77777777" w:rsidR="00165251" w:rsidRDefault="00000000">
            <w:pPr>
              <w:spacing w:after="0" w:line="252" w:lineRule="auto"/>
            </w:pPr>
            <w:r>
              <w:rPr>
                <w:color w:val="10243E"/>
                <w:sz w:val="16"/>
              </w:rPr>
              <w:t>M</w:t>
            </w:r>
          </w:p>
        </w:tc>
        <w:tc>
          <w:tcPr>
            <w:tcW w:w="6912" w:type="dxa"/>
            <w:shd w:val="clear" w:color="auto" w:fill="F6F8FB"/>
            <w:tcMar>
              <w:top w:w="90" w:type="dxa"/>
              <w:left w:w="120" w:type="dxa"/>
              <w:bottom w:w="90" w:type="dxa"/>
              <w:right w:w="120" w:type="dxa"/>
            </w:tcMar>
            <w:vAlign w:val="center"/>
          </w:tcPr>
          <w:p w14:paraId="66A3B497" w14:textId="77777777" w:rsidR="00165251" w:rsidRDefault="00000000">
            <w:pPr>
              <w:spacing w:after="0" w:line="252" w:lineRule="auto"/>
            </w:pPr>
            <w:r>
              <w:rPr>
                <w:color w:val="10243E"/>
                <w:sz w:val="16"/>
              </w:rPr>
              <w:t>Adaptive minimum energy threshold</w:t>
            </w:r>
          </w:p>
        </w:tc>
      </w:tr>
      <w:tr w:rsidR="00165251" w14:paraId="158FD9D1" w14:textId="77777777">
        <w:trPr>
          <w:jc w:val="center"/>
        </w:trPr>
        <w:tc>
          <w:tcPr>
            <w:tcW w:w="2448" w:type="dxa"/>
            <w:tcMar>
              <w:top w:w="90" w:type="dxa"/>
              <w:left w:w="120" w:type="dxa"/>
              <w:bottom w:w="90" w:type="dxa"/>
              <w:right w:w="120" w:type="dxa"/>
            </w:tcMar>
            <w:vAlign w:val="center"/>
          </w:tcPr>
          <w:p w14:paraId="7D61987E" w14:textId="77777777" w:rsidR="00165251" w:rsidRDefault="00000000">
            <w:pPr>
              <w:spacing w:after="0" w:line="252" w:lineRule="auto"/>
            </w:pPr>
            <w:r>
              <w:rPr>
                <w:color w:val="10243E"/>
                <w:sz w:val="16"/>
              </w:rPr>
              <w:t>Dir</w:t>
            </w:r>
          </w:p>
        </w:tc>
        <w:tc>
          <w:tcPr>
            <w:tcW w:w="6912" w:type="dxa"/>
            <w:tcMar>
              <w:top w:w="90" w:type="dxa"/>
              <w:left w:w="120" w:type="dxa"/>
              <w:bottom w:w="90" w:type="dxa"/>
              <w:right w:w="120" w:type="dxa"/>
            </w:tcMar>
            <w:vAlign w:val="center"/>
          </w:tcPr>
          <w:p w14:paraId="24240992" w14:textId="77777777" w:rsidR="00165251" w:rsidRDefault="00000000">
            <w:pPr>
              <w:spacing w:after="0" w:line="252" w:lineRule="auto"/>
            </w:pPr>
            <w:r>
              <w:rPr>
                <w:color w:val="10243E"/>
                <w:sz w:val="16"/>
              </w:rPr>
              <w:t>Rough side bias</w:t>
            </w:r>
          </w:p>
        </w:tc>
      </w:tr>
      <w:tr w:rsidR="00165251" w14:paraId="28E8DBFE" w14:textId="77777777">
        <w:trPr>
          <w:jc w:val="center"/>
        </w:trPr>
        <w:tc>
          <w:tcPr>
            <w:tcW w:w="2448" w:type="dxa"/>
            <w:shd w:val="clear" w:color="auto" w:fill="F6F8FB"/>
            <w:tcMar>
              <w:top w:w="90" w:type="dxa"/>
              <w:left w:w="120" w:type="dxa"/>
              <w:bottom w:w="90" w:type="dxa"/>
              <w:right w:w="120" w:type="dxa"/>
            </w:tcMar>
            <w:vAlign w:val="center"/>
          </w:tcPr>
          <w:p w14:paraId="4AA3EE1B" w14:textId="77777777" w:rsidR="00165251" w:rsidRDefault="00000000">
            <w:pPr>
              <w:spacing w:after="0" w:line="252" w:lineRule="auto"/>
            </w:pPr>
            <w:r>
              <w:rPr>
                <w:color w:val="10243E"/>
                <w:sz w:val="16"/>
              </w:rPr>
              <w:t>T:Y / T:N</w:t>
            </w:r>
          </w:p>
        </w:tc>
        <w:tc>
          <w:tcPr>
            <w:tcW w:w="6912" w:type="dxa"/>
            <w:shd w:val="clear" w:color="auto" w:fill="F6F8FB"/>
            <w:tcMar>
              <w:top w:w="90" w:type="dxa"/>
              <w:left w:w="120" w:type="dxa"/>
              <w:bottom w:w="90" w:type="dxa"/>
              <w:right w:w="120" w:type="dxa"/>
            </w:tcMar>
            <w:vAlign w:val="center"/>
          </w:tcPr>
          <w:p w14:paraId="0DF27115" w14:textId="77777777" w:rsidR="00165251" w:rsidRDefault="00000000">
            <w:pPr>
              <w:spacing w:after="0" w:line="252" w:lineRule="auto"/>
            </w:pPr>
            <w:r>
              <w:rPr>
                <w:color w:val="10243E"/>
                <w:sz w:val="16"/>
              </w:rPr>
              <w:t>Rolling strong-evidence duty passes or fails</w:t>
            </w:r>
          </w:p>
        </w:tc>
      </w:tr>
      <w:tr w:rsidR="00165251" w14:paraId="458186C1" w14:textId="77777777">
        <w:trPr>
          <w:jc w:val="center"/>
        </w:trPr>
        <w:tc>
          <w:tcPr>
            <w:tcW w:w="2448" w:type="dxa"/>
            <w:tcMar>
              <w:top w:w="90" w:type="dxa"/>
              <w:left w:w="120" w:type="dxa"/>
              <w:bottom w:w="90" w:type="dxa"/>
              <w:right w:w="120" w:type="dxa"/>
            </w:tcMar>
            <w:vAlign w:val="center"/>
          </w:tcPr>
          <w:p w14:paraId="084C5CF1" w14:textId="77777777" w:rsidR="00165251" w:rsidRDefault="00000000">
            <w:pPr>
              <w:spacing w:after="0" w:line="252" w:lineRule="auto"/>
            </w:pPr>
            <w:r>
              <w:rPr>
                <w:color w:val="10243E"/>
                <w:sz w:val="16"/>
              </w:rPr>
              <w:t>F: Hz</w:t>
            </w:r>
          </w:p>
        </w:tc>
        <w:tc>
          <w:tcPr>
            <w:tcW w:w="6912" w:type="dxa"/>
            <w:tcMar>
              <w:top w:w="90" w:type="dxa"/>
              <w:left w:w="120" w:type="dxa"/>
              <w:bottom w:w="90" w:type="dxa"/>
              <w:right w:w="120" w:type="dxa"/>
            </w:tcMar>
            <w:vAlign w:val="center"/>
          </w:tcPr>
          <w:p w14:paraId="74964FD5" w14:textId="77777777" w:rsidR="00165251" w:rsidRDefault="00000000">
            <w:pPr>
              <w:spacing w:after="0" w:line="252" w:lineRule="auto"/>
            </w:pPr>
            <w:r>
              <w:rPr>
                <w:color w:val="10243E"/>
                <w:sz w:val="16"/>
              </w:rPr>
              <w:t>Strongest live spectral peak, informational only</w:t>
            </w:r>
          </w:p>
        </w:tc>
      </w:tr>
      <w:tr w:rsidR="00165251" w14:paraId="7BE385EB" w14:textId="77777777">
        <w:trPr>
          <w:jc w:val="center"/>
        </w:trPr>
        <w:tc>
          <w:tcPr>
            <w:tcW w:w="2448" w:type="dxa"/>
            <w:shd w:val="clear" w:color="auto" w:fill="F6F8FB"/>
            <w:tcMar>
              <w:top w:w="90" w:type="dxa"/>
              <w:left w:w="120" w:type="dxa"/>
              <w:bottom w:w="90" w:type="dxa"/>
              <w:right w:w="120" w:type="dxa"/>
            </w:tcMar>
            <w:vAlign w:val="center"/>
          </w:tcPr>
          <w:p w14:paraId="151B7501" w14:textId="77777777" w:rsidR="00165251" w:rsidRDefault="00000000">
            <w:pPr>
              <w:spacing w:after="0" w:line="252" w:lineRule="auto"/>
            </w:pPr>
            <w:r>
              <w:rPr>
                <w:color w:val="10243E"/>
                <w:sz w:val="16"/>
              </w:rPr>
              <w:t>USB</w:t>
            </w:r>
          </w:p>
        </w:tc>
        <w:tc>
          <w:tcPr>
            <w:tcW w:w="6912" w:type="dxa"/>
            <w:shd w:val="clear" w:color="auto" w:fill="F6F8FB"/>
            <w:tcMar>
              <w:top w:w="90" w:type="dxa"/>
              <w:left w:w="120" w:type="dxa"/>
              <w:bottom w:w="90" w:type="dxa"/>
              <w:right w:w="120" w:type="dxa"/>
            </w:tcMar>
            <w:vAlign w:val="center"/>
          </w:tcPr>
          <w:p w14:paraId="59646780" w14:textId="77777777" w:rsidR="00165251" w:rsidRDefault="00000000">
            <w:pPr>
              <w:spacing w:after="0" w:line="252" w:lineRule="auto"/>
            </w:pPr>
            <w:r>
              <w:rPr>
                <w:color w:val="10243E"/>
                <w:sz w:val="16"/>
              </w:rPr>
              <w:t>External power source; not a charge percentage</w:t>
            </w:r>
          </w:p>
        </w:tc>
      </w:tr>
    </w:tbl>
    <w:p w14:paraId="62958234" w14:textId="77777777" w:rsidR="00165251" w:rsidRDefault="00165251">
      <w:pPr>
        <w:spacing w:after="20"/>
      </w:pPr>
    </w:p>
    <w:p w14:paraId="1CB0EC38" w14:textId="77777777" w:rsidR="00165251" w:rsidRDefault="00000000">
      <w:pPr>
        <w:pStyle w:val="Heading2"/>
      </w:pPr>
      <w:r>
        <w:t>Serial Plotter traces at 115200 baud</w:t>
      </w:r>
    </w:p>
    <w:tbl>
      <w:tblPr>
        <w:tblW w:w="9360" w:type="dxa"/>
        <w:jc w:val="center"/>
        <w:tblLayout w:type="fixed"/>
        <w:tblLook w:val="04A0" w:firstRow="1" w:lastRow="0" w:firstColumn="1" w:lastColumn="0" w:noHBand="0" w:noVBand="1"/>
      </w:tblPr>
      <w:tblGrid>
        <w:gridCol w:w="3024"/>
        <w:gridCol w:w="6336"/>
      </w:tblGrid>
      <w:tr w:rsidR="00165251" w14:paraId="3D6D11C0" w14:textId="77777777">
        <w:trPr>
          <w:tblHeader/>
          <w:jc w:val="center"/>
        </w:trPr>
        <w:tc>
          <w:tcPr>
            <w:tcW w:w="3024" w:type="dxa"/>
            <w:shd w:val="clear" w:color="auto" w:fill="10243E"/>
            <w:tcMar>
              <w:top w:w="90" w:type="dxa"/>
              <w:left w:w="120" w:type="dxa"/>
              <w:bottom w:w="90" w:type="dxa"/>
              <w:right w:w="120" w:type="dxa"/>
            </w:tcMar>
            <w:vAlign w:val="center"/>
          </w:tcPr>
          <w:p w14:paraId="4A62E654" w14:textId="77777777" w:rsidR="00165251" w:rsidRDefault="00000000">
            <w:r>
              <w:rPr>
                <w:b/>
                <w:color w:val="FFFFFF"/>
                <w:sz w:val="17"/>
              </w:rPr>
              <w:t>Trace</w:t>
            </w:r>
          </w:p>
        </w:tc>
        <w:tc>
          <w:tcPr>
            <w:tcW w:w="6336" w:type="dxa"/>
            <w:shd w:val="clear" w:color="auto" w:fill="10243E"/>
            <w:tcMar>
              <w:top w:w="90" w:type="dxa"/>
              <w:left w:w="120" w:type="dxa"/>
              <w:bottom w:w="90" w:type="dxa"/>
              <w:right w:w="120" w:type="dxa"/>
            </w:tcMar>
            <w:vAlign w:val="center"/>
          </w:tcPr>
          <w:p w14:paraId="4F2AF104" w14:textId="77777777" w:rsidR="00165251" w:rsidRDefault="00000000">
            <w:r>
              <w:rPr>
                <w:b/>
                <w:color w:val="FFFFFF"/>
                <w:sz w:val="17"/>
              </w:rPr>
              <w:t>How to read it</w:t>
            </w:r>
          </w:p>
        </w:tc>
      </w:tr>
      <w:tr w:rsidR="00165251" w14:paraId="73CED44F" w14:textId="77777777">
        <w:trPr>
          <w:jc w:val="center"/>
        </w:trPr>
        <w:tc>
          <w:tcPr>
            <w:tcW w:w="3024" w:type="dxa"/>
            <w:tcMar>
              <w:top w:w="90" w:type="dxa"/>
              <w:left w:w="120" w:type="dxa"/>
              <w:bottom w:w="90" w:type="dxa"/>
              <w:right w:w="120" w:type="dxa"/>
            </w:tcMar>
            <w:vAlign w:val="center"/>
          </w:tcPr>
          <w:p w14:paraId="1C4ED0CA" w14:textId="77777777" w:rsidR="00165251" w:rsidRDefault="00000000">
            <w:pPr>
              <w:spacing w:after="0" w:line="252" w:lineRule="auto"/>
            </w:pPr>
            <w:r>
              <w:rPr>
                <w:color w:val="10243E"/>
                <w:sz w:val="16"/>
              </w:rPr>
              <w:t>Energy / Threshold</w:t>
            </w:r>
          </w:p>
        </w:tc>
        <w:tc>
          <w:tcPr>
            <w:tcW w:w="6336" w:type="dxa"/>
            <w:tcMar>
              <w:top w:w="90" w:type="dxa"/>
              <w:left w:w="120" w:type="dxa"/>
              <w:bottom w:w="90" w:type="dxa"/>
              <w:right w:w="120" w:type="dxa"/>
            </w:tcMar>
            <w:vAlign w:val="center"/>
          </w:tcPr>
          <w:p w14:paraId="16AC874A" w14:textId="77777777" w:rsidR="00165251" w:rsidRDefault="00000000">
            <w:pPr>
              <w:spacing w:after="0" w:line="252" w:lineRule="auto"/>
            </w:pPr>
            <w:r>
              <w:rPr>
                <w:color w:val="10243E"/>
                <w:sz w:val="16"/>
              </w:rPr>
              <w:t>Energy is normalized against M; threshold is shown at 100</w:t>
            </w:r>
          </w:p>
        </w:tc>
      </w:tr>
      <w:tr w:rsidR="00165251" w14:paraId="2C8EE38F" w14:textId="77777777">
        <w:trPr>
          <w:jc w:val="center"/>
        </w:trPr>
        <w:tc>
          <w:tcPr>
            <w:tcW w:w="3024" w:type="dxa"/>
            <w:shd w:val="clear" w:color="auto" w:fill="F6F8FB"/>
            <w:tcMar>
              <w:top w:w="90" w:type="dxa"/>
              <w:left w:w="120" w:type="dxa"/>
              <w:bottom w:w="90" w:type="dxa"/>
              <w:right w:w="120" w:type="dxa"/>
            </w:tcMar>
            <w:vAlign w:val="center"/>
          </w:tcPr>
          <w:p w14:paraId="60B3BDE7" w14:textId="77777777" w:rsidR="00165251" w:rsidRDefault="00000000">
            <w:pPr>
              <w:spacing w:after="0" w:line="252" w:lineRule="auto"/>
            </w:pPr>
            <w:r>
              <w:rPr>
                <w:color w:val="10243E"/>
                <w:sz w:val="16"/>
              </w:rPr>
              <w:t>Confidence</w:t>
            </w:r>
          </w:p>
        </w:tc>
        <w:tc>
          <w:tcPr>
            <w:tcW w:w="6336" w:type="dxa"/>
            <w:shd w:val="clear" w:color="auto" w:fill="F6F8FB"/>
            <w:tcMar>
              <w:top w:w="90" w:type="dxa"/>
              <w:left w:w="120" w:type="dxa"/>
              <w:bottom w:w="90" w:type="dxa"/>
              <w:right w:w="120" w:type="dxa"/>
            </w:tcMar>
            <w:vAlign w:val="center"/>
          </w:tcPr>
          <w:p w14:paraId="6A8933A3" w14:textId="77777777" w:rsidR="00165251" w:rsidRDefault="00000000">
            <w:pPr>
              <w:spacing w:after="0" w:line="252" w:lineRule="auto"/>
            </w:pPr>
            <w:r>
              <w:rPr>
                <w:color w:val="10243E"/>
                <w:sz w:val="16"/>
              </w:rPr>
              <w:t>Final smoothed C</w:t>
            </w:r>
          </w:p>
        </w:tc>
      </w:tr>
      <w:tr w:rsidR="00165251" w14:paraId="760A1C11" w14:textId="77777777">
        <w:trPr>
          <w:jc w:val="center"/>
        </w:trPr>
        <w:tc>
          <w:tcPr>
            <w:tcW w:w="3024" w:type="dxa"/>
            <w:tcMar>
              <w:top w:w="90" w:type="dxa"/>
              <w:left w:w="120" w:type="dxa"/>
              <w:bottom w:w="90" w:type="dxa"/>
              <w:right w:w="120" w:type="dxa"/>
            </w:tcMar>
            <w:vAlign w:val="center"/>
          </w:tcPr>
          <w:p w14:paraId="00BCBBA5" w14:textId="77777777" w:rsidR="00165251" w:rsidRDefault="00000000">
            <w:pPr>
              <w:spacing w:after="0" w:line="252" w:lineRule="auto"/>
            </w:pPr>
            <w:r>
              <w:rPr>
                <w:color w:val="10243E"/>
                <w:sz w:val="16"/>
              </w:rPr>
              <w:t>Harmonics / HarmonicFit</w:t>
            </w:r>
          </w:p>
        </w:tc>
        <w:tc>
          <w:tcPr>
            <w:tcW w:w="6336" w:type="dxa"/>
            <w:tcMar>
              <w:top w:w="90" w:type="dxa"/>
              <w:left w:w="120" w:type="dxa"/>
              <w:bottom w:w="90" w:type="dxa"/>
              <w:right w:w="120" w:type="dxa"/>
            </w:tcMar>
            <w:vAlign w:val="center"/>
          </w:tcPr>
          <w:p w14:paraId="6377627C" w14:textId="77777777" w:rsidR="00165251" w:rsidRDefault="00000000">
            <w:pPr>
              <w:spacing w:after="0" w:line="252" w:lineRule="auto"/>
            </w:pPr>
            <w:r>
              <w:rPr>
                <w:color w:val="10243E"/>
                <w:sz w:val="16"/>
              </w:rPr>
              <w:t>Feature points and family completeness</w:t>
            </w:r>
          </w:p>
        </w:tc>
      </w:tr>
      <w:tr w:rsidR="00165251" w14:paraId="26D21D29" w14:textId="77777777">
        <w:trPr>
          <w:jc w:val="center"/>
        </w:trPr>
        <w:tc>
          <w:tcPr>
            <w:tcW w:w="3024" w:type="dxa"/>
            <w:shd w:val="clear" w:color="auto" w:fill="F6F8FB"/>
            <w:tcMar>
              <w:top w:w="90" w:type="dxa"/>
              <w:left w:w="120" w:type="dxa"/>
              <w:bottom w:w="90" w:type="dxa"/>
              <w:right w:w="120" w:type="dxa"/>
            </w:tcMar>
            <w:vAlign w:val="center"/>
          </w:tcPr>
          <w:p w14:paraId="7CE3A87D" w14:textId="77777777" w:rsidR="00165251" w:rsidRDefault="00000000">
            <w:pPr>
              <w:spacing w:after="0" w:line="252" w:lineRule="auto"/>
            </w:pPr>
            <w:r>
              <w:rPr>
                <w:color w:val="10243E"/>
                <w:sz w:val="16"/>
              </w:rPr>
              <w:t>Spectrum / Modulation</w:t>
            </w:r>
          </w:p>
        </w:tc>
        <w:tc>
          <w:tcPr>
            <w:tcW w:w="6336" w:type="dxa"/>
            <w:shd w:val="clear" w:color="auto" w:fill="F6F8FB"/>
            <w:tcMar>
              <w:top w:w="90" w:type="dxa"/>
              <w:left w:w="120" w:type="dxa"/>
              <w:bottom w:w="90" w:type="dxa"/>
              <w:right w:w="120" w:type="dxa"/>
            </w:tcMar>
            <w:vAlign w:val="center"/>
          </w:tcPr>
          <w:p w14:paraId="44C3CE67" w14:textId="77777777" w:rsidR="00165251" w:rsidRDefault="00000000">
            <w:pPr>
              <w:spacing w:after="0" w:line="252" w:lineRule="auto"/>
            </w:pPr>
            <w:r>
              <w:rPr>
                <w:color w:val="10243E"/>
                <w:sz w:val="16"/>
              </w:rPr>
              <w:t>Shape and controlled-variation evidence</w:t>
            </w:r>
          </w:p>
        </w:tc>
      </w:tr>
      <w:tr w:rsidR="00165251" w14:paraId="3FC0A236" w14:textId="77777777">
        <w:trPr>
          <w:jc w:val="center"/>
        </w:trPr>
        <w:tc>
          <w:tcPr>
            <w:tcW w:w="3024" w:type="dxa"/>
            <w:tcMar>
              <w:top w:w="90" w:type="dxa"/>
              <w:left w:w="120" w:type="dxa"/>
              <w:bottom w:w="90" w:type="dxa"/>
              <w:right w:w="120" w:type="dxa"/>
            </w:tcMar>
            <w:vAlign w:val="center"/>
          </w:tcPr>
          <w:p w14:paraId="65B57C44" w14:textId="77777777" w:rsidR="00165251" w:rsidRDefault="00000000">
            <w:pPr>
              <w:spacing w:after="0" w:line="252" w:lineRule="auto"/>
            </w:pPr>
            <w:r>
              <w:rPr>
                <w:color w:val="10243E"/>
                <w:sz w:val="16"/>
              </w:rPr>
              <w:t>Persistence / MicAgree</w:t>
            </w:r>
          </w:p>
        </w:tc>
        <w:tc>
          <w:tcPr>
            <w:tcW w:w="6336" w:type="dxa"/>
            <w:tcMar>
              <w:top w:w="90" w:type="dxa"/>
              <w:left w:w="120" w:type="dxa"/>
              <w:bottom w:w="90" w:type="dxa"/>
              <w:right w:w="120" w:type="dxa"/>
            </w:tcMar>
            <w:vAlign w:val="center"/>
          </w:tcPr>
          <w:p w14:paraId="7E6D3CC1" w14:textId="77777777" w:rsidR="00165251" w:rsidRDefault="00000000">
            <w:pPr>
              <w:spacing w:after="0" w:line="252" w:lineRule="auto"/>
            </w:pPr>
            <w:r>
              <w:rPr>
                <w:color w:val="10243E"/>
                <w:sz w:val="16"/>
              </w:rPr>
              <w:t>Time consistency and two-channel agreement</w:t>
            </w:r>
          </w:p>
        </w:tc>
      </w:tr>
      <w:tr w:rsidR="00165251" w14:paraId="0EC2B15F" w14:textId="77777777">
        <w:trPr>
          <w:jc w:val="center"/>
        </w:trPr>
        <w:tc>
          <w:tcPr>
            <w:tcW w:w="3024" w:type="dxa"/>
            <w:shd w:val="clear" w:color="auto" w:fill="F6F8FB"/>
            <w:tcMar>
              <w:top w:w="90" w:type="dxa"/>
              <w:left w:w="120" w:type="dxa"/>
              <w:bottom w:w="90" w:type="dxa"/>
              <w:right w:w="120" w:type="dxa"/>
            </w:tcMar>
            <w:vAlign w:val="center"/>
          </w:tcPr>
          <w:p w14:paraId="5C1BD33F" w14:textId="77777777" w:rsidR="00165251" w:rsidRDefault="00000000">
            <w:pPr>
              <w:spacing w:after="0" w:line="252" w:lineRule="auto"/>
            </w:pPr>
            <w:r>
              <w:rPr>
                <w:color w:val="10243E"/>
                <w:sz w:val="16"/>
              </w:rPr>
              <w:t>HardGate / GateDuty</w:t>
            </w:r>
          </w:p>
        </w:tc>
        <w:tc>
          <w:tcPr>
            <w:tcW w:w="6336" w:type="dxa"/>
            <w:shd w:val="clear" w:color="auto" w:fill="F6F8FB"/>
            <w:tcMar>
              <w:top w:w="90" w:type="dxa"/>
              <w:left w:w="120" w:type="dxa"/>
              <w:bottom w:w="90" w:type="dxa"/>
              <w:right w:w="120" w:type="dxa"/>
            </w:tcMar>
            <w:vAlign w:val="center"/>
          </w:tcPr>
          <w:p w14:paraId="32840BBA" w14:textId="77777777" w:rsidR="00165251" w:rsidRDefault="00000000">
            <w:pPr>
              <w:spacing w:after="0" w:line="252" w:lineRule="auto"/>
            </w:pPr>
            <w:r>
              <w:rPr>
                <w:color w:val="10243E"/>
                <w:sz w:val="16"/>
              </w:rPr>
              <w:t>Current strong window and rolling percentage</w:t>
            </w:r>
          </w:p>
        </w:tc>
      </w:tr>
      <w:tr w:rsidR="00165251" w14:paraId="74926A97" w14:textId="77777777">
        <w:trPr>
          <w:jc w:val="center"/>
        </w:trPr>
        <w:tc>
          <w:tcPr>
            <w:tcW w:w="3024" w:type="dxa"/>
            <w:tcMar>
              <w:top w:w="90" w:type="dxa"/>
              <w:left w:w="120" w:type="dxa"/>
              <w:bottom w:w="90" w:type="dxa"/>
              <w:right w:w="120" w:type="dxa"/>
            </w:tcMar>
            <w:vAlign w:val="center"/>
          </w:tcPr>
          <w:p w14:paraId="5E1B31F9" w14:textId="77777777" w:rsidR="00165251" w:rsidRDefault="00000000">
            <w:pPr>
              <w:spacing w:after="0" w:line="252" w:lineRule="auto"/>
            </w:pPr>
            <w:r>
              <w:rPr>
                <w:color w:val="10243E"/>
                <w:sz w:val="16"/>
              </w:rPr>
              <w:t>State</w:t>
            </w:r>
          </w:p>
        </w:tc>
        <w:tc>
          <w:tcPr>
            <w:tcW w:w="6336" w:type="dxa"/>
            <w:tcMar>
              <w:top w:w="90" w:type="dxa"/>
              <w:left w:w="120" w:type="dxa"/>
              <w:bottom w:w="90" w:type="dxa"/>
              <w:right w:w="120" w:type="dxa"/>
            </w:tcMar>
            <w:vAlign w:val="center"/>
          </w:tcPr>
          <w:p w14:paraId="5458FA98" w14:textId="77777777" w:rsidR="00165251" w:rsidRDefault="00000000">
            <w:pPr>
              <w:spacing w:after="0" w:line="252" w:lineRule="auto"/>
            </w:pPr>
            <w:r>
              <w:rPr>
                <w:color w:val="10243E"/>
                <w:sz w:val="16"/>
              </w:rPr>
              <w:t>0 CLEAR, 33 CHECKING, 66 POSSIBLE, 100 DRONE</w:t>
            </w:r>
          </w:p>
        </w:tc>
      </w:tr>
    </w:tbl>
    <w:p w14:paraId="301006BC" w14:textId="77777777" w:rsidR="00165251" w:rsidRDefault="00165251">
      <w:pPr>
        <w:spacing w:after="20"/>
      </w:pPr>
    </w:p>
    <w:p w14:paraId="71DF3914" w14:textId="77777777" w:rsidR="00165251" w:rsidRDefault="00000000">
      <w:r>
        <w:br w:type="page"/>
      </w:r>
    </w:p>
    <w:p w14:paraId="1B9DABDB" w14:textId="77777777" w:rsidR="00165251" w:rsidRDefault="00000000">
      <w:pPr>
        <w:pStyle w:val="Heading1"/>
      </w:pPr>
      <w:r>
        <w:lastRenderedPageBreak/>
        <w:t>8. Testing, tuning and acceptance</w:t>
      </w:r>
    </w:p>
    <w:p w14:paraId="0AD6A024" w14:textId="77777777" w:rsidR="00165251" w:rsidRDefault="00000000">
      <w:pPr>
        <w:pStyle w:val="Heading2"/>
      </w:pPr>
      <w:r>
        <w:t>Test in this order</w:t>
      </w:r>
    </w:p>
    <w:tbl>
      <w:tblPr>
        <w:tblW w:w="9360" w:type="dxa"/>
        <w:jc w:val="center"/>
        <w:tblLayout w:type="fixed"/>
        <w:tblLook w:val="04A0" w:firstRow="1" w:lastRow="0" w:firstColumn="1" w:lastColumn="0" w:noHBand="0" w:noVBand="1"/>
      </w:tblPr>
      <w:tblGrid>
        <w:gridCol w:w="2448"/>
        <w:gridCol w:w="3600"/>
        <w:gridCol w:w="3312"/>
      </w:tblGrid>
      <w:tr w:rsidR="00165251" w14:paraId="5A8419DB" w14:textId="77777777">
        <w:trPr>
          <w:tblHeader/>
          <w:jc w:val="center"/>
        </w:trPr>
        <w:tc>
          <w:tcPr>
            <w:tcW w:w="2448" w:type="dxa"/>
            <w:shd w:val="clear" w:color="auto" w:fill="10243E"/>
            <w:tcMar>
              <w:top w:w="90" w:type="dxa"/>
              <w:left w:w="120" w:type="dxa"/>
              <w:bottom w:w="90" w:type="dxa"/>
              <w:right w:w="120" w:type="dxa"/>
            </w:tcMar>
            <w:vAlign w:val="center"/>
          </w:tcPr>
          <w:p w14:paraId="66CA45AA" w14:textId="77777777" w:rsidR="00165251" w:rsidRDefault="00000000">
            <w:r>
              <w:rPr>
                <w:b/>
                <w:color w:val="FFFFFF"/>
                <w:sz w:val="17"/>
              </w:rPr>
              <w:t>Test</w:t>
            </w:r>
          </w:p>
        </w:tc>
        <w:tc>
          <w:tcPr>
            <w:tcW w:w="3600" w:type="dxa"/>
            <w:shd w:val="clear" w:color="auto" w:fill="10243E"/>
            <w:tcMar>
              <w:top w:w="90" w:type="dxa"/>
              <w:left w:w="120" w:type="dxa"/>
              <w:bottom w:w="90" w:type="dxa"/>
              <w:right w:w="120" w:type="dxa"/>
            </w:tcMar>
            <w:vAlign w:val="center"/>
          </w:tcPr>
          <w:p w14:paraId="78DF7A9F" w14:textId="77777777" w:rsidR="00165251" w:rsidRDefault="00000000">
            <w:r>
              <w:rPr>
                <w:b/>
                <w:color w:val="FFFFFF"/>
                <w:sz w:val="17"/>
              </w:rPr>
              <w:t>Expected behavior</w:t>
            </w:r>
          </w:p>
        </w:tc>
        <w:tc>
          <w:tcPr>
            <w:tcW w:w="3312" w:type="dxa"/>
            <w:shd w:val="clear" w:color="auto" w:fill="10243E"/>
            <w:tcMar>
              <w:top w:w="90" w:type="dxa"/>
              <w:left w:w="120" w:type="dxa"/>
              <w:bottom w:w="90" w:type="dxa"/>
              <w:right w:w="120" w:type="dxa"/>
            </w:tcMar>
            <w:vAlign w:val="center"/>
          </w:tcPr>
          <w:p w14:paraId="30702D3C" w14:textId="77777777" w:rsidR="00165251" w:rsidRDefault="00000000">
            <w:r>
              <w:rPr>
                <w:b/>
                <w:color w:val="FFFFFF"/>
                <w:sz w:val="17"/>
              </w:rPr>
              <w:t>If it fails</w:t>
            </w:r>
          </w:p>
        </w:tc>
      </w:tr>
      <w:tr w:rsidR="00165251" w14:paraId="04B1D89A" w14:textId="77777777">
        <w:trPr>
          <w:jc w:val="center"/>
        </w:trPr>
        <w:tc>
          <w:tcPr>
            <w:tcW w:w="2448" w:type="dxa"/>
            <w:tcMar>
              <w:top w:w="90" w:type="dxa"/>
              <w:left w:w="120" w:type="dxa"/>
              <w:bottom w:w="90" w:type="dxa"/>
              <w:right w:w="120" w:type="dxa"/>
            </w:tcMar>
            <w:vAlign w:val="center"/>
          </w:tcPr>
          <w:p w14:paraId="18E0D634" w14:textId="77777777" w:rsidR="00165251" w:rsidRDefault="00000000">
            <w:pPr>
              <w:spacing w:after="0" w:line="252" w:lineRule="auto"/>
            </w:pPr>
            <w:r>
              <w:rPr>
                <w:color w:val="10243E"/>
                <w:sz w:val="16"/>
              </w:rPr>
              <w:t>Quiet five-second startup</w:t>
            </w:r>
          </w:p>
        </w:tc>
        <w:tc>
          <w:tcPr>
            <w:tcW w:w="3600" w:type="dxa"/>
            <w:tcMar>
              <w:top w:w="90" w:type="dxa"/>
              <w:left w:w="120" w:type="dxa"/>
              <w:bottom w:w="90" w:type="dxa"/>
              <w:right w:w="120" w:type="dxa"/>
            </w:tcMar>
            <w:vAlign w:val="center"/>
          </w:tcPr>
          <w:p w14:paraId="04865519" w14:textId="77777777" w:rsidR="00165251" w:rsidRDefault="00000000">
            <w:pPr>
              <w:spacing w:after="0" w:line="252" w:lineRule="auto"/>
            </w:pPr>
            <w:r>
              <w:rPr>
                <w:color w:val="10243E"/>
                <w:sz w:val="16"/>
              </w:rPr>
              <w:t>M settles, then CLEAR</w:t>
            </w:r>
          </w:p>
        </w:tc>
        <w:tc>
          <w:tcPr>
            <w:tcW w:w="3312" w:type="dxa"/>
            <w:tcMar>
              <w:top w:w="90" w:type="dxa"/>
              <w:left w:w="120" w:type="dxa"/>
              <w:bottom w:w="90" w:type="dxa"/>
              <w:right w:w="120" w:type="dxa"/>
            </w:tcMar>
            <w:vAlign w:val="center"/>
          </w:tcPr>
          <w:p w14:paraId="307B4925" w14:textId="77777777" w:rsidR="00165251" w:rsidRDefault="00000000">
            <w:pPr>
              <w:spacing w:after="0" w:line="252" w:lineRule="auto"/>
            </w:pPr>
            <w:r>
              <w:rPr>
                <w:color w:val="10243E"/>
                <w:sz w:val="16"/>
              </w:rPr>
              <w:t>Inspect I2S noise and calibration</w:t>
            </w:r>
          </w:p>
        </w:tc>
      </w:tr>
      <w:tr w:rsidR="00165251" w14:paraId="1B910066" w14:textId="77777777">
        <w:trPr>
          <w:jc w:val="center"/>
        </w:trPr>
        <w:tc>
          <w:tcPr>
            <w:tcW w:w="2448" w:type="dxa"/>
            <w:shd w:val="clear" w:color="auto" w:fill="F6F8FB"/>
            <w:tcMar>
              <w:top w:w="90" w:type="dxa"/>
              <w:left w:w="120" w:type="dxa"/>
              <w:bottom w:w="90" w:type="dxa"/>
              <w:right w:w="120" w:type="dxa"/>
            </w:tcMar>
            <w:vAlign w:val="center"/>
          </w:tcPr>
          <w:p w14:paraId="35CF3C5A" w14:textId="77777777" w:rsidR="00165251" w:rsidRDefault="00000000">
            <w:pPr>
              <w:spacing w:after="0" w:line="252" w:lineRule="auto"/>
            </w:pPr>
            <w:r>
              <w:rPr>
                <w:color w:val="10243E"/>
                <w:sz w:val="16"/>
              </w:rPr>
              <w:t>Tap each microphone</w:t>
            </w:r>
          </w:p>
        </w:tc>
        <w:tc>
          <w:tcPr>
            <w:tcW w:w="3600" w:type="dxa"/>
            <w:shd w:val="clear" w:color="auto" w:fill="F6F8FB"/>
            <w:tcMar>
              <w:top w:w="90" w:type="dxa"/>
              <w:left w:w="120" w:type="dxa"/>
              <w:bottom w:w="90" w:type="dxa"/>
              <w:right w:w="120" w:type="dxa"/>
            </w:tcMar>
            <w:vAlign w:val="center"/>
          </w:tcPr>
          <w:p w14:paraId="6A4B0935" w14:textId="77777777" w:rsidR="00165251" w:rsidRDefault="00000000">
            <w:pPr>
              <w:spacing w:after="0" w:line="252" w:lineRule="auto"/>
            </w:pPr>
            <w:r>
              <w:rPr>
                <w:color w:val="10243E"/>
                <w:sz w:val="16"/>
              </w:rPr>
              <w:t>Distinct L/R response</w:t>
            </w:r>
          </w:p>
        </w:tc>
        <w:tc>
          <w:tcPr>
            <w:tcW w:w="3312" w:type="dxa"/>
            <w:shd w:val="clear" w:color="auto" w:fill="F6F8FB"/>
            <w:tcMar>
              <w:top w:w="90" w:type="dxa"/>
              <w:left w:w="120" w:type="dxa"/>
              <w:bottom w:w="90" w:type="dxa"/>
              <w:right w:w="120" w:type="dxa"/>
            </w:tcMar>
            <w:vAlign w:val="center"/>
          </w:tcPr>
          <w:p w14:paraId="5BAD1F27" w14:textId="77777777" w:rsidR="00165251" w:rsidRDefault="00000000">
            <w:pPr>
              <w:spacing w:after="0" w:line="252" w:lineRule="auto"/>
            </w:pPr>
            <w:r>
              <w:rPr>
                <w:color w:val="10243E"/>
                <w:sz w:val="16"/>
              </w:rPr>
              <w:t>Correct slot mapping or SWAP_MIC_CHANNELS</w:t>
            </w:r>
          </w:p>
        </w:tc>
      </w:tr>
      <w:tr w:rsidR="00165251" w14:paraId="3500036B" w14:textId="77777777">
        <w:trPr>
          <w:jc w:val="center"/>
        </w:trPr>
        <w:tc>
          <w:tcPr>
            <w:tcW w:w="2448" w:type="dxa"/>
            <w:tcMar>
              <w:top w:w="90" w:type="dxa"/>
              <w:left w:w="120" w:type="dxa"/>
              <w:bottom w:w="90" w:type="dxa"/>
              <w:right w:w="120" w:type="dxa"/>
            </w:tcMar>
            <w:vAlign w:val="center"/>
          </w:tcPr>
          <w:p w14:paraId="24C90BBE" w14:textId="77777777" w:rsidR="00165251" w:rsidRDefault="00000000">
            <w:pPr>
              <w:spacing w:after="0" w:line="252" w:lineRule="auto"/>
            </w:pPr>
            <w:r>
              <w:rPr>
                <w:color w:val="10243E"/>
                <w:sz w:val="16"/>
              </w:rPr>
              <w:t>Pure tone</w:t>
            </w:r>
          </w:p>
        </w:tc>
        <w:tc>
          <w:tcPr>
            <w:tcW w:w="3600" w:type="dxa"/>
            <w:tcMar>
              <w:top w:w="90" w:type="dxa"/>
              <w:left w:w="120" w:type="dxa"/>
              <w:bottom w:w="90" w:type="dxa"/>
              <w:right w:w="120" w:type="dxa"/>
            </w:tcMar>
            <w:vAlign w:val="center"/>
          </w:tcPr>
          <w:p w14:paraId="4FD444D3" w14:textId="77777777" w:rsidR="00165251" w:rsidRDefault="00000000">
            <w:pPr>
              <w:spacing w:after="0" w:line="252" w:lineRule="auto"/>
            </w:pPr>
            <w:r>
              <w:rPr>
                <w:color w:val="10243E"/>
                <w:sz w:val="16"/>
              </w:rPr>
              <w:t>May show frequency; must not reach DRONE</w:t>
            </w:r>
          </w:p>
        </w:tc>
        <w:tc>
          <w:tcPr>
            <w:tcW w:w="3312" w:type="dxa"/>
            <w:tcMar>
              <w:top w:w="90" w:type="dxa"/>
              <w:left w:w="120" w:type="dxa"/>
              <w:bottom w:w="90" w:type="dxa"/>
              <w:right w:w="120" w:type="dxa"/>
            </w:tcMar>
            <w:vAlign w:val="center"/>
          </w:tcPr>
          <w:p w14:paraId="1D613376" w14:textId="77777777" w:rsidR="00165251" w:rsidRDefault="00000000">
            <w:pPr>
              <w:spacing w:after="0" w:line="252" w:lineRule="auto"/>
            </w:pPr>
            <w:r>
              <w:rPr>
                <w:color w:val="10243E"/>
                <w:sz w:val="16"/>
              </w:rPr>
              <w:t>Raise structure/modulation gates</w:t>
            </w:r>
          </w:p>
        </w:tc>
      </w:tr>
      <w:tr w:rsidR="00165251" w14:paraId="75C8FBF3" w14:textId="77777777">
        <w:trPr>
          <w:jc w:val="center"/>
        </w:trPr>
        <w:tc>
          <w:tcPr>
            <w:tcW w:w="2448" w:type="dxa"/>
            <w:shd w:val="clear" w:color="auto" w:fill="F6F8FB"/>
            <w:tcMar>
              <w:top w:w="90" w:type="dxa"/>
              <w:left w:w="120" w:type="dxa"/>
              <w:bottom w:w="90" w:type="dxa"/>
              <w:right w:w="120" w:type="dxa"/>
            </w:tcMar>
            <w:vAlign w:val="center"/>
          </w:tcPr>
          <w:p w14:paraId="5C8FF9A2" w14:textId="77777777" w:rsidR="00165251" w:rsidRDefault="00000000">
            <w:pPr>
              <w:spacing w:after="0" w:line="252" w:lineRule="auto"/>
            </w:pPr>
            <w:r>
              <w:rPr>
                <w:color w:val="10243E"/>
                <w:sz w:val="16"/>
              </w:rPr>
              <w:t>Speech, music, Instagram video</w:t>
            </w:r>
          </w:p>
        </w:tc>
        <w:tc>
          <w:tcPr>
            <w:tcW w:w="3600" w:type="dxa"/>
            <w:shd w:val="clear" w:color="auto" w:fill="F6F8FB"/>
            <w:tcMar>
              <w:top w:w="90" w:type="dxa"/>
              <w:left w:w="120" w:type="dxa"/>
              <w:bottom w:w="90" w:type="dxa"/>
              <w:right w:w="120" w:type="dxa"/>
            </w:tcMar>
            <w:vAlign w:val="center"/>
          </w:tcPr>
          <w:p w14:paraId="1A68ACEC" w14:textId="77777777" w:rsidR="00165251" w:rsidRDefault="00000000">
            <w:pPr>
              <w:spacing w:after="0" w:line="252" w:lineRule="auto"/>
            </w:pPr>
            <w:r>
              <w:rPr>
                <w:color w:val="10243E"/>
                <w:sz w:val="16"/>
              </w:rPr>
              <w:t>Short activity but no final alert</w:t>
            </w:r>
          </w:p>
        </w:tc>
        <w:tc>
          <w:tcPr>
            <w:tcW w:w="3312" w:type="dxa"/>
            <w:shd w:val="clear" w:color="auto" w:fill="F6F8FB"/>
            <w:tcMar>
              <w:top w:w="90" w:type="dxa"/>
              <w:left w:w="120" w:type="dxa"/>
              <w:bottom w:w="90" w:type="dxa"/>
              <w:right w:w="120" w:type="dxa"/>
            </w:tcMar>
            <w:vAlign w:val="center"/>
          </w:tcPr>
          <w:p w14:paraId="3CBE90E2" w14:textId="77777777" w:rsidR="00165251" w:rsidRDefault="00000000">
            <w:pPr>
              <w:spacing w:after="0" w:line="252" w:lineRule="auto"/>
            </w:pPr>
            <w:r>
              <w:rPr>
                <w:color w:val="10243E"/>
                <w:sz w:val="16"/>
              </w:rPr>
              <w:t>Inspect HarmonicFit, GateDuty and modulation</w:t>
            </w:r>
          </w:p>
        </w:tc>
      </w:tr>
      <w:tr w:rsidR="00165251" w14:paraId="724BFA57" w14:textId="77777777">
        <w:trPr>
          <w:jc w:val="center"/>
        </w:trPr>
        <w:tc>
          <w:tcPr>
            <w:tcW w:w="2448" w:type="dxa"/>
            <w:tcMar>
              <w:top w:w="90" w:type="dxa"/>
              <w:left w:w="120" w:type="dxa"/>
              <w:bottom w:w="90" w:type="dxa"/>
              <w:right w:w="120" w:type="dxa"/>
            </w:tcMar>
            <w:vAlign w:val="center"/>
          </w:tcPr>
          <w:p w14:paraId="3A768EEA" w14:textId="77777777" w:rsidR="00165251" w:rsidRDefault="00000000">
            <w:pPr>
              <w:spacing w:after="0" w:line="252" w:lineRule="auto"/>
            </w:pPr>
            <w:r>
              <w:rPr>
                <w:color w:val="10243E"/>
                <w:sz w:val="16"/>
              </w:rPr>
              <w:t>Fan, motor, tools, traffic</w:t>
            </w:r>
          </w:p>
        </w:tc>
        <w:tc>
          <w:tcPr>
            <w:tcW w:w="3600" w:type="dxa"/>
            <w:tcMar>
              <w:top w:w="90" w:type="dxa"/>
              <w:left w:w="120" w:type="dxa"/>
              <w:bottom w:w="90" w:type="dxa"/>
              <w:right w:w="120" w:type="dxa"/>
            </w:tcMar>
            <w:vAlign w:val="center"/>
          </w:tcPr>
          <w:p w14:paraId="715587BD" w14:textId="77777777" w:rsidR="00165251" w:rsidRDefault="00000000">
            <w:pPr>
              <w:spacing w:after="0" w:line="252" w:lineRule="auto"/>
            </w:pPr>
            <w:r>
              <w:rPr>
                <w:color w:val="10243E"/>
                <w:sz w:val="16"/>
              </w:rPr>
              <w:t>Log as hard negatives</w:t>
            </w:r>
          </w:p>
        </w:tc>
        <w:tc>
          <w:tcPr>
            <w:tcW w:w="3312" w:type="dxa"/>
            <w:tcMar>
              <w:top w:w="90" w:type="dxa"/>
              <w:left w:w="120" w:type="dxa"/>
              <w:bottom w:w="90" w:type="dxa"/>
              <w:right w:w="120" w:type="dxa"/>
            </w:tcMar>
            <w:vAlign w:val="center"/>
          </w:tcPr>
          <w:p w14:paraId="79454A9A" w14:textId="77777777" w:rsidR="00165251" w:rsidRDefault="00000000">
            <w:pPr>
              <w:spacing w:after="0" w:line="252" w:lineRule="auto"/>
            </w:pPr>
            <w:r>
              <w:rPr>
                <w:color w:val="10243E"/>
                <w:sz w:val="16"/>
              </w:rPr>
              <w:t>Tune gates using repeated trials</w:t>
            </w:r>
          </w:p>
        </w:tc>
      </w:tr>
      <w:tr w:rsidR="00165251" w14:paraId="4CE3647A" w14:textId="77777777">
        <w:trPr>
          <w:jc w:val="center"/>
        </w:trPr>
        <w:tc>
          <w:tcPr>
            <w:tcW w:w="2448" w:type="dxa"/>
            <w:shd w:val="clear" w:color="auto" w:fill="F6F8FB"/>
            <w:tcMar>
              <w:top w:w="90" w:type="dxa"/>
              <w:left w:w="120" w:type="dxa"/>
              <w:bottom w:w="90" w:type="dxa"/>
              <w:right w:w="120" w:type="dxa"/>
            </w:tcMar>
            <w:vAlign w:val="center"/>
          </w:tcPr>
          <w:p w14:paraId="67CFDA4F" w14:textId="77777777" w:rsidR="00165251" w:rsidRDefault="00000000">
            <w:pPr>
              <w:spacing w:after="0" w:line="252" w:lineRule="auto"/>
            </w:pPr>
            <w:r>
              <w:rPr>
                <w:color w:val="10243E"/>
                <w:sz w:val="16"/>
              </w:rPr>
              <w:t>Drone WAV through speaker</w:t>
            </w:r>
          </w:p>
        </w:tc>
        <w:tc>
          <w:tcPr>
            <w:tcW w:w="3600" w:type="dxa"/>
            <w:shd w:val="clear" w:color="auto" w:fill="F6F8FB"/>
            <w:tcMar>
              <w:top w:w="90" w:type="dxa"/>
              <w:left w:w="120" w:type="dxa"/>
              <w:bottom w:w="90" w:type="dxa"/>
              <w:right w:w="120" w:type="dxa"/>
            </w:tcMar>
            <w:vAlign w:val="center"/>
          </w:tcPr>
          <w:p w14:paraId="2BF6E889" w14:textId="77777777" w:rsidR="00165251" w:rsidRDefault="00000000">
            <w:pPr>
              <w:spacing w:after="0" w:line="252" w:lineRule="auto"/>
            </w:pPr>
            <w:r>
              <w:rPr>
                <w:color w:val="10243E"/>
                <w:sz w:val="16"/>
              </w:rPr>
              <w:t>Useful preliminary response</w:t>
            </w:r>
          </w:p>
        </w:tc>
        <w:tc>
          <w:tcPr>
            <w:tcW w:w="3312" w:type="dxa"/>
            <w:shd w:val="clear" w:color="auto" w:fill="F6F8FB"/>
            <w:tcMar>
              <w:top w:w="90" w:type="dxa"/>
              <w:left w:w="120" w:type="dxa"/>
              <w:bottom w:w="90" w:type="dxa"/>
              <w:right w:w="120" w:type="dxa"/>
            </w:tcMar>
            <w:vAlign w:val="center"/>
          </w:tcPr>
          <w:p w14:paraId="3A438F76" w14:textId="77777777" w:rsidR="00165251" w:rsidRDefault="00000000">
            <w:pPr>
              <w:spacing w:after="0" w:line="252" w:lineRule="auto"/>
            </w:pPr>
            <w:r>
              <w:rPr>
                <w:color w:val="10243E"/>
                <w:sz w:val="16"/>
              </w:rPr>
              <w:t>Do not treat as range validation</w:t>
            </w:r>
          </w:p>
        </w:tc>
      </w:tr>
      <w:tr w:rsidR="00165251" w14:paraId="2F2D543B" w14:textId="77777777">
        <w:trPr>
          <w:jc w:val="center"/>
        </w:trPr>
        <w:tc>
          <w:tcPr>
            <w:tcW w:w="2448" w:type="dxa"/>
            <w:tcMar>
              <w:top w:w="90" w:type="dxa"/>
              <w:left w:w="120" w:type="dxa"/>
              <w:bottom w:w="90" w:type="dxa"/>
              <w:right w:w="120" w:type="dxa"/>
            </w:tcMar>
            <w:vAlign w:val="center"/>
          </w:tcPr>
          <w:p w14:paraId="4A928884" w14:textId="77777777" w:rsidR="00165251" w:rsidRDefault="00000000">
            <w:pPr>
              <w:spacing w:after="0" w:line="252" w:lineRule="auto"/>
            </w:pPr>
            <w:r>
              <w:rPr>
                <w:color w:val="10243E"/>
                <w:sz w:val="16"/>
              </w:rPr>
              <w:t>Real drone outdoors</w:t>
            </w:r>
          </w:p>
        </w:tc>
        <w:tc>
          <w:tcPr>
            <w:tcW w:w="3600" w:type="dxa"/>
            <w:tcMar>
              <w:top w:w="90" w:type="dxa"/>
              <w:left w:w="120" w:type="dxa"/>
              <w:bottom w:w="90" w:type="dxa"/>
              <w:right w:w="120" w:type="dxa"/>
            </w:tcMar>
            <w:vAlign w:val="center"/>
          </w:tcPr>
          <w:p w14:paraId="728C14E1" w14:textId="77777777" w:rsidR="00165251" w:rsidRDefault="00000000">
            <w:pPr>
              <w:spacing w:after="0" w:line="252" w:lineRule="auto"/>
            </w:pPr>
            <w:r>
              <w:rPr>
                <w:color w:val="10243E"/>
                <w:sz w:val="16"/>
              </w:rPr>
              <w:t>Repeat tests by model, distance and direction</w:t>
            </w:r>
          </w:p>
        </w:tc>
        <w:tc>
          <w:tcPr>
            <w:tcW w:w="3312" w:type="dxa"/>
            <w:tcMar>
              <w:top w:w="90" w:type="dxa"/>
              <w:left w:w="120" w:type="dxa"/>
              <w:bottom w:w="90" w:type="dxa"/>
              <w:right w:w="120" w:type="dxa"/>
            </w:tcMar>
            <w:vAlign w:val="center"/>
          </w:tcPr>
          <w:p w14:paraId="0309EF48" w14:textId="77777777" w:rsidR="00165251" w:rsidRDefault="00000000">
            <w:pPr>
              <w:spacing w:after="0" w:line="252" w:lineRule="auto"/>
            </w:pPr>
            <w:r>
              <w:rPr>
                <w:color w:val="10243E"/>
                <w:sz w:val="16"/>
              </w:rPr>
              <w:t>Use results for final threshold tuning</w:t>
            </w:r>
          </w:p>
        </w:tc>
      </w:tr>
    </w:tbl>
    <w:p w14:paraId="79052251" w14:textId="77777777" w:rsidR="00165251" w:rsidRDefault="00165251">
      <w:pPr>
        <w:spacing w:after="20"/>
      </w:pPr>
    </w:p>
    <w:p w14:paraId="550267D3" w14:textId="77777777" w:rsidR="00165251" w:rsidRDefault="00000000">
      <w:pPr>
        <w:pStyle w:val="Heading2"/>
      </w:pPr>
      <w:r>
        <w:t>Field record for every run</w:t>
      </w:r>
    </w:p>
    <w:p w14:paraId="5855E0CB" w14:textId="77777777" w:rsidR="00165251" w:rsidRDefault="00000000">
      <w:pPr>
        <w:pStyle w:val="ListBullet"/>
        <w:spacing w:after="80"/>
      </w:pPr>
      <w:r>
        <w:t>Drone model, propellers, maneuver and approximate rotor load.</w:t>
      </w:r>
    </w:p>
    <w:p w14:paraId="719DAF19" w14:textId="77777777" w:rsidR="00165251" w:rsidRDefault="00000000">
      <w:pPr>
        <w:pStyle w:val="ListBullet"/>
        <w:spacing w:after="80"/>
      </w:pPr>
      <w:r>
        <w:t>Distance, altitude, azimuth and orientation relative to microphones.</w:t>
      </w:r>
    </w:p>
    <w:p w14:paraId="49534CBD" w14:textId="77777777" w:rsidR="00165251" w:rsidRDefault="00000000">
      <w:pPr>
        <w:pStyle w:val="ListBullet"/>
        <w:spacing w:after="80"/>
      </w:pPr>
      <w:r>
        <w:t>Weather, wind, ground surface and competing sound sources.</w:t>
      </w:r>
    </w:p>
    <w:p w14:paraId="1BB3D5D7" w14:textId="77777777" w:rsidR="00165251" w:rsidRDefault="00000000">
      <w:pPr>
        <w:pStyle w:val="ListBullet"/>
        <w:spacing w:after="80"/>
      </w:pPr>
      <w:r>
        <w:t>E, M, f0, HarmonicFit, feature scores, confidence, hard gate, gate duty and state.</w:t>
      </w:r>
    </w:p>
    <w:p w14:paraId="5D1F5126" w14:textId="77777777" w:rsidR="00165251" w:rsidRDefault="00000000">
      <w:pPr>
        <w:pStyle w:val="ListBullet"/>
        <w:spacing w:after="80"/>
      </w:pPr>
      <w:r>
        <w:t>Whether the result is a true detection, missed detection or false alert.</w:t>
      </w:r>
    </w:p>
    <w:tbl>
      <w:tblPr>
        <w:tblW w:w="0" w:type="auto"/>
        <w:jc w:val="center"/>
        <w:tblLayout w:type="fixed"/>
        <w:tblLook w:val="04A0" w:firstRow="1" w:lastRow="0" w:firstColumn="1" w:lastColumn="0" w:noHBand="0" w:noVBand="1"/>
      </w:tblPr>
      <w:tblGrid>
        <w:gridCol w:w="9360"/>
      </w:tblGrid>
      <w:tr w:rsidR="00165251" w14:paraId="61E3EA31" w14:textId="77777777">
        <w:trPr>
          <w:jc w:val="center"/>
        </w:trPr>
        <w:tc>
          <w:tcPr>
            <w:tcW w:w="9360" w:type="dxa"/>
            <w:shd w:val="clear" w:color="auto" w:fill="EAF3FA"/>
            <w:tcMar>
              <w:top w:w="130" w:type="dxa"/>
              <w:left w:w="170" w:type="dxa"/>
              <w:bottom w:w="130" w:type="dxa"/>
              <w:right w:w="170" w:type="dxa"/>
            </w:tcMar>
          </w:tcPr>
          <w:p w14:paraId="157919EA" w14:textId="77777777" w:rsidR="00165251" w:rsidRDefault="00000000">
            <w:pPr>
              <w:spacing w:after="0"/>
            </w:pPr>
            <w:r>
              <w:rPr>
                <w:b/>
                <w:color w:val="1479C9"/>
              </w:rPr>
              <w:t xml:space="preserve">TUNING RULE  </w:t>
            </w:r>
            <w:r>
              <w:t>Change one constant family at a time. Tune on one group of recordings, then verify on separate drone and non-drone recordings. Otherwise the firmware will be optimized for familiar samples instead of real-world generalization.</w:t>
            </w:r>
          </w:p>
        </w:tc>
      </w:tr>
    </w:tbl>
    <w:p w14:paraId="7F9C3EE0" w14:textId="77777777" w:rsidR="00165251" w:rsidRDefault="00165251">
      <w:pPr>
        <w:spacing w:after="20"/>
      </w:pPr>
    </w:p>
    <w:p w14:paraId="282518DA" w14:textId="77777777" w:rsidR="00165251" w:rsidRDefault="00000000">
      <w:pPr>
        <w:pStyle w:val="Heading2"/>
      </w:pPr>
      <w:r>
        <w:t>Suggested MVP acceptance evidence</w:t>
      </w:r>
    </w:p>
    <w:p w14:paraId="3237383D" w14:textId="77777777" w:rsidR="00165251" w:rsidRDefault="00000000">
      <w:pPr>
        <w:pStyle w:val="ListBullet"/>
        <w:spacing w:after="80"/>
      </w:pPr>
      <w:r>
        <w:t>A documented detection rate within a clearly stated tested range and environment.</w:t>
      </w:r>
    </w:p>
    <w:p w14:paraId="0B755C39" w14:textId="77777777" w:rsidR="00165251" w:rsidRDefault="00000000">
      <w:pPr>
        <w:pStyle w:val="ListBullet"/>
        <w:spacing w:after="80"/>
      </w:pPr>
      <w:r>
        <w:t>A documented false-alert rate across difficult non-drone sounds.</w:t>
      </w:r>
    </w:p>
    <w:p w14:paraId="305FA4F0" w14:textId="77777777" w:rsidR="00165251" w:rsidRDefault="00000000">
      <w:pPr>
        <w:pStyle w:val="ListBullet"/>
        <w:spacing w:after="80"/>
      </w:pPr>
      <w:r>
        <w:t>No final DRONE state from isolated pure tones, impacts or short loud media clips.</w:t>
      </w:r>
    </w:p>
    <w:p w14:paraId="604767CC" w14:textId="77777777" w:rsidR="00165251" w:rsidRDefault="00000000">
      <w:pPr>
        <w:pStyle w:val="ListBullet"/>
        <w:spacing w:after="80"/>
      </w:pPr>
      <w:r>
        <w:t>Repeatable left/center/right behavior after physical channel verification.</w:t>
      </w:r>
    </w:p>
    <w:p w14:paraId="2E65EA6E" w14:textId="77777777" w:rsidR="00165251" w:rsidRDefault="00000000">
      <w:pPr>
        <w:pStyle w:val="ListBullet"/>
        <w:spacing w:after="80"/>
      </w:pPr>
      <w:r>
        <w:t>Alert latency and release behavior consistent with the state-machine specification.</w:t>
      </w:r>
    </w:p>
    <w:p w14:paraId="16DF5854" w14:textId="77777777" w:rsidR="00165251" w:rsidRDefault="00000000">
      <w:r>
        <w:br w:type="page"/>
      </w:r>
    </w:p>
    <w:p w14:paraId="114C443E" w14:textId="77777777" w:rsidR="00165251" w:rsidRDefault="00000000">
      <w:pPr>
        <w:pStyle w:val="Heading1"/>
      </w:pPr>
      <w:r>
        <w:lastRenderedPageBreak/>
        <w:t>9. Code map and research basis</w:t>
      </w:r>
    </w:p>
    <w:tbl>
      <w:tblPr>
        <w:tblW w:w="9360" w:type="dxa"/>
        <w:jc w:val="center"/>
        <w:tblLayout w:type="fixed"/>
        <w:tblLook w:val="04A0" w:firstRow="1" w:lastRow="0" w:firstColumn="1" w:lastColumn="0" w:noHBand="0" w:noVBand="1"/>
      </w:tblPr>
      <w:tblGrid>
        <w:gridCol w:w="3312"/>
        <w:gridCol w:w="6048"/>
      </w:tblGrid>
      <w:tr w:rsidR="00165251" w14:paraId="6F845BA4" w14:textId="77777777">
        <w:trPr>
          <w:tblHeader/>
          <w:jc w:val="center"/>
        </w:trPr>
        <w:tc>
          <w:tcPr>
            <w:tcW w:w="3312" w:type="dxa"/>
            <w:shd w:val="clear" w:color="auto" w:fill="10243E"/>
            <w:tcMar>
              <w:top w:w="90" w:type="dxa"/>
              <w:left w:w="120" w:type="dxa"/>
              <w:bottom w:w="90" w:type="dxa"/>
              <w:right w:w="120" w:type="dxa"/>
            </w:tcMar>
            <w:vAlign w:val="center"/>
          </w:tcPr>
          <w:p w14:paraId="35E2BB11" w14:textId="77777777" w:rsidR="00165251" w:rsidRDefault="00000000">
            <w:r>
              <w:rPr>
                <w:b/>
                <w:color w:val="FFFFFF"/>
                <w:sz w:val="17"/>
              </w:rPr>
              <w:t>Code area</w:t>
            </w:r>
          </w:p>
        </w:tc>
        <w:tc>
          <w:tcPr>
            <w:tcW w:w="6048" w:type="dxa"/>
            <w:shd w:val="clear" w:color="auto" w:fill="10243E"/>
            <w:tcMar>
              <w:top w:w="90" w:type="dxa"/>
              <w:left w:w="120" w:type="dxa"/>
              <w:bottom w:w="90" w:type="dxa"/>
              <w:right w:w="120" w:type="dxa"/>
            </w:tcMar>
            <w:vAlign w:val="center"/>
          </w:tcPr>
          <w:p w14:paraId="562F4C06" w14:textId="77777777" w:rsidR="00165251" w:rsidRDefault="00000000">
            <w:r>
              <w:rPr>
                <w:b/>
                <w:color w:val="FFFFFF"/>
                <w:sz w:val="17"/>
              </w:rPr>
              <w:t>Responsibility</w:t>
            </w:r>
          </w:p>
        </w:tc>
      </w:tr>
      <w:tr w:rsidR="00165251" w14:paraId="6F4B3E8D" w14:textId="77777777">
        <w:trPr>
          <w:jc w:val="center"/>
        </w:trPr>
        <w:tc>
          <w:tcPr>
            <w:tcW w:w="3312" w:type="dxa"/>
            <w:tcMar>
              <w:top w:w="90" w:type="dxa"/>
              <w:left w:w="120" w:type="dxa"/>
              <w:bottom w:w="90" w:type="dxa"/>
              <w:right w:w="120" w:type="dxa"/>
            </w:tcMar>
            <w:vAlign w:val="center"/>
          </w:tcPr>
          <w:p w14:paraId="43BC9E23" w14:textId="77777777" w:rsidR="00165251" w:rsidRDefault="00000000">
            <w:pPr>
              <w:spacing w:after="0" w:line="252" w:lineRule="auto"/>
            </w:pPr>
            <w:r>
              <w:rPr>
                <w:color w:val="10243E"/>
                <w:sz w:val="16"/>
              </w:rPr>
              <w:t>readAudioHop()</w:t>
            </w:r>
          </w:p>
        </w:tc>
        <w:tc>
          <w:tcPr>
            <w:tcW w:w="6048" w:type="dxa"/>
            <w:tcMar>
              <w:top w:w="90" w:type="dxa"/>
              <w:left w:w="120" w:type="dxa"/>
              <w:bottom w:w="90" w:type="dxa"/>
              <w:right w:w="120" w:type="dxa"/>
            </w:tcMar>
            <w:vAlign w:val="center"/>
          </w:tcPr>
          <w:p w14:paraId="360B6C6C" w14:textId="77777777" w:rsidR="00165251" w:rsidRDefault="00000000">
            <w:pPr>
              <w:spacing w:after="0" w:line="252" w:lineRule="auto"/>
            </w:pPr>
            <w:r>
              <w:rPr>
                <w:color w:val="10243E"/>
                <w:sz w:val="16"/>
              </w:rPr>
              <w:t>Read stereo I2S, update rolling buffers and energy</w:t>
            </w:r>
          </w:p>
        </w:tc>
      </w:tr>
      <w:tr w:rsidR="00165251" w14:paraId="04590B35" w14:textId="77777777">
        <w:trPr>
          <w:jc w:val="center"/>
        </w:trPr>
        <w:tc>
          <w:tcPr>
            <w:tcW w:w="3312" w:type="dxa"/>
            <w:shd w:val="clear" w:color="auto" w:fill="F6F8FB"/>
            <w:tcMar>
              <w:top w:w="90" w:type="dxa"/>
              <w:left w:w="120" w:type="dxa"/>
              <w:bottom w:w="90" w:type="dxa"/>
              <w:right w:w="120" w:type="dxa"/>
            </w:tcMar>
            <w:vAlign w:val="center"/>
          </w:tcPr>
          <w:p w14:paraId="34ABA6D4" w14:textId="77777777" w:rsidR="00165251" w:rsidRDefault="00000000">
            <w:pPr>
              <w:spacing w:after="0" w:line="252" w:lineRule="auto"/>
            </w:pPr>
            <w:r>
              <w:rPr>
                <w:color w:val="10243E"/>
                <w:sz w:val="16"/>
              </w:rPr>
              <w:t>runFFT()</w:t>
            </w:r>
          </w:p>
        </w:tc>
        <w:tc>
          <w:tcPr>
            <w:tcW w:w="6048" w:type="dxa"/>
            <w:shd w:val="clear" w:color="auto" w:fill="F6F8FB"/>
            <w:tcMar>
              <w:top w:w="90" w:type="dxa"/>
              <w:left w:w="120" w:type="dxa"/>
              <w:bottom w:w="90" w:type="dxa"/>
              <w:right w:w="120" w:type="dxa"/>
            </w:tcMar>
            <w:vAlign w:val="center"/>
          </w:tcPr>
          <w:p w14:paraId="382BD361" w14:textId="77777777" w:rsidR="00165251" w:rsidRDefault="00000000">
            <w:pPr>
              <w:spacing w:after="0" w:line="252" w:lineRule="auto"/>
            </w:pPr>
            <w:r>
              <w:rPr>
                <w:color w:val="10243E"/>
                <w:sz w:val="16"/>
              </w:rPr>
              <w:t>Calculate left and right Hann-windowed spectra</w:t>
            </w:r>
          </w:p>
        </w:tc>
      </w:tr>
      <w:tr w:rsidR="00165251" w14:paraId="6BBEC108" w14:textId="77777777">
        <w:trPr>
          <w:jc w:val="center"/>
        </w:trPr>
        <w:tc>
          <w:tcPr>
            <w:tcW w:w="3312" w:type="dxa"/>
            <w:tcMar>
              <w:top w:w="90" w:type="dxa"/>
              <w:left w:w="120" w:type="dxa"/>
              <w:bottom w:w="90" w:type="dxa"/>
              <w:right w:w="120" w:type="dxa"/>
            </w:tcMar>
            <w:vAlign w:val="center"/>
          </w:tcPr>
          <w:p w14:paraId="670F90FF" w14:textId="77777777" w:rsidR="00165251" w:rsidRDefault="00000000">
            <w:pPr>
              <w:spacing w:after="0" w:line="252" w:lineRule="auto"/>
            </w:pPr>
            <w:r>
              <w:rPr>
                <w:color w:val="10243E"/>
                <w:sz w:val="16"/>
              </w:rPr>
              <w:t>analyzeSpectrum()</w:t>
            </w:r>
          </w:p>
        </w:tc>
        <w:tc>
          <w:tcPr>
            <w:tcW w:w="6048" w:type="dxa"/>
            <w:tcMar>
              <w:top w:w="90" w:type="dxa"/>
              <w:left w:w="120" w:type="dxa"/>
              <w:bottom w:w="90" w:type="dxa"/>
              <w:right w:w="120" w:type="dxa"/>
            </w:tcMar>
            <w:vAlign w:val="center"/>
          </w:tcPr>
          <w:p w14:paraId="5B3A6EF0" w14:textId="77777777" w:rsidR="00165251" w:rsidRDefault="00000000">
            <w:pPr>
              <w:spacing w:after="0" w:line="252" w:lineRule="auto"/>
            </w:pPr>
            <w:r>
              <w:rPr>
                <w:color w:val="10243E"/>
                <w:sz w:val="16"/>
              </w:rPr>
              <w:t>Noise floor, live peak, harmonic-comb f0 and spread</w:t>
            </w:r>
          </w:p>
        </w:tc>
      </w:tr>
      <w:tr w:rsidR="00165251" w14:paraId="53564642" w14:textId="77777777">
        <w:trPr>
          <w:jc w:val="center"/>
        </w:trPr>
        <w:tc>
          <w:tcPr>
            <w:tcW w:w="3312" w:type="dxa"/>
            <w:shd w:val="clear" w:color="auto" w:fill="F6F8FB"/>
            <w:tcMar>
              <w:top w:w="90" w:type="dxa"/>
              <w:left w:w="120" w:type="dxa"/>
              <w:bottom w:w="90" w:type="dxa"/>
              <w:right w:w="120" w:type="dxa"/>
            </w:tcMar>
            <w:vAlign w:val="center"/>
          </w:tcPr>
          <w:p w14:paraId="10003390" w14:textId="77777777" w:rsidR="00165251" w:rsidRDefault="00000000">
            <w:pPr>
              <w:spacing w:after="0" w:line="252" w:lineRule="auto"/>
            </w:pPr>
            <w:r>
              <w:rPr>
                <w:color w:val="10243E"/>
                <w:sz w:val="16"/>
              </w:rPr>
              <w:t>updateModulation()</w:t>
            </w:r>
          </w:p>
        </w:tc>
        <w:tc>
          <w:tcPr>
            <w:tcW w:w="6048" w:type="dxa"/>
            <w:shd w:val="clear" w:color="auto" w:fill="F6F8FB"/>
            <w:tcMar>
              <w:top w:w="90" w:type="dxa"/>
              <w:left w:w="120" w:type="dxa"/>
              <w:bottom w:w="90" w:type="dxa"/>
              <w:right w:w="120" w:type="dxa"/>
            </w:tcMar>
            <w:vAlign w:val="center"/>
          </w:tcPr>
          <w:p w14:paraId="72C6E544" w14:textId="77777777" w:rsidR="00165251" w:rsidRDefault="00000000">
            <w:pPr>
              <w:spacing w:after="0" w:line="252" w:lineRule="auto"/>
            </w:pPr>
            <w:r>
              <w:rPr>
                <w:color w:val="10243E"/>
                <w:sz w:val="16"/>
              </w:rPr>
              <w:t>Track controlled frequency and amplitude movement</w:t>
            </w:r>
          </w:p>
        </w:tc>
      </w:tr>
      <w:tr w:rsidR="00165251" w14:paraId="211F9E18" w14:textId="77777777">
        <w:trPr>
          <w:jc w:val="center"/>
        </w:trPr>
        <w:tc>
          <w:tcPr>
            <w:tcW w:w="3312" w:type="dxa"/>
            <w:tcMar>
              <w:top w:w="90" w:type="dxa"/>
              <w:left w:w="120" w:type="dxa"/>
              <w:bottom w:w="90" w:type="dxa"/>
              <w:right w:w="120" w:type="dxa"/>
            </w:tcMar>
            <w:vAlign w:val="center"/>
          </w:tcPr>
          <w:p w14:paraId="2FD222D3" w14:textId="77777777" w:rsidR="00165251" w:rsidRDefault="00000000">
            <w:pPr>
              <w:spacing w:after="0" w:line="252" w:lineRule="auto"/>
            </w:pPr>
            <w:r>
              <w:rPr>
                <w:color w:val="10243E"/>
                <w:sz w:val="16"/>
              </w:rPr>
              <w:t>computeScores()</w:t>
            </w:r>
          </w:p>
        </w:tc>
        <w:tc>
          <w:tcPr>
            <w:tcW w:w="6048" w:type="dxa"/>
            <w:tcMar>
              <w:top w:w="90" w:type="dxa"/>
              <w:left w:w="120" w:type="dxa"/>
              <w:bottom w:w="90" w:type="dxa"/>
              <w:right w:w="120" w:type="dxa"/>
            </w:tcMar>
            <w:vAlign w:val="center"/>
          </w:tcPr>
          <w:p w14:paraId="2B8ED21E" w14:textId="77777777" w:rsidR="00165251" w:rsidRDefault="00000000">
            <w:pPr>
              <w:spacing w:after="0" w:line="252" w:lineRule="auto"/>
            </w:pPr>
            <w:r>
              <w:rPr>
                <w:color w:val="10243E"/>
                <w:sz w:val="16"/>
              </w:rPr>
              <w:t>Feature points, hard gate, persistence and rolling duty</w:t>
            </w:r>
          </w:p>
        </w:tc>
      </w:tr>
      <w:tr w:rsidR="00165251" w14:paraId="643AA4B8" w14:textId="77777777">
        <w:trPr>
          <w:jc w:val="center"/>
        </w:trPr>
        <w:tc>
          <w:tcPr>
            <w:tcW w:w="3312" w:type="dxa"/>
            <w:shd w:val="clear" w:color="auto" w:fill="F6F8FB"/>
            <w:tcMar>
              <w:top w:w="90" w:type="dxa"/>
              <w:left w:w="120" w:type="dxa"/>
              <w:bottom w:w="90" w:type="dxa"/>
              <w:right w:w="120" w:type="dxa"/>
            </w:tcMar>
            <w:vAlign w:val="center"/>
          </w:tcPr>
          <w:p w14:paraId="5500C659" w14:textId="77777777" w:rsidR="00165251" w:rsidRDefault="00000000">
            <w:pPr>
              <w:spacing w:after="0" w:line="252" w:lineRule="auto"/>
            </w:pPr>
            <w:r>
              <w:rPr>
                <w:color w:val="10243E"/>
                <w:sz w:val="16"/>
              </w:rPr>
              <w:t>updateNormalStateMachine()</w:t>
            </w:r>
          </w:p>
        </w:tc>
        <w:tc>
          <w:tcPr>
            <w:tcW w:w="6048" w:type="dxa"/>
            <w:shd w:val="clear" w:color="auto" w:fill="F6F8FB"/>
            <w:tcMar>
              <w:top w:w="90" w:type="dxa"/>
              <w:left w:w="120" w:type="dxa"/>
              <w:bottom w:w="90" w:type="dxa"/>
              <w:right w:w="120" w:type="dxa"/>
            </w:tcMar>
            <w:vAlign w:val="center"/>
          </w:tcPr>
          <w:p w14:paraId="19C6370D" w14:textId="77777777" w:rsidR="00165251" w:rsidRDefault="00000000">
            <w:pPr>
              <w:spacing w:after="0" w:line="252" w:lineRule="auto"/>
            </w:pPr>
            <w:r>
              <w:rPr>
                <w:color w:val="10243E"/>
                <w:sz w:val="16"/>
              </w:rPr>
              <w:t>Apply confidence and timing transitions</w:t>
            </w:r>
          </w:p>
        </w:tc>
      </w:tr>
      <w:tr w:rsidR="00165251" w14:paraId="754DF320" w14:textId="77777777">
        <w:trPr>
          <w:jc w:val="center"/>
        </w:trPr>
        <w:tc>
          <w:tcPr>
            <w:tcW w:w="3312" w:type="dxa"/>
            <w:tcMar>
              <w:top w:w="90" w:type="dxa"/>
              <w:left w:w="120" w:type="dxa"/>
              <w:bottom w:w="90" w:type="dxa"/>
              <w:right w:w="120" w:type="dxa"/>
            </w:tcMar>
            <w:vAlign w:val="center"/>
          </w:tcPr>
          <w:p w14:paraId="38CE0D1F" w14:textId="77777777" w:rsidR="00165251" w:rsidRDefault="00000000">
            <w:pPr>
              <w:spacing w:after="0" w:line="252" w:lineRule="auto"/>
            </w:pPr>
            <w:r>
              <w:rPr>
                <w:color w:val="10243E"/>
                <w:sz w:val="16"/>
              </w:rPr>
              <w:t>adaptBackground()</w:t>
            </w:r>
          </w:p>
        </w:tc>
        <w:tc>
          <w:tcPr>
            <w:tcW w:w="6048" w:type="dxa"/>
            <w:tcMar>
              <w:top w:w="90" w:type="dxa"/>
              <w:left w:w="120" w:type="dxa"/>
              <w:bottom w:w="90" w:type="dxa"/>
              <w:right w:w="120" w:type="dxa"/>
            </w:tcMar>
            <w:vAlign w:val="center"/>
          </w:tcPr>
          <w:p w14:paraId="53DA35C7" w14:textId="77777777" w:rsidR="00165251" w:rsidRDefault="00000000">
            <w:pPr>
              <w:spacing w:after="0" w:line="252" w:lineRule="auto"/>
            </w:pPr>
            <w:r>
              <w:rPr>
                <w:color w:val="10243E"/>
                <w:sz w:val="16"/>
              </w:rPr>
              <w:t>Update M only in safe background conditions</w:t>
            </w:r>
          </w:p>
        </w:tc>
      </w:tr>
      <w:tr w:rsidR="00165251" w14:paraId="14DA3D3B" w14:textId="77777777">
        <w:trPr>
          <w:jc w:val="center"/>
        </w:trPr>
        <w:tc>
          <w:tcPr>
            <w:tcW w:w="3312" w:type="dxa"/>
            <w:shd w:val="clear" w:color="auto" w:fill="F6F8FB"/>
            <w:tcMar>
              <w:top w:w="90" w:type="dxa"/>
              <w:left w:w="120" w:type="dxa"/>
              <w:bottom w:w="90" w:type="dxa"/>
              <w:right w:w="120" w:type="dxa"/>
            </w:tcMar>
            <w:vAlign w:val="center"/>
          </w:tcPr>
          <w:p w14:paraId="4A74F8AD" w14:textId="77777777" w:rsidR="00165251" w:rsidRDefault="00000000">
            <w:pPr>
              <w:spacing w:after="0" w:line="252" w:lineRule="auto"/>
            </w:pPr>
            <w:r>
              <w:rPr>
                <w:color w:val="10243E"/>
                <w:sz w:val="16"/>
              </w:rPr>
              <w:t>updateDirection()</w:t>
            </w:r>
          </w:p>
        </w:tc>
        <w:tc>
          <w:tcPr>
            <w:tcW w:w="6048" w:type="dxa"/>
            <w:shd w:val="clear" w:color="auto" w:fill="F6F8FB"/>
            <w:tcMar>
              <w:top w:w="90" w:type="dxa"/>
              <w:left w:w="120" w:type="dxa"/>
              <w:bottom w:w="90" w:type="dxa"/>
              <w:right w:w="120" w:type="dxa"/>
            </w:tcMar>
            <w:vAlign w:val="center"/>
          </w:tcPr>
          <w:p w14:paraId="0474EDFA" w14:textId="77777777" w:rsidR="00165251" w:rsidRDefault="00000000">
            <w:pPr>
              <w:spacing w:after="0" w:line="252" w:lineRule="auto"/>
            </w:pPr>
            <w:r>
              <w:rPr>
                <w:color w:val="10243E"/>
                <w:sz w:val="16"/>
              </w:rPr>
              <w:t>Smooth rough L/C/R energy bias</w:t>
            </w:r>
          </w:p>
        </w:tc>
      </w:tr>
      <w:tr w:rsidR="00165251" w14:paraId="3F828BA9" w14:textId="77777777">
        <w:trPr>
          <w:jc w:val="center"/>
        </w:trPr>
        <w:tc>
          <w:tcPr>
            <w:tcW w:w="3312" w:type="dxa"/>
            <w:tcMar>
              <w:top w:w="90" w:type="dxa"/>
              <w:left w:w="120" w:type="dxa"/>
              <w:bottom w:w="90" w:type="dxa"/>
              <w:right w:w="120" w:type="dxa"/>
            </w:tcMar>
            <w:vAlign w:val="center"/>
          </w:tcPr>
          <w:p w14:paraId="136BB6C2" w14:textId="77777777" w:rsidR="00165251" w:rsidRDefault="00000000">
            <w:pPr>
              <w:spacing w:after="0" w:line="252" w:lineRule="auto"/>
            </w:pPr>
            <w:r>
              <w:rPr>
                <w:color w:val="10243E"/>
                <w:sz w:val="16"/>
              </w:rPr>
              <w:t>updateMotor() / updateOLED()</w:t>
            </w:r>
          </w:p>
        </w:tc>
        <w:tc>
          <w:tcPr>
            <w:tcW w:w="6048" w:type="dxa"/>
            <w:tcMar>
              <w:top w:w="90" w:type="dxa"/>
              <w:left w:w="120" w:type="dxa"/>
              <w:bottom w:w="90" w:type="dxa"/>
              <w:right w:w="120" w:type="dxa"/>
            </w:tcMar>
            <w:vAlign w:val="center"/>
          </w:tcPr>
          <w:p w14:paraId="264EFE67" w14:textId="77777777" w:rsidR="00165251" w:rsidRDefault="00000000">
            <w:pPr>
              <w:spacing w:after="0" w:line="252" w:lineRule="auto"/>
            </w:pPr>
            <w:r>
              <w:rPr>
                <w:color w:val="10243E"/>
                <w:sz w:val="16"/>
              </w:rPr>
              <w:t>Provide final alert and diagnostic display</w:t>
            </w:r>
          </w:p>
        </w:tc>
      </w:tr>
      <w:tr w:rsidR="00165251" w14:paraId="20BC8E29" w14:textId="77777777">
        <w:trPr>
          <w:jc w:val="center"/>
        </w:trPr>
        <w:tc>
          <w:tcPr>
            <w:tcW w:w="3312" w:type="dxa"/>
            <w:shd w:val="clear" w:color="auto" w:fill="F6F8FB"/>
            <w:tcMar>
              <w:top w:w="90" w:type="dxa"/>
              <w:left w:w="120" w:type="dxa"/>
              <w:bottom w:w="90" w:type="dxa"/>
              <w:right w:w="120" w:type="dxa"/>
            </w:tcMar>
            <w:vAlign w:val="center"/>
          </w:tcPr>
          <w:p w14:paraId="0E34AEDC" w14:textId="77777777" w:rsidR="00165251" w:rsidRDefault="00000000">
            <w:pPr>
              <w:spacing w:after="0" w:line="252" w:lineRule="auto"/>
            </w:pPr>
            <w:r>
              <w:rPr>
                <w:color w:val="10243E"/>
                <w:sz w:val="16"/>
              </w:rPr>
              <w:t>debugPrint()</w:t>
            </w:r>
          </w:p>
        </w:tc>
        <w:tc>
          <w:tcPr>
            <w:tcW w:w="6048" w:type="dxa"/>
            <w:shd w:val="clear" w:color="auto" w:fill="F6F8FB"/>
            <w:tcMar>
              <w:top w:w="90" w:type="dxa"/>
              <w:left w:w="120" w:type="dxa"/>
              <w:bottom w:w="90" w:type="dxa"/>
              <w:right w:w="120" w:type="dxa"/>
            </w:tcMar>
            <w:vAlign w:val="center"/>
          </w:tcPr>
          <w:p w14:paraId="1624E6F2" w14:textId="77777777" w:rsidR="00165251" w:rsidRDefault="00000000">
            <w:pPr>
              <w:spacing w:after="0" w:line="252" w:lineRule="auto"/>
            </w:pPr>
            <w:r>
              <w:rPr>
                <w:color w:val="10243E"/>
                <w:sz w:val="16"/>
              </w:rPr>
              <w:t>Serial Plotter or human-readable diagnostics</w:t>
            </w:r>
          </w:p>
        </w:tc>
      </w:tr>
    </w:tbl>
    <w:p w14:paraId="7CA66FDE" w14:textId="77777777" w:rsidR="00165251" w:rsidRDefault="00165251">
      <w:pPr>
        <w:spacing w:after="20"/>
      </w:pPr>
    </w:p>
    <w:p w14:paraId="6D38E022" w14:textId="6F5212B1" w:rsidR="00E009A8" w:rsidRDefault="00E009A8">
      <w:pPr>
        <w:pStyle w:val="Heading2"/>
      </w:pPr>
      <w:r>
        <w:t>How the device works:</w:t>
      </w:r>
    </w:p>
    <w:p w14:paraId="3E9BEAEC" w14:textId="77777777" w:rsidR="00E009A8" w:rsidRPr="00E009A8" w:rsidRDefault="00E009A8" w:rsidP="00E009A8">
      <w:r w:rsidRPr="00E009A8">
        <w:t>Before the device confirms a drone, it checks:</w:t>
      </w:r>
    </w:p>
    <w:p w14:paraId="7E9046AF" w14:textId="77777777" w:rsidR="00E009A8" w:rsidRPr="00E009A8" w:rsidRDefault="00E009A8" w:rsidP="00E009A8">
      <w:pPr>
        <w:numPr>
          <w:ilvl w:val="0"/>
          <w:numId w:val="10"/>
        </w:numPr>
      </w:pPr>
      <w:r w:rsidRPr="00E009A8">
        <w:rPr>
          <w:b/>
          <w:bCs/>
        </w:rPr>
        <w:t>Sound level:</w:t>
      </w:r>
      <w:r w:rsidRPr="00E009A8">
        <w:t xml:space="preserve"> The sound must be stronger than the normal background noise. </w:t>
      </w:r>
    </w:p>
    <w:p w14:paraId="7FF49770" w14:textId="77777777" w:rsidR="00E009A8" w:rsidRPr="00E009A8" w:rsidRDefault="00E009A8" w:rsidP="00E009A8">
      <w:pPr>
        <w:numPr>
          <w:ilvl w:val="0"/>
          <w:numId w:val="10"/>
        </w:numPr>
      </w:pPr>
      <w:r w:rsidRPr="00E009A8">
        <w:rPr>
          <w:b/>
          <w:bCs/>
        </w:rPr>
        <w:t>Base frequency:</w:t>
      </w:r>
      <w:r w:rsidRPr="00E009A8">
        <w:t xml:space="preserve"> It must find a possible motor or propeller frequency. </w:t>
      </w:r>
    </w:p>
    <w:p w14:paraId="6562AB3B" w14:textId="77777777" w:rsidR="00E009A8" w:rsidRPr="00E009A8" w:rsidRDefault="00E009A8" w:rsidP="00E009A8">
      <w:pPr>
        <w:numPr>
          <w:ilvl w:val="0"/>
          <w:numId w:val="10"/>
        </w:numPr>
      </w:pPr>
      <w:r w:rsidRPr="00E009A8">
        <w:rPr>
          <w:b/>
          <w:bCs/>
        </w:rPr>
        <w:t>Harmonics:</w:t>
      </w:r>
      <w:r w:rsidRPr="00E009A8">
        <w:t xml:space="preserve"> At least 3 related frequencies must match that base frequency. </w:t>
      </w:r>
    </w:p>
    <w:p w14:paraId="154FE6E7" w14:textId="77777777" w:rsidR="00E009A8" w:rsidRPr="00E009A8" w:rsidRDefault="00E009A8" w:rsidP="00E009A8">
      <w:pPr>
        <w:numPr>
          <w:ilvl w:val="0"/>
          <w:numId w:val="10"/>
        </w:numPr>
      </w:pPr>
      <w:r w:rsidRPr="00E009A8">
        <w:rPr>
          <w:b/>
          <w:bCs/>
        </w:rPr>
        <w:t>Sound shape:</w:t>
      </w:r>
      <w:r w:rsidRPr="00E009A8">
        <w:t xml:space="preserve"> The sound must be more complex than a simple phone test tone. </w:t>
      </w:r>
    </w:p>
    <w:p w14:paraId="3559F80C" w14:textId="77777777" w:rsidR="00E009A8" w:rsidRPr="00E009A8" w:rsidRDefault="00E009A8" w:rsidP="00E009A8">
      <w:pPr>
        <w:numPr>
          <w:ilvl w:val="0"/>
          <w:numId w:val="10"/>
        </w:numPr>
      </w:pPr>
      <w:r w:rsidRPr="00E009A8">
        <w:rPr>
          <w:b/>
          <w:bCs/>
        </w:rPr>
        <w:t>Controlled variation:</w:t>
      </w:r>
      <w:r w:rsidRPr="00E009A8">
        <w:t xml:space="preserve"> The frequency should move slightly like a real motor, not remain perfectly fixed or jump randomly. </w:t>
      </w:r>
    </w:p>
    <w:p w14:paraId="578DACD0" w14:textId="77777777" w:rsidR="00E009A8" w:rsidRPr="00E009A8" w:rsidRDefault="00E009A8" w:rsidP="00E009A8">
      <w:pPr>
        <w:numPr>
          <w:ilvl w:val="0"/>
          <w:numId w:val="10"/>
        </w:numPr>
      </w:pPr>
      <w:r w:rsidRPr="00E009A8">
        <w:rPr>
          <w:b/>
          <w:bCs/>
        </w:rPr>
        <w:t>Two microphones:</w:t>
      </w:r>
      <w:r w:rsidRPr="00E009A8">
        <w:t xml:space="preserve"> Both microphones must hear the sound. </w:t>
      </w:r>
    </w:p>
    <w:p w14:paraId="712B9A33" w14:textId="77777777" w:rsidR="00E009A8" w:rsidRPr="00E009A8" w:rsidRDefault="00E009A8" w:rsidP="00E009A8">
      <w:pPr>
        <w:numPr>
          <w:ilvl w:val="0"/>
          <w:numId w:val="10"/>
        </w:numPr>
      </w:pPr>
      <w:r w:rsidRPr="00E009A8">
        <w:rPr>
          <w:b/>
          <w:bCs/>
        </w:rPr>
        <w:t>Stability:</w:t>
      </w:r>
      <w:r w:rsidRPr="00E009A8">
        <w:t xml:space="preserve"> At least 65% of the tests during approximately two seconds must pass. </w:t>
      </w:r>
    </w:p>
    <w:p w14:paraId="30C79349" w14:textId="77777777" w:rsidR="00E009A8" w:rsidRDefault="00E009A8" w:rsidP="00E009A8">
      <w:pPr>
        <w:numPr>
          <w:ilvl w:val="0"/>
          <w:numId w:val="10"/>
        </w:numPr>
      </w:pPr>
      <w:r w:rsidRPr="00E009A8">
        <w:rPr>
          <w:b/>
          <w:bCs/>
        </w:rPr>
        <w:t>Time and confidence:</w:t>
      </w:r>
      <w:r w:rsidRPr="00E009A8">
        <w:t xml:space="preserve"> The pattern must continue for at least five seconds and reach at least 85% confidence. </w:t>
      </w:r>
    </w:p>
    <w:p w14:paraId="2037697F" w14:textId="49A1CBC5"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proofErr w:type="gramStart"/>
      <w:r w:rsidRPr="00E755B5">
        <w:rPr>
          <w:rFonts w:ascii="Times New Roman" w:eastAsia="Times New Roman" w:hAnsi="Symbol" w:cs="Times New Roman"/>
          <w:color w:val="auto"/>
          <w:sz w:val="24"/>
          <w:szCs w:val="24"/>
        </w:rPr>
        <w:t></w:t>
      </w:r>
      <w:r w:rsidRPr="00E755B5">
        <w:rPr>
          <w:rFonts w:ascii="Times New Roman" w:eastAsia="Times New Roman" w:hAnsi="Times New Roman" w:cs="Times New Roman"/>
          <w:color w:val="auto"/>
          <w:sz w:val="24"/>
          <w:szCs w:val="24"/>
        </w:rPr>
        <w:t xml:space="preserve">  Sound</w:t>
      </w:r>
      <w:proofErr w:type="gramEnd"/>
      <w:r w:rsidRPr="00E755B5">
        <w:rPr>
          <w:rFonts w:ascii="Times New Roman" w:eastAsia="Times New Roman" w:hAnsi="Times New Roman" w:cs="Times New Roman"/>
          <w:color w:val="auto"/>
          <w:sz w:val="24"/>
          <w:szCs w:val="24"/>
        </w:rPr>
        <w:t xml:space="preserve"> is above background threshold </w:t>
      </w:r>
      <w:r w:rsidRPr="00E755B5">
        <w:rPr>
          <w:rFonts w:ascii="Courier New" w:eastAsia="Times New Roman" w:hAnsi="Courier New" w:cs="Courier New"/>
          <w:color w:val="auto"/>
          <w:szCs w:val="20"/>
        </w:rPr>
        <w:t>M</w:t>
      </w:r>
      <w:r w:rsidRPr="00E755B5">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1500</w:t>
      </w:r>
    </w:p>
    <w:p w14:paraId="08D6EF9A" w14:textId="77777777" w:rsidR="00E755B5" w:rsidRDefault="00E755B5" w:rsidP="00E755B5">
      <w:pPr>
        <w:spacing w:after="0" w:line="240" w:lineRule="auto"/>
        <w:ind w:left="360"/>
        <w:rPr>
          <w:rFonts w:ascii="Times New Roman" w:eastAsia="Times New Roman" w:hAnsi="Times New Roman" w:cs="Times New Roman"/>
          <w:color w:val="auto"/>
          <w:sz w:val="24"/>
          <w:szCs w:val="24"/>
        </w:rPr>
      </w:pPr>
      <w:proofErr w:type="gramStart"/>
      <w:r w:rsidRPr="00E755B5">
        <w:rPr>
          <w:rFonts w:ascii="Times New Roman" w:eastAsia="Times New Roman" w:hAnsi="Symbol" w:cs="Times New Roman"/>
          <w:color w:val="auto"/>
          <w:sz w:val="24"/>
          <w:szCs w:val="24"/>
        </w:rPr>
        <w:t></w:t>
      </w:r>
      <w:r w:rsidRPr="00E755B5">
        <w:rPr>
          <w:rFonts w:ascii="Times New Roman" w:eastAsia="Times New Roman" w:hAnsi="Times New Roman" w:cs="Times New Roman"/>
          <w:color w:val="auto"/>
          <w:sz w:val="24"/>
          <w:szCs w:val="24"/>
        </w:rPr>
        <w:t xml:space="preserve">  A</w:t>
      </w:r>
      <w:proofErr w:type="gramEnd"/>
      <w:r w:rsidRPr="00E755B5">
        <w:rPr>
          <w:rFonts w:ascii="Times New Roman" w:eastAsia="Times New Roman" w:hAnsi="Times New Roman" w:cs="Times New Roman"/>
          <w:color w:val="auto"/>
          <w:sz w:val="24"/>
          <w:szCs w:val="24"/>
        </w:rPr>
        <w:t xml:space="preserve"> valid base frequency </w:t>
      </w:r>
      <w:r w:rsidRPr="00E755B5">
        <w:rPr>
          <w:rFonts w:ascii="Courier New" w:eastAsia="Times New Roman" w:hAnsi="Courier New" w:cs="Courier New"/>
          <w:color w:val="auto"/>
          <w:szCs w:val="20"/>
        </w:rPr>
        <w:t>f0</w:t>
      </w:r>
      <w:r w:rsidRPr="00E755B5">
        <w:rPr>
          <w:rFonts w:ascii="Times New Roman" w:eastAsia="Times New Roman" w:hAnsi="Times New Roman" w:cs="Times New Roman"/>
          <w:color w:val="auto"/>
          <w:sz w:val="24"/>
          <w:szCs w:val="24"/>
        </w:rPr>
        <w:t xml:space="preserve"> is found </w:t>
      </w:r>
    </w:p>
    <w:p w14:paraId="0D198B99" w14:textId="77777777"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proofErr w:type="gramStart"/>
      <w:r w:rsidRPr="00E755B5">
        <w:rPr>
          <w:rFonts w:ascii="Times New Roman" w:eastAsia="Times New Roman" w:hAnsi="Symbol" w:cs="Times New Roman"/>
          <w:color w:val="auto"/>
          <w:sz w:val="24"/>
          <w:szCs w:val="24"/>
        </w:rPr>
        <w:t></w:t>
      </w:r>
      <w:r w:rsidRPr="00E755B5">
        <w:rPr>
          <w:rFonts w:ascii="Times New Roman" w:eastAsia="Times New Roman" w:hAnsi="Times New Roman" w:cs="Times New Roman"/>
          <w:color w:val="auto"/>
          <w:sz w:val="24"/>
          <w:szCs w:val="24"/>
        </w:rPr>
        <w:t xml:space="preserve">  At</w:t>
      </w:r>
      <w:proofErr w:type="gramEnd"/>
      <w:r w:rsidRPr="00E755B5">
        <w:rPr>
          <w:rFonts w:ascii="Times New Roman" w:eastAsia="Times New Roman" w:hAnsi="Times New Roman" w:cs="Times New Roman"/>
          <w:color w:val="auto"/>
          <w:sz w:val="24"/>
          <w:szCs w:val="24"/>
        </w:rPr>
        <w:t xml:space="preserve"> least three harmonics match </w:t>
      </w:r>
    </w:p>
    <w:p w14:paraId="15E1A8E8" w14:textId="77777777" w:rsidR="00E755B5" w:rsidRDefault="00E755B5" w:rsidP="00E755B5">
      <w:pPr>
        <w:spacing w:after="0" w:line="240" w:lineRule="auto"/>
        <w:ind w:left="360"/>
        <w:rPr>
          <w:rFonts w:ascii="Times New Roman" w:eastAsia="Times New Roman" w:hAnsi="Times New Roman" w:cs="Times New Roman"/>
          <w:color w:val="auto"/>
          <w:sz w:val="24"/>
          <w:szCs w:val="24"/>
        </w:rPr>
      </w:pPr>
    </w:p>
    <w:p w14:paraId="7DF8C230" w14:textId="717BCA6C" w:rsidR="00E755B5" w:rsidRPr="00E755B5" w:rsidRDefault="00E755B5" w:rsidP="00E755B5">
      <w:pPr>
        <w:pStyle w:val="ListParagraph"/>
        <w:numPr>
          <w:ilvl w:val="0"/>
          <w:numId w:val="12"/>
        </w:numPr>
        <w:spacing w:after="0" w:line="240" w:lineRule="auto"/>
        <w:rPr>
          <w:rFonts w:ascii="Times New Roman" w:eastAsia="Times New Roman" w:hAnsi="Times New Roman" w:cs="Times New Roman"/>
          <w:color w:val="auto"/>
          <w:sz w:val="24"/>
          <w:szCs w:val="24"/>
        </w:rPr>
      </w:pPr>
      <w:r w:rsidRPr="00E755B5">
        <w:rPr>
          <w:rFonts w:ascii="Times New Roman" w:eastAsia="Times New Roman" w:hAnsi="Times New Roman" w:cs="Times New Roman"/>
          <w:color w:val="auto"/>
          <w:sz w:val="24"/>
          <w:szCs w:val="24"/>
        </w:rPr>
        <w:t>Harmonic frequencies are repeating multiples of the detected base frequency, called f0.</w:t>
      </w:r>
    </w:p>
    <w:p w14:paraId="4B3EAE30" w14:textId="77777777"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r w:rsidRPr="00E755B5">
        <w:rPr>
          <w:rFonts w:ascii="Times New Roman" w:eastAsia="Times New Roman" w:hAnsi="Times New Roman" w:cs="Times New Roman"/>
          <w:color w:val="auto"/>
          <w:sz w:val="24"/>
          <w:szCs w:val="24"/>
        </w:rPr>
        <w:t xml:space="preserve">For example, if the device detects f0 = 200 Hz, it checks </w:t>
      </w:r>
      <w:proofErr w:type="gramStart"/>
      <w:r w:rsidRPr="00E755B5">
        <w:rPr>
          <w:rFonts w:ascii="Times New Roman" w:eastAsia="Times New Roman" w:hAnsi="Times New Roman" w:cs="Times New Roman"/>
          <w:color w:val="auto"/>
          <w:sz w:val="24"/>
          <w:szCs w:val="24"/>
        </w:rPr>
        <w:t>near</w:t>
      </w:r>
      <w:proofErr w:type="gramEnd"/>
      <w:r w:rsidRPr="00E755B5">
        <w:rPr>
          <w:rFonts w:ascii="Times New Roman" w:eastAsia="Times New Roman" w:hAnsi="Times New Roman" w:cs="Times New Roman"/>
          <w:color w:val="auto"/>
          <w:sz w:val="24"/>
          <w:szCs w:val="24"/>
        </w:rPr>
        <w:t>:</w:t>
      </w:r>
    </w:p>
    <w:p w14:paraId="3EAD3FEE" w14:textId="77777777" w:rsidR="00E755B5" w:rsidRPr="00E755B5" w:rsidRDefault="00E755B5" w:rsidP="00E755B5">
      <w:pPr>
        <w:numPr>
          <w:ilvl w:val="0"/>
          <w:numId w:val="13"/>
        </w:numPr>
        <w:spacing w:after="0" w:line="240" w:lineRule="auto"/>
        <w:rPr>
          <w:rFonts w:ascii="Times New Roman" w:eastAsia="Times New Roman" w:hAnsi="Times New Roman" w:cs="Times New Roman"/>
          <w:color w:val="auto"/>
          <w:sz w:val="24"/>
          <w:szCs w:val="24"/>
        </w:rPr>
      </w:pPr>
      <w:r w:rsidRPr="00E755B5">
        <w:rPr>
          <w:rFonts w:ascii="Times New Roman" w:eastAsia="Times New Roman" w:hAnsi="Times New Roman" w:cs="Times New Roman"/>
          <w:color w:val="auto"/>
          <w:sz w:val="24"/>
          <w:szCs w:val="24"/>
        </w:rPr>
        <w:t xml:space="preserve">2× = 400 Hz </w:t>
      </w:r>
    </w:p>
    <w:p w14:paraId="177A54CC" w14:textId="77777777" w:rsidR="00E755B5" w:rsidRPr="00E755B5" w:rsidRDefault="00E755B5" w:rsidP="00E755B5">
      <w:pPr>
        <w:numPr>
          <w:ilvl w:val="0"/>
          <w:numId w:val="13"/>
        </w:numPr>
        <w:spacing w:after="0" w:line="240" w:lineRule="auto"/>
        <w:rPr>
          <w:rFonts w:ascii="Times New Roman" w:eastAsia="Times New Roman" w:hAnsi="Times New Roman" w:cs="Times New Roman"/>
          <w:color w:val="auto"/>
          <w:sz w:val="24"/>
          <w:szCs w:val="24"/>
        </w:rPr>
      </w:pPr>
      <w:r w:rsidRPr="00E755B5">
        <w:rPr>
          <w:rFonts w:ascii="Times New Roman" w:eastAsia="Times New Roman" w:hAnsi="Times New Roman" w:cs="Times New Roman"/>
          <w:color w:val="auto"/>
          <w:sz w:val="24"/>
          <w:szCs w:val="24"/>
        </w:rPr>
        <w:t xml:space="preserve">3× = 600 Hz </w:t>
      </w:r>
    </w:p>
    <w:p w14:paraId="4B13C696" w14:textId="77777777" w:rsidR="00E755B5" w:rsidRPr="00E755B5" w:rsidRDefault="00E755B5" w:rsidP="00E755B5">
      <w:pPr>
        <w:numPr>
          <w:ilvl w:val="0"/>
          <w:numId w:val="13"/>
        </w:numPr>
        <w:spacing w:after="0" w:line="240" w:lineRule="auto"/>
        <w:rPr>
          <w:rFonts w:ascii="Times New Roman" w:eastAsia="Times New Roman" w:hAnsi="Times New Roman" w:cs="Times New Roman"/>
          <w:color w:val="auto"/>
          <w:sz w:val="24"/>
          <w:szCs w:val="24"/>
        </w:rPr>
      </w:pPr>
      <w:r w:rsidRPr="00E755B5">
        <w:rPr>
          <w:rFonts w:ascii="Times New Roman" w:eastAsia="Times New Roman" w:hAnsi="Times New Roman" w:cs="Times New Roman"/>
          <w:color w:val="auto"/>
          <w:sz w:val="24"/>
          <w:szCs w:val="24"/>
        </w:rPr>
        <w:t xml:space="preserve">4× = 800 Hz </w:t>
      </w:r>
    </w:p>
    <w:p w14:paraId="50B65656" w14:textId="77777777" w:rsidR="00E755B5" w:rsidRPr="00E755B5" w:rsidRDefault="00E755B5" w:rsidP="00E755B5">
      <w:pPr>
        <w:numPr>
          <w:ilvl w:val="0"/>
          <w:numId w:val="13"/>
        </w:numPr>
        <w:spacing w:after="0" w:line="240" w:lineRule="auto"/>
        <w:rPr>
          <w:rFonts w:ascii="Times New Roman" w:eastAsia="Times New Roman" w:hAnsi="Times New Roman" w:cs="Times New Roman"/>
          <w:color w:val="auto"/>
          <w:sz w:val="24"/>
          <w:szCs w:val="24"/>
        </w:rPr>
      </w:pPr>
      <w:r w:rsidRPr="00E755B5">
        <w:rPr>
          <w:rFonts w:ascii="Times New Roman" w:eastAsia="Times New Roman" w:hAnsi="Times New Roman" w:cs="Times New Roman"/>
          <w:color w:val="auto"/>
          <w:sz w:val="24"/>
          <w:szCs w:val="24"/>
        </w:rPr>
        <w:t xml:space="preserve">5× = 1,000 Hz </w:t>
      </w:r>
    </w:p>
    <w:p w14:paraId="7E1B0604" w14:textId="77777777" w:rsidR="00E755B5" w:rsidRPr="00E755B5" w:rsidRDefault="00E755B5" w:rsidP="00E755B5">
      <w:pPr>
        <w:numPr>
          <w:ilvl w:val="0"/>
          <w:numId w:val="13"/>
        </w:numPr>
        <w:spacing w:after="0" w:line="240" w:lineRule="auto"/>
        <w:rPr>
          <w:rFonts w:ascii="Times New Roman" w:eastAsia="Times New Roman" w:hAnsi="Times New Roman" w:cs="Times New Roman"/>
          <w:color w:val="auto"/>
          <w:sz w:val="24"/>
          <w:szCs w:val="24"/>
        </w:rPr>
      </w:pPr>
      <w:r w:rsidRPr="00E755B5">
        <w:rPr>
          <w:rFonts w:ascii="Times New Roman" w:eastAsia="Times New Roman" w:hAnsi="Times New Roman" w:cs="Times New Roman"/>
          <w:color w:val="auto"/>
          <w:sz w:val="24"/>
          <w:szCs w:val="24"/>
        </w:rPr>
        <w:t xml:space="preserve">6× = 1,200 Hz </w:t>
      </w:r>
    </w:p>
    <w:p w14:paraId="6DC2D36B" w14:textId="77777777"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r w:rsidRPr="00E755B5">
        <w:rPr>
          <w:rFonts w:ascii="Times New Roman" w:eastAsia="Times New Roman" w:hAnsi="Times New Roman" w:cs="Times New Roman"/>
          <w:color w:val="auto"/>
          <w:sz w:val="24"/>
          <w:szCs w:val="24"/>
        </w:rPr>
        <w:lastRenderedPageBreak/>
        <w:t>Our code allows a small tolerance around each value because real drone rotor speed constantly changes. If at least three expected harmonics are found, the sound passes the harmonic check, but the other detection criteria must still pass before the motor triggers.</w:t>
      </w:r>
    </w:p>
    <w:p w14:paraId="64820548" w14:textId="77777777"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p>
    <w:p w14:paraId="37848B47" w14:textId="77777777"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proofErr w:type="gramStart"/>
      <w:r w:rsidRPr="00E755B5">
        <w:rPr>
          <w:rFonts w:ascii="Times New Roman" w:eastAsia="Times New Roman" w:hAnsi="Symbol" w:cs="Times New Roman"/>
          <w:color w:val="auto"/>
          <w:sz w:val="24"/>
          <w:szCs w:val="24"/>
        </w:rPr>
        <w:t></w:t>
      </w:r>
      <w:r w:rsidRPr="00E755B5">
        <w:rPr>
          <w:rFonts w:ascii="Times New Roman" w:eastAsia="Times New Roman" w:hAnsi="Times New Roman" w:cs="Times New Roman"/>
          <w:color w:val="auto"/>
          <w:sz w:val="24"/>
          <w:szCs w:val="24"/>
        </w:rPr>
        <w:t xml:space="preserve">  Both</w:t>
      </w:r>
      <w:proofErr w:type="gramEnd"/>
      <w:r w:rsidRPr="00E755B5">
        <w:rPr>
          <w:rFonts w:ascii="Times New Roman" w:eastAsia="Times New Roman" w:hAnsi="Times New Roman" w:cs="Times New Roman"/>
          <w:color w:val="auto"/>
          <w:sz w:val="24"/>
          <w:szCs w:val="24"/>
        </w:rPr>
        <w:t xml:space="preserve"> microphones hear the sound </w:t>
      </w:r>
    </w:p>
    <w:p w14:paraId="72DFEF38" w14:textId="77777777"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proofErr w:type="gramStart"/>
      <w:r w:rsidRPr="00E755B5">
        <w:rPr>
          <w:rFonts w:ascii="Times New Roman" w:eastAsia="Times New Roman" w:hAnsi="Symbol" w:cs="Times New Roman"/>
          <w:color w:val="auto"/>
          <w:sz w:val="24"/>
          <w:szCs w:val="24"/>
        </w:rPr>
        <w:t></w:t>
      </w:r>
      <w:r w:rsidRPr="00E755B5">
        <w:rPr>
          <w:rFonts w:ascii="Times New Roman" w:eastAsia="Times New Roman" w:hAnsi="Times New Roman" w:cs="Times New Roman"/>
          <w:color w:val="auto"/>
          <w:sz w:val="24"/>
          <w:szCs w:val="24"/>
        </w:rPr>
        <w:t xml:space="preserve">  Spectrum</w:t>
      </w:r>
      <w:proofErr w:type="gramEnd"/>
      <w:r w:rsidRPr="00E755B5">
        <w:rPr>
          <w:rFonts w:ascii="Times New Roman" w:eastAsia="Times New Roman" w:hAnsi="Times New Roman" w:cs="Times New Roman"/>
          <w:color w:val="auto"/>
          <w:sz w:val="24"/>
          <w:szCs w:val="24"/>
        </w:rPr>
        <w:t xml:space="preserve"> and frequency variation look suitable </w:t>
      </w:r>
    </w:p>
    <w:p w14:paraId="13E91BAD" w14:textId="77777777"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proofErr w:type="gramStart"/>
      <w:r w:rsidRPr="00E755B5">
        <w:rPr>
          <w:rFonts w:ascii="Times New Roman" w:eastAsia="Times New Roman" w:hAnsi="Symbol" w:cs="Times New Roman"/>
          <w:color w:val="auto"/>
          <w:sz w:val="24"/>
          <w:szCs w:val="24"/>
        </w:rPr>
        <w:t></w:t>
      </w:r>
      <w:r w:rsidRPr="00E755B5">
        <w:rPr>
          <w:rFonts w:ascii="Times New Roman" w:eastAsia="Times New Roman" w:hAnsi="Times New Roman" w:cs="Times New Roman"/>
          <w:color w:val="auto"/>
          <w:sz w:val="24"/>
          <w:szCs w:val="24"/>
        </w:rPr>
        <w:t xml:space="preserve">  At</w:t>
      </w:r>
      <w:proofErr w:type="gramEnd"/>
      <w:r w:rsidRPr="00E755B5">
        <w:rPr>
          <w:rFonts w:ascii="Times New Roman" w:eastAsia="Times New Roman" w:hAnsi="Times New Roman" w:cs="Times New Roman"/>
          <w:color w:val="auto"/>
          <w:sz w:val="24"/>
          <w:szCs w:val="24"/>
        </w:rPr>
        <w:t xml:space="preserve"> least 65% of the recent checks pass </w:t>
      </w:r>
    </w:p>
    <w:p w14:paraId="70D777B6" w14:textId="77777777" w:rsidR="00E755B5" w:rsidRPr="00E755B5" w:rsidRDefault="00E755B5" w:rsidP="00E755B5">
      <w:pPr>
        <w:spacing w:after="0" w:line="240" w:lineRule="auto"/>
        <w:ind w:left="360"/>
        <w:rPr>
          <w:rFonts w:ascii="Times New Roman" w:eastAsia="Times New Roman" w:hAnsi="Times New Roman" w:cs="Times New Roman"/>
          <w:color w:val="auto"/>
          <w:sz w:val="24"/>
          <w:szCs w:val="24"/>
        </w:rPr>
      </w:pPr>
      <w:proofErr w:type="gramStart"/>
      <w:r w:rsidRPr="00E755B5">
        <w:rPr>
          <w:rFonts w:ascii="Times New Roman" w:eastAsia="Times New Roman" w:hAnsi="Symbol" w:cs="Times New Roman"/>
          <w:color w:val="auto"/>
          <w:sz w:val="24"/>
          <w:szCs w:val="24"/>
        </w:rPr>
        <w:t></w:t>
      </w:r>
      <w:r w:rsidRPr="00E755B5">
        <w:rPr>
          <w:rFonts w:ascii="Times New Roman" w:eastAsia="Times New Roman" w:hAnsi="Times New Roman" w:cs="Times New Roman"/>
          <w:color w:val="auto"/>
          <w:sz w:val="24"/>
          <w:szCs w:val="24"/>
        </w:rPr>
        <w:t xml:space="preserve">  The</w:t>
      </w:r>
      <w:proofErr w:type="gramEnd"/>
      <w:r w:rsidRPr="00E755B5">
        <w:rPr>
          <w:rFonts w:ascii="Times New Roman" w:eastAsia="Times New Roman" w:hAnsi="Times New Roman" w:cs="Times New Roman"/>
          <w:color w:val="auto"/>
          <w:sz w:val="24"/>
          <w:szCs w:val="24"/>
        </w:rPr>
        <w:t xml:space="preserve"> candidate lasts at least five seconds </w:t>
      </w:r>
    </w:p>
    <w:p w14:paraId="24250DF0" w14:textId="15188658" w:rsidR="00E755B5" w:rsidRPr="00E009A8" w:rsidRDefault="00E755B5" w:rsidP="00E755B5">
      <w:pPr>
        <w:ind w:left="360"/>
      </w:pPr>
      <w:proofErr w:type="gramStart"/>
      <w:r w:rsidRPr="00E755B5">
        <w:rPr>
          <w:rFonts w:ascii="Times New Roman" w:eastAsia="Times New Roman" w:hAnsi="Symbol" w:cs="Times New Roman"/>
          <w:color w:val="auto"/>
          <w:sz w:val="24"/>
          <w:szCs w:val="24"/>
        </w:rPr>
        <w:t></w:t>
      </w:r>
      <w:r w:rsidRPr="00E755B5">
        <w:rPr>
          <w:rFonts w:ascii="Times New Roman" w:eastAsia="Times New Roman" w:hAnsi="Times New Roman" w:cs="Times New Roman"/>
          <w:color w:val="auto"/>
          <w:sz w:val="24"/>
          <w:szCs w:val="24"/>
        </w:rPr>
        <w:t xml:space="preserve">  Confidence</w:t>
      </w:r>
      <w:proofErr w:type="gramEnd"/>
      <w:r w:rsidRPr="00E755B5">
        <w:rPr>
          <w:rFonts w:ascii="Times New Roman" w:eastAsia="Times New Roman" w:hAnsi="Times New Roman" w:cs="Times New Roman"/>
          <w:color w:val="auto"/>
          <w:sz w:val="24"/>
          <w:szCs w:val="24"/>
        </w:rPr>
        <w:t xml:space="preserve"> reaches at least 85% and stays there for about two seconds</w:t>
      </w:r>
    </w:p>
    <w:p w14:paraId="736A1BA0" w14:textId="77777777" w:rsidR="00E009A8" w:rsidRPr="00E009A8" w:rsidRDefault="00E009A8" w:rsidP="00E009A8">
      <w:r w:rsidRPr="00E009A8">
        <w:t xml:space="preserve">In simple terms: </w:t>
      </w:r>
      <w:r w:rsidRPr="00E009A8">
        <w:rPr>
          <w:b/>
          <w:bCs/>
        </w:rPr>
        <w:t>the detector checks that the sound is loud enough, has a drone-like family of frequencies, is heard by both microphones and remains consistent for several seconds before triggering.</w:t>
      </w:r>
    </w:p>
    <w:p w14:paraId="0D6CAC4A" w14:textId="77777777" w:rsidR="00E009A8" w:rsidRDefault="00E009A8">
      <w:pPr>
        <w:pStyle w:val="Heading2"/>
      </w:pPr>
    </w:p>
    <w:p w14:paraId="181E819A" w14:textId="7FD0EEF8" w:rsidR="00165251" w:rsidRDefault="00000000">
      <w:pPr>
        <w:pStyle w:val="Heading2"/>
      </w:pPr>
      <w:r>
        <w:t>Research translated into firmware</w:t>
      </w:r>
    </w:p>
    <w:p w14:paraId="655E9E6D" w14:textId="77777777" w:rsidR="00165251" w:rsidRDefault="00000000">
      <w:r>
        <w:t>The implementation uses the common finding that small multirotor aircraft produce periodic shaft-rate and blade-passing tones, harmonics, and broadband propeller noise. Public datasets also show that signatures change with drone model, distance, orientation and recording system. The firmware therefore detects a persistent multi-feature pattern instead of one fixed frequency.</w:t>
      </w:r>
    </w:p>
    <w:p w14:paraId="79F09F40" w14:textId="77777777" w:rsidR="00165251" w:rsidRDefault="00000000">
      <w:pPr>
        <w:pStyle w:val="ListBullet"/>
        <w:spacing w:after="80"/>
      </w:pPr>
      <w:r>
        <w:t>UaVirBASE: synchronized multi-microphone UAV recordings across distance, altitude, azimuth and orientation. Zenodo record 15391924.</w:t>
      </w:r>
    </w:p>
    <w:p w14:paraId="1F1A4A6C" w14:textId="77777777" w:rsidR="00165251" w:rsidRDefault="00000000">
      <w:pPr>
        <w:pStyle w:val="ListBullet"/>
        <w:spacing w:after="80"/>
      </w:pPr>
      <w:r>
        <w:t>DroneNoise Database: outdoor small-UAS overflight recordings from the University of Salford. Figshare record 22133411.</w:t>
      </w:r>
    </w:p>
    <w:p w14:paraId="4EA5C190" w14:textId="77777777" w:rsidR="00165251" w:rsidRDefault="00000000">
      <w:pPr>
        <w:pStyle w:val="ListBullet"/>
        <w:spacing w:after="80"/>
      </w:pPr>
      <w:r>
        <w:t>Al-Emadi et al. (2021): Audio-Based Drone Detection and Identification Using Deep Learning, including recorded and augmented drone audio.</w:t>
      </w:r>
    </w:p>
    <w:p w14:paraId="47FF9138" w14:textId="77777777" w:rsidR="00165251" w:rsidRDefault="00000000">
      <w:pPr>
        <w:pStyle w:val="ListBullet"/>
        <w:spacing w:after="80"/>
      </w:pPr>
      <w:r>
        <w:t>Intaratep et al. (2016): Experimental Study of Quadcopter Acoustics and Performance, reporting shaft/BPF tones and harmonics into the mid-frequency range.</w:t>
      </w:r>
    </w:p>
    <w:p w14:paraId="3272FE5E" w14:textId="77777777" w:rsidR="00165251" w:rsidRDefault="00000000">
      <w:pPr>
        <w:pStyle w:val="ListBullet"/>
        <w:spacing w:after="80"/>
      </w:pPr>
      <w:r>
        <w:t>FAA ASSURE Aeroacoustic Signature of Quadrotors: periodic blade-passing harmonics plus broadband components.</w:t>
      </w:r>
    </w:p>
    <w:p w14:paraId="56981A12" w14:textId="77777777" w:rsidR="00E009A8" w:rsidRDefault="00E009A8" w:rsidP="00E009A8">
      <w:pPr>
        <w:pStyle w:val="ListBullet"/>
        <w:numPr>
          <w:ilvl w:val="0"/>
          <w:numId w:val="0"/>
        </w:numPr>
        <w:spacing w:after="80"/>
        <w:ind w:left="540" w:hanging="271"/>
      </w:pPr>
    </w:p>
    <w:p w14:paraId="00951AA5" w14:textId="77777777" w:rsidR="00165251" w:rsidRDefault="00000000">
      <w:pPr>
        <w:pStyle w:val="Heading2"/>
      </w:pPr>
      <w:r>
        <w:t>Engineering limitation</w:t>
      </w:r>
    </w:p>
    <w:p w14:paraId="732BCBC8" w14:textId="77777777" w:rsidR="00165251" w:rsidRDefault="00000000">
      <w:r>
        <w:t>These studies justify the feature design, but they do not provide universal thresholds for this enclosure and these two INMP441 microphones. Final constants must come from labelled recordings captured by the actual prototype during controlled outdoor tests.</w:t>
      </w:r>
    </w:p>
    <w:sectPr w:rsidR="00165251" w:rsidSect="00034616">
      <w:headerReference w:type="default" r:id="rId12"/>
      <w:footerReference w:type="default" r:id="rId13"/>
      <w:pgSz w:w="12240" w:h="15840"/>
      <w:pgMar w:top="1037" w:right="1440" w:bottom="950"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9EBA3" w14:textId="77777777" w:rsidR="001D436C" w:rsidRDefault="001D436C">
      <w:pPr>
        <w:spacing w:after="0" w:line="240" w:lineRule="auto"/>
      </w:pPr>
      <w:r>
        <w:separator/>
      </w:r>
    </w:p>
  </w:endnote>
  <w:endnote w:type="continuationSeparator" w:id="0">
    <w:p w14:paraId="5C869A1F" w14:textId="77777777" w:rsidR="001D436C" w:rsidRDefault="001D4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EFFC" w14:textId="77777777" w:rsidR="00165251" w:rsidRDefault="00000000">
    <w:pPr>
      <w:pStyle w:val="Footer"/>
      <w:jc w:val="center"/>
    </w:pPr>
    <w:r>
      <w:rPr>
        <w:color w:val="7B8794"/>
        <w:sz w:val="14"/>
      </w:rPr>
      <w:t xml:space="preserve">ESP32 + 2× INMP441 + SSD1306 + PN2222 vibration </w:t>
    </w:r>
    <w:proofErr w:type="gramStart"/>
    <w:r>
      <w:rPr>
        <w:color w:val="7B8794"/>
        <w:sz w:val="14"/>
      </w:rPr>
      <w:t>motor  •</w:t>
    </w:r>
    <w:proofErr w:type="gramEnd"/>
    <w:r>
      <w:rPr>
        <w:color w:val="7B8794"/>
        <w:sz w:val="14"/>
      </w:rPr>
      <w:t xml:space="preserve">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00DC" w14:textId="77777777" w:rsidR="001D436C" w:rsidRDefault="001D436C">
      <w:pPr>
        <w:spacing w:after="0" w:line="240" w:lineRule="auto"/>
      </w:pPr>
      <w:r>
        <w:separator/>
      </w:r>
    </w:p>
  </w:footnote>
  <w:footnote w:type="continuationSeparator" w:id="0">
    <w:p w14:paraId="3B55A399" w14:textId="77777777" w:rsidR="001D436C" w:rsidRDefault="001D4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E8BA" w14:textId="77777777" w:rsidR="00165251" w:rsidRDefault="00000000">
    <w:pPr>
      <w:pStyle w:val="Header"/>
    </w:pPr>
    <w:r>
      <w:rPr>
        <w:b/>
        <w:color w:val="52606D"/>
        <w:sz w:val="15"/>
      </w:rPr>
      <w:t xml:space="preserve">ACOUSTIC DRONE WARNING </w:t>
    </w:r>
    <w:proofErr w:type="gramStart"/>
    <w:r>
      <w:rPr>
        <w:b/>
        <w:color w:val="52606D"/>
        <w:sz w:val="15"/>
      </w:rPr>
      <w:t>KIT  |</w:t>
    </w:r>
    <w:proofErr w:type="gramEnd"/>
    <w:r>
      <w:rPr>
        <w:b/>
        <w:color w:val="52606D"/>
        <w:sz w:val="15"/>
      </w:rPr>
      <w:t xml:space="preserve">  ENGINEERING GUIDE V7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402F1"/>
    <w:multiLevelType w:val="multilevel"/>
    <w:tmpl w:val="1E9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14CEB"/>
    <w:multiLevelType w:val="hybridMultilevel"/>
    <w:tmpl w:val="2F145E76"/>
    <w:lvl w:ilvl="0" w:tplc="1C400F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8A23D0"/>
    <w:multiLevelType w:val="multilevel"/>
    <w:tmpl w:val="2B08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BB5080"/>
    <w:multiLevelType w:val="multilevel"/>
    <w:tmpl w:val="860AB7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822878">
    <w:abstractNumId w:val="8"/>
  </w:num>
  <w:num w:numId="2" w16cid:durableId="1689481505">
    <w:abstractNumId w:val="6"/>
  </w:num>
  <w:num w:numId="3" w16cid:durableId="433865887">
    <w:abstractNumId w:val="5"/>
  </w:num>
  <w:num w:numId="4" w16cid:durableId="1669138269">
    <w:abstractNumId w:val="4"/>
  </w:num>
  <w:num w:numId="5" w16cid:durableId="1007831569">
    <w:abstractNumId w:val="7"/>
  </w:num>
  <w:num w:numId="6" w16cid:durableId="1515946">
    <w:abstractNumId w:val="3"/>
  </w:num>
  <w:num w:numId="7" w16cid:durableId="1752390208">
    <w:abstractNumId w:val="2"/>
  </w:num>
  <w:num w:numId="8" w16cid:durableId="1587224928">
    <w:abstractNumId w:val="1"/>
  </w:num>
  <w:num w:numId="9" w16cid:durableId="442966949">
    <w:abstractNumId w:val="0"/>
  </w:num>
  <w:num w:numId="10" w16cid:durableId="866212491">
    <w:abstractNumId w:val="11"/>
  </w:num>
  <w:num w:numId="11" w16cid:durableId="249584943">
    <w:abstractNumId w:val="9"/>
  </w:num>
  <w:num w:numId="12" w16cid:durableId="769353481">
    <w:abstractNumId w:val="10"/>
  </w:num>
  <w:num w:numId="13" w16cid:durableId="1738102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251"/>
    <w:rsid w:val="001D436C"/>
    <w:rsid w:val="0029639D"/>
    <w:rsid w:val="00326F90"/>
    <w:rsid w:val="005C3F18"/>
    <w:rsid w:val="00AA1D8D"/>
    <w:rsid w:val="00B47730"/>
    <w:rsid w:val="00CB0664"/>
    <w:rsid w:val="00E009A8"/>
    <w:rsid w:val="00E75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F54D9"/>
  <w14:defaultImageDpi w14:val="300"/>
  <w15:docId w15:val="{989284D7-0E14-4350-BD6C-150732CC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7212B"/>
      <w:sz w:val="2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479C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479C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0243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755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Lauron</cp:lastModifiedBy>
  <cp:revision>3</cp:revision>
  <dcterms:created xsi:type="dcterms:W3CDTF">2013-12-23T23:15:00Z</dcterms:created>
  <dcterms:modified xsi:type="dcterms:W3CDTF">2026-07-20T10:06:00Z</dcterms:modified>
  <cp:category/>
</cp:coreProperties>
</file>