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91E53" w14:textId="77777777" w:rsidR="00FD7552" w:rsidRDefault="00000000">
      <w:pPr>
        <w:spacing w:after="40"/>
      </w:pPr>
      <w:r>
        <w:rPr>
          <w:b/>
          <w:bCs/>
          <w:color w:val="000000"/>
          <w:sz w:val="40"/>
          <w:szCs w:val="40"/>
        </w:rPr>
        <w:t>JUSTIN FRANCISCO</w:t>
      </w:r>
    </w:p>
    <w:p w14:paraId="405D3C0E" w14:textId="517F9C1B" w:rsidR="00FD7552" w:rsidRDefault="00CB57CD">
      <w:pPr>
        <w:spacing w:after="120"/>
      </w:pPr>
      <w:r>
        <w:rPr>
          <w:color w:val="555555"/>
        </w:rPr>
        <w:t>Strategic Visual Design  ·  10 years experience  ·  Brand, Environmental, Digital, Motion</w:t>
      </w:r>
    </w:p>
    <w:p w14:paraId="53D5C01F" w14:textId="3F6F4A50" w:rsidR="00FD7552" w:rsidRDefault="00000000">
      <w:pPr>
        <w:spacing w:after="240"/>
      </w:pPr>
      <w:r>
        <w:rPr>
          <w:sz w:val="19"/>
          <w:szCs w:val="19"/>
        </w:rPr>
        <w:t>Guelph, ON</w:t>
      </w:r>
      <w:r>
        <w:rPr>
          <w:color w:val="CCCCCC"/>
          <w:sz w:val="19"/>
          <w:szCs w:val="19"/>
        </w:rPr>
        <w:t xml:space="preserve">   ·   </w:t>
      </w:r>
      <w:r>
        <w:rPr>
          <w:sz w:val="19"/>
          <w:szCs w:val="19"/>
        </w:rPr>
        <w:t>jtkfrancisco@gmail.com</w:t>
      </w:r>
      <w:r>
        <w:rPr>
          <w:color w:val="CCCCCC"/>
          <w:sz w:val="19"/>
          <w:szCs w:val="19"/>
        </w:rPr>
        <w:t xml:space="preserve">   ·   </w:t>
      </w:r>
      <w:r w:rsidR="00CB57CD">
        <w:rPr>
          <w:sz w:val="19"/>
          <w:szCs w:val="19"/>
          <w:u w:val="single"/>
        </w:rPr>
        <w:t>www.f</w:t>
      </w:r>
      <w:r>
        <w:rPr>
          <w:sz w:val="19"/>
          <w:szCs w:val="19"/>
          <w:u w:val="single"/>
        </w:rPr>
        <w:t>rancisco.design</w:t>
      </w:r>
    </w:p>
    <w:p w14:paraId="4A3859B3" w14:textId="77777777" w:rsidR="00FD7552" w:rsidRDefault="00FD7552">
      <w:pPr>
        <w:pBdr>
          <w:bottom w:val="single" w:sz="8" w:space="0" w:color="CCCCCC"/>
        </w:pBdr>
        <w:spacing w:after="2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1"/>
        <w:gridCol w:w="3627"/>
      </w:tblGrid>
      <w:tr w:rsidR="00FD7552" w14:paraId="6444EB5F" w14:textId="77777777">
        <w:tc>
          <w:tcPr>
            <w:tcW w:w="7200" w:type="dxa"/>
            <w:tcBorders>
              <w:top w:val="none" w:sz="0" w:space="0" w:color="FFFFFF"/>
              <w:left w:val="none" w:sz="0" w:space="0" w:color="FFFFFF"/>
              <w:bottom w:val="none" w:sz="0" w:space="0" w:color="FFFFFF"/>
              <w:right w:val="none" w:sz="0" w:space="0" w:color="FFFFFF"/>
            </w:tcBorders>
            <w:tcMar>
              <w:top w:w="0" w:type="dxa"/>
              <w:left w:w="0" w:type="dxa"/>
              <w:bottom w:w="0" w:type="dxa"/>
              <w:right w:w="400" w:type="dxa"/>
            </w:tcMar>
          </w:tcPr>
          <w:p w14:paraId="6ED60C34" w14:textId="77777777" w:rsidR="00FD7552" w:rsidRDefault="00000000">
            <w:pPr>
              <w:spacing w:after="160"/>
            </w:pPr>
            <w:r>
              <w:rPr>
                <w:b/>
                <w:bCs/>
                <w:caps/>
              </w:rPr>
              <w:t>EXPERIENCE</w:t>
            </w:r>
          </w:p>
          <w:p w14:paraId="249F217A" w14:textId="77777777" w:rsidR="00FD7552" w:rsidRDefault="00000000">
            <w:pPr>
              <w:spacing w:after="40"/>
            </w:pPr>
            <w:r>
              <w:rPr>
                <w:b/>
                <w:bCs/>
                <w:color w:val="000000"/>
                <w:sz w:val="22"/>
                <w:szCs w:val="22"/>
              </w:rPr>
              <w:t>Senior Graphic Designer</w:t>
            </w:r>
          </w:p>
          <w:p w14:paraId="07D3FF18" w14:textId="77777777" w:rsidR="00FD7552" w:rsidRDefault="00000000">
            <w:pPr>
              <w:spacing w:after="80"/>
            </w:pPr>
            <w:r>
              <w:rPr>
                <w:color w:val="888888"/>
                <w:sz w:val="18"/>
                <w:szCs w:val="18"/>
              </w:rPr>
              <w:t>Compass Group Canada  /  2021 – Present</w:t>
            </w:r>
          </w:p>
          <w:p w14:paraId="6AEDF0EA" w14:textId="616A61F1" w:rsidR="00FD7552" w:rsidRDefault="00000000">
            <w:pPr>
              <w:spacing w:after="80"/>
            </w:pPr>
            <w:r>
              <w:rPr>
                <w:sz w:val="19"/>
                <w:szCs w:val="19"/>
              </w:rPr>
              <w:t>Lead designer for Canada’s largest foodservice company. Own brand strategy and visual systems across hospitality, healthcare, education, and corrections. Direct photo/video shoots. Establish design workflows and brand guidelines that scale across sectors.</w:t>
            </w:r>
            <w:r w:rsidR="000211D1">
              <w:rPr>
                <w:sz w:val="19"/>
                <w:szCs w:val="19"/>
              </w:rPr>
              <w:br/>
            </w:r>
          </w:p>
          <w:p w14:paraId="4CDEC8B1" w14:textId="063ECABE" w:rsidR="00FD7552" w:rsidRPr="00CB57CD" w:rsidRDefault="00000000" w:rsidP="00CB57CD">
            <w:pPr>
              <w:spacing w:after="60"/>
              <w:ind w:left="180"/>
              <w:rPr>
                <w:sz w:val="19"/>
                <w:szCs w:val="19"/>
              </w:rPr>
            </w:pPr>
            <w:r>
              <w:rPr>
                <w:b/>
                <w:bCs/>
                <w:sz w:val="19"/>
                <w:szCs w:val="19"/>
              </w:rPr>
              <w:t xml:space="preserve">Dalhousie University </w:t>
            </w:r>
            <w:r>
              <w:rPr>
                <w:sz w:val="19"/>
                <w:szCs w:val="19"/>
              </w:rPr>
              <w:t xml:space="preserve">— </w:t>
            </w:r>
            <w:r w:rsidR="00CB57CD" w:rsidRPr="00CB57CD">
              <w:rPr>
                <w:sz w:val="19"/>
                <w:szCs w:val="19"/>
              </w:rPr>
              <w:t xml:space="preserve">Enterprise-scale brand architecture that helped win $180M RFP. Designed 13 unified location brands across 5 dining halls and 8+ cafés spanning 2 campuses. Built modular system flexible enough for individual venue identity while maintaining </w:t>
            </w:r>
            <w:r w:rsidR="00CB57CD">
              <w:rPr>
                <w:sz w:val="19"/>
                <w:szCs w:val="19"/>
              </w:rPr>
              <w:t>brand</w:t>
            </w:r>
            <w:r w:rsidR="00CB57CD" w:rsidRPr="00CB57CD">
              <w:rPr>
                <w:sz w:val="19"/>
                <w:szCs w:val="19"/>
              </w:rPr>
              <w:t xml:space="preserve"> cohesion.</w:t>
            </w:r>
            <w:r w:rsidR="000211D1">
              <w:rPr>
                <w:sz w:val="19"/>
                <w:szCs w:val="19"/>
              </w:rPr>
              <w:br/>
            </w:r>
          </w:p>
          <w:p w14:paraId="19C60C1D" w14:textId="32A6EB76" w:rsidR="00FD7552" w:rsidRDefault="00000000">
            <w:pPr>
              <w:spacing w:after="60"/>
              <w:ind w:left="180"/>
            </w:pPr>
            <w:r>
              <w:rPr>
                <w:b/>
                <w:bCs/>
                <w:sz w:val="19"/>
                <w:szCs w:val="19"/>
              </w:rPr>
              <w:t xml:space="preserve">Sarnia Arena </w:t>
            </w:r>
            <w:r>
              <w:rPr>
                <w:sz w:val="19"/>
                <w:szCs w:val="19"/>
              </w:rPr>
              <w:t xml:space="preserve">— </w:t>
            </w:r>
            <w:r w:rsidR="000211D1">
              <w:t>Full venue rebrand in 2 weeks from concept to print. Delivered brand identity, wayfinding system, environmental graphics for premium suites, restaurant (BuzzSocial), bar (Hall of Fame), and concourse. Met hard deadline for season opener.</w:t>
            </w:r>
            <w:r w:rsidR="000211D1">
              <w:rPr>
                <w:sz w:val="19"/>
                <w:szCs w:val="19"/>
              </w:rPr>
              <w:br/>
            </w:r>
          </w:p>
          <w:p w14:paraId="61C37158" w14:textId="2100C5C5" w:rsidR="00FD7552" w:rsidRDefault="000211D1">
            <w:pPr>
              <w:spacing w:after="160"/>
              <w:ind w:left="180"/>
            </w:pPr>
            <w:r w:rsidRPr="000211D1">
              <w:rPr>
                <w:b/>
                <w:bCs/>
              </w:rPr>
              <w:t>Northwood Corrections Culinary Services</w:t>
            </w:r>
            <w:r>
              <w:t xml:space="preserve"> </w:t>
            </w:r>
            <w:r>
              <w:rPr>
                <w:sz w:val="19"/>
                <w:szCs w:val="19"/>
              </w:rPr>
              <w:t xml:space="preserve">— </w:t>
            </w:r>
            <w:r w:rsidRPr="000211D1">
              <w:rPr>
                <w:sz w:val="19"/>
                <w:szCs w:val="19"/>
              </w:rPr>
              <w:t xml:space="preserve">Led end to end rebrand of Compass Group Canada’s corrections foodservice sector. Developed naming strategy, visual identity, and scalable brand system balancing institutional trust with human dignity. Managed DEI, legal, and executive approvals. </w:t>
            </w:r>
            <w:r w:rsidR="00CB57CD">
              <w:rPr>
                <w:sz w:val="19"/>
                <w:szCs w:val="19"/>
              </w:rPr>
              <w:br/>
            </w:r>
            <w:r w:rsidR="00CB57CD">
              <w:rPr>
                <w:sz w:val="19"/>
                <w:szCs w:val="19"/>
              </w:rPr>
              <w:br/>
            </w:r>
            <w:r w:rsidR="00CB57CD">
              <w:rPr>
                <w:b/>
                <w:bCs/>
                <w:sz w:val="19"/>
                <w:szCs w:val="19"/>
              </w:rPr>
              <w:t xml:space="preserve">York University </w:t>
            </w:r>
            <w:r w:rsidR="00CB57CD">
              <w:rPr>
                <w:sz w:val="19"/>
                <w:szCs w:val="19"/>
              </w:rPr>
              <w:t xml:space="preserve">— </w:t>
            </w:r>
            <w:r w:rsidR="00CB57CD" w:rsidRPr="00CB57CD">
              <w:rPr>
                <w:sz w:val="19"/>
                <w:szCs w:val="19"/>
              </w:rPr>
              <w:t>Complete brand identity and mobile ordering app serving 55,000+ students across 70+ dining locations. Designed end-to-end: brand strategy, visual identity, app UI, marketing collateral. Won competitive RFP against established agencies.</w:t>
            </w:r>
            <w:r>
              <w:rPr>
                <w:sz w:val="19"/>
                <w:szCs w:val="19"/>
              </w:rPr>
              <w:br/>
            </w:r>
          </w:p>
          <w:p w14:paraId="21E01F0D" w14:textId="77777777" w:rsidR="00FD7552" w:rsidRDefault="00000000">
            <w:pPr>
              <w:spacing w:after="40"/>
            </w:pPr>
            <w:r>
              <w:rPr>
                <w:b/>
                <w:bCs/>
                <w:color w:val="000000"/>
                <w:sz w:val="22"/>
                <w:szCs w:val="22"/>
              </w:rPr>
              <w:t>Graphic Designer</w:t>
            </w:r>
          </w:p>
          <w:p w14:paraId="2E1406A6" w14:textId="77777777" w:rsidR="00FD7552" w:rsidRDefault="00000000">
            <w:pPr>
              <w:spacing w:after="80"/>
            </w:pPr>
            <w:r>
              <w:rPr>
                <w:color w:val="888888"/>
                <w:sz w:val="18"/>
                <w:szCs w:val="18"/>
              </w:rPr>
              <w:t>Compass Group Canada (Restaurant Associates)  /  2020 – 2021</w:t>
            </w:r>
          </w:p>
          <w:p w14:paraId="514FC860" w14:textId="311AEB7A" w:rsidR="00FD7552" w:rsidRDefault="00000000">
            <w:pPr>
              <w:spacing w:after="160"/>
            </w:pPr>
            <w:r>
              <w:rPr>
                <w:sz w:val="19"/>
                <w:szCs w:val="19"/>
              </w:rPr>
              <w:t>Brand and marketing materials for corporate dining clients including Microsoft, CIBC, RBC, and Rogers. Designed visual assets for food service concepts in executive environments.</w:t>
            </w:r>
            <w:r w:rsidR="000211D1">
              <w:rPr>
                <w:sz w:val="19"/>
                <w:szCs w:val="19"/>
              </w:rPr>
              <w:br/>
            </w:r>
          </w:p>
          <w:p w14:paraId="7CC6DBF2" w14:textId="77777777" w:rsidR="00FD7552" w:rsidRDefault="00000000">
            <w:pPr>
              <w:spacing w:after="40"/>
            </w:pPr>
            <w:r>
              <w:rPr>
                <w:b/>
                <w:bCs/>
                <w:color w:val="000000"/>
                <w:sz w:val="22"/>
                <w:szCs w:val="22"/>
              </w:rPr>
              <w:t>Graphic Designer</w:t>
            </w:r>
          </w:p>
          <w:p w14:paraId="73F0C148" w14:textId="77777777" w:rsidR="00FD7552" w:rsidRDefault="00000000">
            <w:pPr>
              <w:spacing w:after="80"/>
            </w:pPr>
            <w:r>
              <w:rPr>
                <w:color w:val="888888"/>
                <w:sz w:val="18"/>
                <w:szCs w:val="18"/>
              </w:rPr>
              <w:t>CityNews / CityTV  /  2018 – 2020</w:t>
            </w:r>
          </w:p>
          <w:p w14:paraId="7633D66C" w14:textId="6708DA81" w:rsidR="00FD7552" w:rsidRDefault="00000000">
            <w:pPr>
              <w:spacing w:after="160"/>
            </w:pPr>
            <w:r>
              <w:rPr>
                <w:sz w:val="19"/>
                <w:szCs w:val="19"/>
              </w:rPr>
              <w:t>Motion graphics for broadcast including</w:t>
            </w:r>
            <w:r w:rsidR="000211D1">
              <w:rPr>
                <w:sz w:val="19"/>
                <w:szCs w:val="19"/>
              </w:rPr>
              <w:t xml:space="preserve"> custom graphics for</w:t>
            </w:r>
            <w:r>
              <w:rPr>
                <w:sz w:val="19"/>
                <w:szCs w:val="19"/>
              </w:rPr>
              <w:t xml:space="preserve"> the 2019 Federal Leader’s Debate. Daily visual assets for national news coverage. Fast turnaround, live deadlines.</w:t>
            </w:r>
            <w:r w:rsidR="000211D1">
              <w:rPr>
                <w:sz w:val="19"/>
                <w:szCs w:val="19"/>
              </w:rPr>
              <w:br/>
            </w:r>
          </w:p>
          <w:p w14:paraId="3DB5E366" w14:textId="77777777" w:rsidR="00FD7552" w:rsidRDefault="00000000">
            <w:pPr>
              <w:spacing w:after="40"/>
            </w:pPr>
            <w:r>
              <w:rPr>
                <w:b/>
                <w:bCs/>
                <w:color w:val="000000"/>
                <w:sz w:val="22"/>
                <w:szCs w:val="22"/>
              </w:rPr>
              <w:t>Freelance Designer</w:t>
            </w:r>
          </w:p>
          <w:p w14:paraId="05E184C5" w14:textId="77777777" w:rsidR="00FD7552" w:rsidRDefault="00000000">
            <w:pPr>
              <w:spacing w:after="80"/>
            </w:pPr>
            <w:r>
              <w:rPr>
                <w:color w:val="888888"/>
                <w:sz w:val="18"/>
                <w:szCs w:val="18"/>
              </w:rPr>
              <w:t>Self-employed  /  2016 – 2018</w:t>
            </w:r>
          </w:p>
          <w:p w14:paraId="37AF1C55" w14:textId="77777777" w:rsidR="00FD7552" w:rsidRDefault="00000000">
            <w:r>
              <w:rPr>
                <w:sz w:val="19"/>
                <w:szCs w:val="19"/>
              </w:rPr>
              <w:t>Branding, web design, and UI/UX for startups and small businesses. Managed client relationships, scoping, and delivery. Built the business from scratch while completing degree.</w:t>
            </w:r>
          </w:p>
        </w:tc>
        <w:tc>
          <w:tcPr>
            <w:tcW w:w="3500" w:type="dxa"/>
            <w:tcBorders>
              <w:top w:val="none" w:sz="0" w:space="0" w:color="FFFFFF"/>
              <w:left w:val="none" w:sz="0" w:space="0" w:color="FFFFFF"/>
              <w:bottom w:val="none" w:sz="0" w:space="0" w:color="FFFFFF"/>
              <w:right w:val="none" w:sz="0" w:space="0" w:color="FFFFFF"/>
            </w:tcBorders>
            <w:tcMar>
              <w:top w:w="0" w:type="dxa"/>
              <w:left w:w="200" w:type="dxa"/>
              <w:bottom w:w="0" w:type="dxa"/>
              <w:right w:w="0" w:type="dxa"/>
            </w:tcMar>
          </w:tcPr>
          <w:p w14:paraId="53DECD82" w14:textId="77777777" w:rsidR="00FD7552" w:rsidRDefault="00000000">
            <w:pPr>
              <w:spacing w:after="160"/>
            </w:pPr>
            <w:r>
              <w:rPr>
                <w:b/>
                <w:bCs/>
                <w:caps/>
              </w:rPr>
              <w:t>WHAT I DO</w:t>
            </w:r>
          </w:p>
          <w:p w14:paraId="257ECBE5" w14:textId="154430EB" w:rsidR="00FD7552" w:rsidRDefault="00000000">
            <w:pPr>
              <w:spacing w:after="60"/>
            </w:pPr>
            <w:r>
              <w:rPr>
                <w:sz w:val="19"/>
                <w:szCs w:val="19"/>
              </w:rPr>
              <w:t xml:space="preserve">Brand systems &amp; </w:t>
            </w:r>
            <w:r w:rsidR="000211D1">
              <w:rPr>
                <w:sz w:val="19"/>
                <w:szCs w:val="19"/>
              </w:rPr>
              <w:t>spaces</w:t>
            </w:r>
          </w:p>
          <w:p w14:paraId="0C60D79A" w14:textId="77777777" w:rsidR="00FD7552" w:rsidRDefault="00000000">
            <w:pPr>
              <w:spacing w:after="60"/>
            </w:pPr>
            <w:r>
              <w:rPr>
                <w:sz w:val="19"/>
                <w:szCs w:val="19"/>
              </w:rPr>
              <w:t>Creative direction</w:t>
            </w:r>
          </w:p>
          <w:p w14:paraId="7A3BE664" w14:textId="77777777" w:rsidR="00FD7552" w:rsidRDefault="00000000">
            <w:pPr>
              <w:spacing w:after="60"/>
            </w:pPr>
            <w:r>
              <w:rPr>
                <w:sz w:val="19"/>
                <w:szCs w:val="19"/>
              </w:rPr>
              <w:t>Environmental design</w:t>
            </w:r>
          </w:p>
          <w:p w14:paraId="6702740D" w14:textId="77777777" w:rsidR="00FD7552" w:rsidRDefault="00000000">
            <w:pPr>
              <w:spacing w:after="60"/>
            </w:pPr>
            <w:r>
              <w:rPr>
                <w:sz w:val="19"/>
                <w:szCs w:val="19"/>
              </w:rPr>
              <w:t>Wayfinding systems</w:t>
            </w:r>
          </w:p>
          <w:p w14:paraId="642AFBF3" w14:textId="77777777" w:rsidR="00FD7552" w:rsidRDefault="00000000">
            <w:pPr>
              <w:spacing w:after="60"/>
            </w:pPr>
            <w:r>
              <w:rPr>
                <w:sz w:val="19"/>
                <w:szCs w:val="19"/>
              </w:rPr>
              <w:t>Motion &amp; video</w:t>
            </w:r>
          </w:p>
          <w:p w14:paraId="60108253" w14:textId="77777777" w:rsidR="00FD7552" w:rsidRDefault="00000000">
            <w:pPr>
              <w:spacing w:after="60"/>
            </w:pPr>
            <w:r>
              <w:rPr>
                <w:sz w:val="19"/>
                <w:szCs w:val="19"/>
              </w:rPr>
              <w:t>3D visualization</w:t>
            </w:r>
          </w:p>
          <w:p w14:paraId="74649D50" w14:textId="77777777" w:rsidR="00FD7552" w:rsidRDefault="00000000">
            <w:pPr>
              <w:spacing w:after="60"/>
            </w:pPr>
            <w:r>
              <w:rPr>
                <w:sz w:val="19"/>
                <w:szCs w:val="19"/>
              </w:rPr>
              <w:t>UI design &amp; prototyping</w:t>
            </w:r>
          </w:p>
          <w:p w14:paraId="52F40D3B" w14:textId="77777777" w:rsidR="00FD7552" w:rsidRDefault="00000000">
            <w:pPr>
              <w:spacing w:after="200"/>
            </w:pPr>
            <w:r>
              <w:rPr>
                <w:sz w:val="19"/>
                <w:szCs w:val="19"/>
              </w:rPr>
              <w:t>Illustration</w:t>
            </w:r>
          </w:p>
          <w:p w14:paraId="77AC8458" w14:textId="77777777" w:rsidR="00FD7552" w:rsidRDefault="00000000">
            <w:pPr>
              <w:spacing w:after="160"/>
            </w:pPr>
            <w:r>
              <w:rPr>
                <w:b/>
                <w:bCs/>
                <w:caps/>
              </w:rPr>
              <w:t>TOOLS</w:t>
            </w:r>
          </w:p>
          <w:p w14:paraId="305E2419" w14:textId="00B61874" w:rsidR="00FD7552" w:rsidRDefault="00000000">
            <w:pPr>
              <w:spacing w:after="60"/>
            </w:pPr>
            <w:r>
              <w:rPr>
                <w:sz w:val="19"/>
                <w:szCs w:val="19"/>
              </w:rPr>
              <w:t>Adobe CC</w:t>
            </w:r>
          </w:p>
          <w:p w14:paraId="269B9DCA" w14:textId="77777777" w:rsidR="00FD7552" w:rsidRDefault="00000000">
            <w:pPr>
              <w:spacing w:after="60"/>
            </w:pPr>
            <w:r>
              <w:rPr>
                <w:sz w:val="19"/>
                <w:szCs w:val="19"/>
              </w:rPr>
              <w:t>After Effects, Premiere</w:t>
            </w:r>
          </w:p>
          <w:p w14:paraId="3B010588" w14:textId="765304E8" w:rsidR="00FD7552" w:rsidRDefault="00000000">
            <w:pPr>
              <w:spacing w:after="60"/>
            </w:pPr>
            <w:r>
              <w:rPr>
                <w:sz w:val="19"/>
                <w:szCs w:val="19"/>
              </w:rPr>
              <w:t>Blender</w:t>
            </w:r>
          </w:p>
          <w:p w14:paraId="313E0042" w14:textId="77777777" w:rsidR="00FD7552" w:rsidRDefault="00000000">
            <w:pPr>
              <w:spacing w:after="60"/>
            </w:pPr>
            <w:r>
              <w:rPr>
                <w:sz w:val="19"/>
                <w:szCs w:val="19"/>
              </w:rPr>
              <w:t>HTML / CSS / JS</w:t>
            </w:r>
          </w:p>
          <w:p w14:paraId="329CB340" w14:textId="77777777" w:rsidR="00FD7552" w:rsidRDefault="00000000">
            <w:pPr>
              <w:spacing w:after="200"/>
            </w:pPr>
            <w:r>
              <w:rPr>
                <w:sz w:val="19"/>
                <w:szCs w:val="19"/>
              </w:rPr>
              <w:t>AI workflows (Claude, Midjourney)</w:t>
            </w:r>
          </w:p>
          <w:p w14:paraId="40957ED5" w14:textId="77777777" w:rsidR="00FD7552" w:rsidRDefault="00000000">
            <w:pPr>
              <w:spacing w:after="160"/>
            </w:pPr>
            <w:r>
              <w:rPr>
                <w:b/>
                <w:bCs/>
                <w:caps/>
              </w:rPr>
              <w:t>EDUCATION</w:t>
            </w:r>
          </w:p>
          <w:p w14:paraId="422F9063" w14:textId="77777777" w:rsidR="00FD7552" w:rsidRDefault="00000000">
            <w:pPr>
              <w:spacing w:after="40"/>
            </w:pPr>
            <w:r>
              <w:rPr>
                <w:b/>
                <w:bCs/>
                <w:sz w:val="19"/>
                <w:szCs w:val="19"/>
              </w:rPr>
              <w:t>Honours B.Des</w:t>
            </w:r>
          </w:p>
          <w:p w14:paraId="35C30C18" w14:textId="77777777" w:rsidR="00FD7552" w:rsidRDefault="00000000">
            <w:pPr>
              <w:spacing w:after="40"/>
            </w:pPr>
            <w:r>
              <w:rPr>
                <w:sz w:val="19"/>
                <w:szCs w:val="19"/>
              </w:rPr>
              <w:t>Graphic Design</w:t>
            </w:r>
          </w:p>
          <w:p w14:paraId="16B3BE4D" w14:textId="149057A0" w:rsidR="00FD7552" w:rsidRDefault="00000000">
            <w:pPr>
              <w:spacing w:after="200"/>
            </w:pPr>
            <w:r>
              <w:rPr>
                <w:color w:val="888888"/>
                <w:sz w:val="18"/>
                <w:szCs w:val="18"/>
              </w:rPr>
              <w:t>OCAD University, 201</w:t>
            </w:r>
            <w:r w:rsidR="000211D1">
              <w:rPr>
                <w:color w:val="888888"/>
                <w:sz w:val="18"/>
                <w:szCs w:val="18"/>
              </w:rPr>
              <w:t>4-2018</w:t>
            </w:r>
          </w:p>
          <w:p w14:paraId="089851B0" w14:textId="77777777" w:rsidR="00FD7552" w:rsidRDefault="00000000">
            <w:pPr>
              <w:spacing w:after="160"/>
            </w:pPr>
            <w:r>
              <w:rPr>
                <w:b/>
                <w:bCs/>
                <w:caps/>
              </w:rPr>
              <w:t>LANGUAGES</w:t>
            </w:r>
          </w:p>
          <w:p w14:paraId="693D0064" w14:textId="09FE733D" w:rsidR="00FD7552" w:rsidRDefault="00000000" w:rsidP="000211D1">
            <w:pPr>
              <w:spacing w:after="40"/>
            </w:pPr>
            <w:r>
              <w:rPr>
                <w:sz w:val="19"/>
                <w:szCs w:val="19"/>
              </w:rPr>
              <w:t>English (native)</w:t>
            </w:r>
          </w:p>
        </w:tc>
      </w:tr>
    </w:tbl>
    <w:p w14:paraId="43067CB2" w14:textId="77777777" w:rsidR="00C661F9" w:rsidRDefault="00C661F9"/>
    <w:sectPr w:rsidR="00C661F9">
      <w:pgSz w:w="12240" w:h="15840"/>
      <w:pgMar w:top="576" w:right="576" w:bottom="576" w:left="57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748"/>
    <w:multiLevelType w:val="hybridMultilevel"/>
    <w:tmpl w:val="CBDAE3B6"/>
    <w:lvl w:ilvl="0" w:tplc="811459F2">
      <w:start w:val="1"/>
      <w:numFmt w:val="bullet"/>
      <w:lvlText w:val="●"/>
      <w:lvlJc w:val="left"/>
      <w:pPr>
        <w:ind w:left="720" w:hanging="360"/>
      </w:pPr>
    </w:lvl>
    <w:lvl w:ilvl="1" w:tplc="FF563F46">
      <w:start w:val="1"/>
      <w:numFmt w:val="bullet"/>
      <w:lvlText w:val="○"/>
      <w:lvlJc w:val="left"/>
      <w:pPr>
        <w:ind w:left="1440" w:hanging="360"/>
      </w:pPr>
    </w:lvl>
    <w:lvl w:ilvl="2" w:tplc="D0F24ABA">
      <w:start w:val="1"/>
      <w:numFmt w:val="bullet"/>
      <w:lvlText w:val="■"/>
      <w:lvlJc w:val="left"/>
      <w:pPr>
        <w:ind w:left="2160" w:hanging="360"/>
      </w:pPr>
    </w:lvl>
    <w:lvl w:ilvl="3" w:tplc="3BF69822">
      <w:start w:val="1"/>
      <w:numFmt w:val="bullet"/>
      <w:lvlText w:val="●"/>
      <w:lvlJc w:val="left"/>
      <w:pPr>
        <w:ind w:left="2880" w:hanging="360"/>
      </w:pPr>
    </w:lvl>
    <w:lvl w:ilvl="4" w:tplc="CF5C8BB8">
      <w:start w:val="1"/>
      <w:numFmt w:val="bullet"/>
      <w:lvlText w:val="○"/>
      <w:lvlJc w:val="left"/>
      <w:pPr>
        <w:ind w:left="3600" w:hanging="360"/>
      </w:pPr>
    </w:lvl>
    <w:lvl w:ilvl="5" w:tplc="9DB6DB22">
      <w:start w:val="1"/>
      <w:numFmt w:val="bullet"/>
      <w:lvlText w:val="■"/>
      <w:lvlJc w:val="left"/>
      <w:pPr>
        <w:ind w:left="4320" w:hanging="360"/>
      </w:pPr>
    </w:lvl>
    <w:lvl w:ilvl="6" w:tplc="269A6A44">
      <w:start w:val="1"/>
      <w:numFmt w:val="bullet"/>
      <w:lvlText w:val="●"/>
      <w:lvlJc w:val="left"/>
      <w:pPr>
        <w:ind w:left="5040" w:hanging="360"/>
      </w:pPr>
    </w:lvl>
    <w:lvl w:ilvl="7" w:tplc="4A307388">
      <w:start w:val="1"/>
      <w:numFmt w:val="bullet"/>
      <w:lvlText w:val="●"/>
      <w:lvlJc w:val="left"/>
      <w:pPr>
        <w:ind w:left="5760" w:hanging="360"/>
      </w:pPr>
    </w:lvl>
    <w:lvl w:ilvl="8" w:tplc="BF48D356">
      <w:start w:val="1"/>
      <w:numFmt w:val="bullet"/>
      <w:lvlText w:val="●"/>
      <w:lvlJc w:val="left"/>
      <w:pPr>
        <w:ind w:left="6480" w:hanging="360"/>
      </w:pPr>
    </w:lvl>
  </w:abstractNum>
  <w:num w:numId="1" w16cid:durableId="3462562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7552"/>
    <w:rsid w:val="000211D1"/>
    <w:rsid w:val="00C661F9"/>
    <w:rsid w:val="00CB57CD"/>
    <w:rsid w:val="00EE4BF6"/>
    <w:rsid w:val="00F41A49"/>
    <w:rsid w:val="00FD755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43A6A535"/>
  <w15:docId w15:val="{904FBA24-C962-804A-850A-6EF27B09B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395</Words>
  <Characters>2255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Francisco, Justin</cp:lastModifiedBy>
  <cp:revision>3</cp:revision>
  <dcterms:created xsi:type="dcterms:W3CDTF">2026-01-15T19:10:00Z</dcterms:created>
  <dcterms:modified xsi:type="dcterms:W3CDTF">2026-01-16T03:03:00Z</dcterms:modified>
</cp:coreProperties>
</file>