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400" w14:textId="77777777" w:rsidR="001F7C6F" w:rsidRPr="00FF5EE5" w:rsidRDefault="001F7C6F" w:rsidP="00684B73">
      <w:pPr>
        <w:spacing w:line="480" w:lineRule="auto"/>
        <w:jc w:val="center"/>
        <w:rPr>
          <w:rFonts w:ascii="Times New Roman" w:hAnsi="Times New Roman" w:cs="Times New Roman"/>
          <w:b/>
          <w:bCs/>
          <w:sz w:val="24"/>
          <w:szCs w:val="24"/>
        </w:rPr>
      </w:pPr>
    </w:p>
    <w:p w14:paraId="3ED7A4A0" w14:textId="77777777" w:rsidR="001F7C6F" w:rsidRPr="00FF5EE5" w:rsidRDefault="001F7C6F" w:rsidP="00684B73">
      <w:pPr>
        <w:spacing w:line="480" w:lineRule="auto"/>
        <w:jc w:val="center"/>
        <w:rPr>
          <w:rFonts w:ascii="Times New Roman" w:hAnsi="Times New Roman" w:cs="Times New Roman"/>
          <w:b/>
          <w:bCs/>
          <w:sz w:val="24"/>
          <w:szCs w:val="24"/>
        </w:rPr>
      </w:pPr>
    </w:p>
    <w:p w14:paraId="55345848" w14:textId="77777777" w:rsidR="001F7C6F" w:rsidRPr="00FF5EE5" w:rsidRDefault="001F7C6F" w:rsidP="00684B73">
      <w:pPr>
        <w:spacing w:line="480" w:lineRule="auto"/>
        <w:jc w:val="center"/>
        <w:rPr>
          <w:rFonts w:ascii="Times New Roman" w:hAnsi="Times New Roman" w:cs="Times New Roman"/>
          <w:b/>
          <w:bCs/>
          <w:sz w:val="24"/>
          <w:szCs w:val="24"/>
        </w:rPr>
      </w:pPr>
    </w:p>
    <w:p w14:paraId="2896511A" w14:textId="77777777" w:rsidR="001F7C6F" w:rsidRPr="00FF5EE5" w:rsidRDefault="001F7C6F" w:rsidP="00684B73">
      <w:pPr>
        <w:spacing w:line="480" w:lineRule="auto"/>
        <w:jc w:val="center"/>
        <w:rPr>
          <w:rFonts w:ascii="Times New Roman" w:hAnsi="Times New Roman" w:cs="Times New Roman"/>
          <w:b/>
          <w:bCs/>
          <w:sz w:val="24"/>
          <w:szCs w:val="24"/>
        </w:rPr>
      </w:pPr>
    </w:p>
    <w:p w14:paraId="32628951" w14:textId="77777777" w:rsidR="001F7C6F" w:rsidRPr="00FF5EE5" w:rsidRDefault="001F7C6F" w:rsidP="00684B73">
      <w:pPr>
        <w:spacing w:line="480" w:lineRule="auto"/>
        <w:jc w:val="center"/>
        <w:rPr>
          <w:rFonts w:ascii="Times New Roman" w:hAnsi="Times New Roman" w:cs="Times New Roman"/>
          <w:b/>
          <w:bCs/>
          <w:sz w:val="24"/>
          <w:szCs w:val="24"/>
        </w:rPr>
      </w:pPr>
    </w:p>
    <w:p w14:paraId="72B9EEA0" w14:textId="77777777" w:rsidR="008E4FFF" w:rsidRPr="008E4FFF" w:rsidRDefault="00D2602A" w:rsidP="008E4FFF">
      <w:pPr>
        <w:spacing w:line="480" w:lineRule="auto"/>
        <w:jc w:val="center"/>
        <w:rPr>
          <w:rFonts w:ascii="Times New Roman" w:hAnsi="Times New Roman" w:cs="Times New Roman"/>
          <w:b/>
          <w:bCs/>
        </w:rPr>
      </w:pPr>
      <w:r w:rsidRPr="00FF5EE5">
        <w:rPr>
          <w:rFonts w:ascii="Times New Roman" w:hAnsi="Times New Roman" w:cs="Times New Roman"/>
          <w:b/>
          <w:bCs/>
          <w:sz w:val="24"/>
          <w:szCs w:val="24"/>
        </w:rPr>
        <w:t xml:space="preserve">Module </w:t>
      </w:r>
      <w:r w:rsidR="008E4FFF">
        <w:rPr>
          <w:rFonts w:ascii="Times New Roman" w:hAnsi="Times New Roman" w:cs="Times New Roman"/>
          <w:b/>
          <w:bCs/>
          <w:sz w:val="24"/>
          <w:szCs w:val="24"/>
        </w:rPr>
        <w:t>7</w:t>
      </w:r>
      <w:r w:rsidR="00184A42" w:rsidRPr="00FF5EE5">
        <w:rPr>
          <w:rFonts w:ascii="Times New Roman" w:hAnsi="Times New Roman" w:cs="Times New Roman"/>
          <w:b/>
          <w:bCs/>
          <w:sz w:val="24"/>
          <w:szCs w:val="24"/>
        </w:rPr>
        <w:t xml:space="preserve">: </w:t>
      </w:r>
      <w:r w:rsidR="008E4FFF" w:rsidRPr="008E4FFF">
        <w:rPr>
          <w:rFonts w:ascii="Times New Roman" w:hAnsi="Times New Roman" w:cs="Times New Roman"/>
          <w:b/>
          <w:bCs/>
        </w:rPr>
        <w:t>Final Research Paper</w:t>
      </w:r>
    </w:p>
    <w:p w14:paraId="5547B7A6" w14:textId="77777777" w:rsidR="00363F9E" w:rsidRPr="00FF5EE5" w:rsidRDefault="00363F9E" w:rsidP="00684B73">
      <w:pPr>
        <w:spacing w:line="480" w:lineRule="auto"/>
        <w:jc w:val="center"/>
        <w:rPr>
          <w:rFonts w:ascii="Times New Roman" w:hAnsi="Times New Roman" w:cs="Times New Roman"/>
          <w:b/>
          <w:bCs/>
          <w:sz w:val="24"/>
          <w:szCs w:val="24"/>
        </w:rPr>
      </w:pPr>
    </w:p>
    <w:p w14:paraId="03BC4F64" w14:textId="29AFBC32" w:rsidR="00877920" w:rsidRPr="00FF5EE5" w:rsidRDefault="00877920" w:rsidP="00684B73">
      <w:pPr>
        <w:spacing w:line="480" w:lineRule="auto"/>
        <w:jc w:val="center"/>
        <w:rPr>
          <w:rFonts w:ascii="Times New Roman" w:hAnsi="Times New Roman" w:cs="Times New Roman"/>
          <w:sz w:val="24"/>
          <w:szCs w:val="24"/>
        </w:rPr>
      </w:pPr>
      <w:r w:rsidRPr="00FF5EE5">
        <w:rPr>
          <w:rFonts w:ascii="Times New Roman" w:hAnsi="Times New Roman" w:cs="Times New Roman"/>
          <w:sz w:val="24"/>
          <w:szCs w:val="24"/>
        </w:rPr>
        <w:t>John Kolich, 325526</w:t>
      </w:r>
    </w:p>
    <w:p w14:paraId="6A3E6AAB" w14:textId="77777777" w:rsidR="00877920" w:rsidRPr="00FF5EE5" w:rsidRDefault="00877920" w:rsidP="00684B73">
      <w:pPr>
        <w:spacing w:line="480" w:lineRule="auto"/>
        <w:jc w:val="center"/>
        <w:rPr>
          <w:rFonts w:ascii="Times New Roman" w:hAnsi="Times New Roman" w:cs="Times New Roman"/>
          <w:sz w:val="24"/>
          <w:szCs w:val="24"/>
        </w:rPr>
      </w:pPr>
      <w:r w:rsidRPr="00FF5EE5">
        <w:rPr>
          <w:rFonts w:ascii="Times New Roman" w:hAnsi="Times New Roman" w:cs="Times New Roman"/>
          <w:sz w:val="24"/>
          <w:szCs w:val="24"/>
        </w:rPr>
        <w:t>Colorado State University Global</w:t>
      </w:r>
    </w:p>
    <w:p w14:paraId="42E44E76" w14:textId="3D7E863E" w:rsidR="00B97D55" w:rsidRPr="00FF5EE5" w:rsidRDefault="00B97D55" w:rsidP="00684B73">
      <w:pPr>
        <w:spacing w:line="480" w:lineRule="auto"/>
        <w:jc w:val="center"/>
        <w:rPr>
          <w:rFonts w:ascii="Times New Roman" w:hAnsi="Times New Roman" w:cs="Times New Roman"/>
          <w:sz w:val="24"/>
          <w:szCs w:val="24"/>
        </w:rPr>
      </w:pPr>
      <w:r w:rsidRPr="00FF5EE5">
        <w:rPr>
          <w:rFonts w:ascii="Times New Roman" w:hAnsi="Times New Roman" w:cs="Times New Roman"/>
          <w:sz w:val="24"/>
          <w:szCs w:val="24"/>
        </w:rPr>
        <w:t>MIS5</w:t>
      </w:r>
      <w:r w:rsidR="00D2602A" w:rsidRPr="00FF5EE5">
        <w:rPr>
          <w:rFonts w:ascii="Times New Roman" w:hAnsi="Times New Roman" w:cs="Times New Roman"/>
          <w:sz w:val="24"/>
          <w:szCs w:val="24"/>
        </w:rPr>
        <w:t>81</w:t>
      </w:r>
      <w:r w:rsidR="00615DC9" w:rsidRPr="00FF5EE5">
        <w:rPr>
          <w:rFonts w:ascii="Times New Roman" w:hAnsi="Times New Roman" w:cs="Times New Roman"/>
          <w:sz w:val="24"/>
          <w:szCs w:val="24"/>
        </w:rPr>
        <w:t xml:space="preserve">: </w:t>
      </w:r>
      <w:r w:rsidR="00D2602A" w:rsidRPr="00FF5EE5">
        <w:rPr>
          <w:rFonts w:ascii="Times New Roman" w:hAnsi="Times New Roman" w:cs="Times New Roman"/>
          <w:sz w:val="24"/>
          <w:szCs w:val="24"/>
        </w:rPr>
        <w:t>Capstone</w:t>
      </w:r>
      <w:r w:rsidR="001E00A3" w:rsidRPr="00FF5EE5">
        <w:rPr>
          <w:rFonts w:ascii="Times New Roman" w:hAnsi="Times New Roman" w:cs="Times New Roman"/>
          <w:sz w:val="24"/>
          <w:szCs w:val="24"/>
        </w:rPr>
        <w:t xml:space="preserve"> </w:t>
      </w:r>
      <w:r w:rsidR="00D2602A" w:rsidRPr="00FF5EE5">
        <w:rPr>
          <w:rFonts w:ascii="Times New Roman" w:hAnsi="Times New Roman" w:cs="Times New Roman"/>
          <w:sz w:val="24"/>
          <w:szCs w:val="24"/>
        </w:rPr>
        <w:t>- Business Intelligence and Data Analytics</w:t>
      </w:r>
    </w:p>
    <w:p w14:paraId="4BA2E560" w14:textId="38043C79" w:rsidR="00B97D55" w:rsidRPr="00FF5EE5" w:rsidRDefault="00095CC8" w:rsidP="00684B73">
      <w:pPr>
        <w:spacing w:line="480" w:lineRule="auto"/>
        <w:jc w:val="center"/>
        <w:rPr>
          <w:rFonts w:ascii="Times New Roman" w:hAnsi="Times New Roman" w:cs="Times New Roman"/>
          <w:sz w:val="24"/>
          <w:szCs w:val="24"/>
        </w:rPr>
      </w:pPr>
      <w:r w:rsidRPr="00FF5EE5">
        <w:rPr>
          <w:rFonts w:ascii="Times New Roman" w:hAnsi="Times New Roman" w:cs="Times New Roman"/>
          <w:sz w:val="24"/>
          <w:szCs w:val="24"/>
        </w:rPr>
        <w:t xml:space="preserve">Dr. </w:t>
      </w:r>
      <w:r w:rsidR="00D2602A" w:rsidRPr="00FF5EE5">
        <w:rPr>
          <w:rFonts w:ascii="Times New Roman" w:hAnsi="Times New Roman" w:cs="Times New Roman"/>
          <w:sz w:val="24"/>
          <w:szCs w:val="24"/>
        </w:rPr>
        <w:t>Steve Chung</w:t>
      </w:r>
    </w:p>
    <w:p w14:paraId="43466BEA" w14:textId="064DA65A" w:rsidR="00B97D55" w:rsidRPr="00FF5EE5" w:rsidRDefault="008E4FFF" w:rsidP="00684B73">
      <w:pPr>
        <w:spacing w:line="480" w:lineRule="auto"/>
        <w:jc w:val="center"/>
        <w:rPr>
          <w:rFonts w:ascii="Times New Roman" w:hAnsi="Times New Roman" w:cs="Times New Roman"/>
          <w:sz w:val="24"/>
          <w:szCs w:val="24"/>
        </w:rPr>
      </w:pPr>
      <w:r>
        <w:rPr>
          <w:rFonts w:ascii="Times New Roman" w:hAnsi="Times New Roman" w:cs="Times New Roman"/>
          <w:sz w:val="24"/>
          <w:szCs w:val="24"/>
        </w:rPr>
        <w:t>May 7</w:t>
      </w:r>
      <w:r w:rsidR="002404F9" w:rsidRPr="00FF5EE5">
        <w:rPr>
          <w:rFonts w:ascii="Times New Roman" w:hAnsi="Times New Roman" w:cs="Times New Roman"/>
          <w:sz w:val="24"/>
          <w:szCs w:val="24"/>
        </w:rPr>
        <w:t>, 2023</w:t>
      </w:r>
    </w:p>
    <w:p w14:paraId="41E661AE" w14:textId="77777777" w:rsidR="0034019D" w:rsidRPr="00FF5EE5" w:rsidRDefault="00CA6174" w:rsidP="00684B73">
      <w:pPr>
        <w:spacing w:line="480" w:lineRule="auto"/>
        <w:ind w:firstLine="720"/>
        <w:rPr>
          <w:rFonts w:ascii="Times New Roman" w:hAnsi="Times New Roman" w:cs="Times New Roman"/>
          <w:sz w:val="24"/>
          <w:szCs w:val="24"/>
        </w:rPr>
      </w:pPr>
      <w:r w:rsidRPr="00FF5EE5">
        <w:rPr>
          <w:rFonts w:ascii="Times New Roman" w:hAnsi="Times New Roman" w:cs="Times New Roman"/>
          <w:sz w:val="24"/>
          <w:szCs w:val="24"/>
        </w:rPr>
        <w:br w:type="page"/>
      </w:r>
    </w:p>
    <w:p w14:paraId="33D9CB47" w14:textId="77777777" w:rsidR="008E4FFF" w:rsidRPr="008E4FFF" w:rsidRDefault="008E4FFF" w:rsidP="008E4FFF">
      <w:pPr>
        <w:spacing w:line="480" w:lineRule="auto"/>
        <w:jc w:val="center"/>
        <w:rPr>
          <w:rFonts w:ascii="Times New Roman" w:hAnsi="Times New Roman" w:cs="Times New Roman"/>
          <w:b/>
          <w:bCs/>
        </w:rPr>
      </w:pPr>
      <w:r w:rsidRPr="00FF5EE5">
        <w:rPr>
          <w:rFonts w:ascii="Times New Roman" w:hAnsi="Times New Roman" w:cs="Times New Roman"/>
          <w:b/>
          <w:bCs/>
          <w:sz w:val="24"/>
          <w:szCs w:val="24"/>
        </w:rPr>
        <w:lastRenderedPageBreak/>
        <w:t xml:space="preserve">Module </w:t>
      </w:r>
      <w:r>
        <w:rPr>
          <w:rFonts w:ascii="Times New Roman" w:hAnsi="Times New Roman" w:cs="Times New Roman"/>
          <w:b/>
          <w:bCs/>
          <w:sz w:val="24"/>
          <w:szCs w:val="24"/>
        </w:rPr>
        <w:t>7</w:t>
      </w:r>
      <w:r w:rsidRPr="00FF5EE5">
        <w:rPr>
          <w:rFonts w:ascii="Times New Roman" w:hAnsi="Times New Roman" w:cs="Times New Roman"/>
          <w:b/>
          <w:bCs/>
          <w:sz w:val="24"/>
          <w:szCs w:val="24"/>
        </w:rPr>
        <w:t xml:space="preserve">: </w:t>
      </w:r>
      <w:r w:rsidRPr="008E4FFF">
        <w:rPr>
          <w:rFonts w:ascii="Times New Roman" w:hAnsi="Times New Roman" w:cs="Times New Roman"/>
          <w:b/>
          <w:bCs/>
        </w:rPr>
        <w:t>Final Research Paper</w:t>
      </w:r>
    </w:p>
    <w:p w14:paraId="3A55CA55" w14:textId="77777777" w:rsidR="0018180A" w:rsidRPr="00FF5EE5" w:rsidRDefault="0018180A"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Low Back Pain: The Silent Epidemic</w:t>
      </w:r>
    </w:p>
    <w:p w14:paraId="79AED376" w14:textId="5414CFE6" w:rsidR="008E4FFF" w:rsidRDefault="008E4FFF" w:rsidP="00684B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0977ECCF" w14:textId="77777777" w:rsidR="008E4FFF" w:rsidRPr="00A66F97" w:rsidRDefault="008E4FFF" w:rsidP="008E4FFF">
      <w:pPr>
        <w:spacing w:line="480" w:lineRule="auto"/>
        <w:rPr>
          <w:rFonts w:ascii="Times New Roman" w:hAnsi="Times New Roman" w:cs="Times New Roman"/>
          <w:sz w:val="24"/>
          <w:szCs w:val="24"/>
        </w:rPr>
      </w:pPr>
      <w:r w:rsidRPr="00A66F97">
        <w:rPr>
          <w:rFonts w:ascii="Times New Roman" w:hAnsi="Times New Roman" w:cs="Times New Roman"/>
          <w:sz w:val="24"/>
          <w:szCs w:val="24"/>
        </w:rPr>
        <w:tab/>
        <w:t>This paper investigates the role of various spinal measurements in reported low back pain (LBP).  LBP is nearly ubiquitous in developed countries and comes with a wide array of suspected causes and treatments.  The standard of care is to move from conservative to invasive treatment, but is nearly always driven by the desires of the patient.  Invasive treatment is typically uneventful, but comes with the non-zero risk of increasing pain up to cases where patients do not survive.  It is essential to understand all causes and modalities of LBP to keep care in the conservative realm.</w:t>
      </w:r>
    </w:p>
    <w:p w14:paraId="364A5BA3" w14:textId="13C46468" w:rsidR="008E4FFF" w:rsidRPr="00A66F97" w:rsidRDefault="008E4FFF" w:rsidP="008E4FFF">
      <w:pPr>
        <w:spacing w:line="480" w:lineRule="auto"/>
        <w:rPr>
          <w:rFonts w:ascii="Times New Roman" w:hAnsi="Times New Roman" w:cs="Times New Roman"/>
          <w:sz w:val="24"/>
          <w:szCs w:val="24"/>
        </w:rPr>
      </w:pPr>
      <w:r w:rsidRPr="00A66F97">
        <w:rPr>
          <w:rFonts w:ascii="Times New Roman" w:hAnsi="Times New Roman" w:cs="Times New Roman"/>
          <w:sz w:val="24"/>
          <w:szCs w:val="24"/>
        </w:rPr>
        <w:tab/>
        <w:t xml:space="preserve">Utilizing spinal measurement data and a literature </w:t>
      </w:r>
      <w:r w:rsidR="00A66F97" w:rsidRPr="00A66F97">
        <w:rPr>
          <w:rFonts w:ascii="Times New Roman" w:hAnsi="Times New Roman" w:cs="Times New Roman"/>
          <w:sz w:val="24"/>
          <w:szCs w:val="24"/>
        </w:rPr>
        <w:t>review</w:t>
      </w:r>
      <w:r w:rsidRPr="00A66F97">
        <w:rPr>
          <w:rFonts w:ascii="Times New Roman" w:hAnsi="Times New Roman" w:cs="Times New Roman"/>
          <w:sz w:val="24"/>
          <w:szCs w:val="24"/>
        </w:rPr>
        <w:t>, the study demonstrates where conservative care can be targeted to reduce reported pain in patient populations.  Logistic regression is shown to reliably predict pain using 4 specific spinal measurements.  More targeted research in improving these spinal postures is warranted.</w:t>
      </w:r>
    </w:p>
    <w:p w14:paraId="555ED2A3" w14:textId="77777777" w:rsidR="008E4FFF" w:rsidRDefault="008E4FFF">
      <w:pPr>
        <w:rPr>
          <w:rFonts w:ascii="Times New Roman" w:hAnsi="Times New Roman" w:cs="Times New Roman"/>
          <w:b/>
          <w:bCs/>
          <w:sz w:val="24"/>
          <w:szCs w:val="24"/>
        </w:rPr>
      </w:pPr>
      <w:r>
        <w:rPr>
          <w:rFonts w:ascii="Times New Roman" w:hAnsi="Times New Roman" w:cs="Times New Roman"/>
          <w:b/>
          <w:bCs/>
          <w:sz w:val="24"/>
          <w:szCs w:val="24"/>
        </w:rPr>
        <w:br w:type="page"/>
      </w:r>
    </w:p>
    <w:p w14:paraId="4FDF2D61" w14:textId="3D7890FB" w:rsidR="000E42CF" w:rsidRPr="00FF5EE5" w:rsidRDefault="00E225A2"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lastRenderedPageBreak/>
        <w:t>Introduction</w:t>
      </w:r>
    </w:p>
    <w:p w14:paraId="1D1906EC" w14:textId="3997757B" w:rsidR="002D4374" w:rsidRPr="00FF5EE5" w:rsidRDefault="002D4374"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sidRPr="00FF5EE5">
        <w:rPr>
          <w:rFonts w:ascii="Times New Roman" w:hAnsi="Times New Roman" w:cs="Times New Roman"/>
          <w:sz w:val="24"/>
          <w:szCs w:val="24"/>
        </w:rPr>
        <w:t xml:space="preserve">Low back pain (LBP) is one of the most common and debilitating conditions in the modern world.  A great deal of money, research, and politics </w:t>
      </w:r>
      <w:r w:rsidR="008B05CF" w:rsidRPr="00FF5EE5">
        <w:rPr>
          <w:rFonts w:ascii="Times New Roman" w:hAnsi="Times New Roman" w:cs="Times New Roman"/>
          <w:sz w:val="24"/>
          <w:szCs w:val="24"/>
        </w:rPr>
        <w:t xml:space="preserve">are therefore involved in the treatment and ownership of the condition.  Due to the debilitating nature, patients may be more willing to accept reassurances that their pain will get better.  Practitioners must all be held accountable to limit risk to patients who are willing to put themselves in unnecessary harm.  It is difficult to hold practitioners accountable, as they are all bound by different regulatory bodies and standards of practice.  Those dealing with patients or clients suffering from low back pain range from coaches, trainers, psychologists, chiropractors, physical therapists, medical general practitioners, spinal surgeons, researchers, and Eastern healers.  Commonality must exist between these professions to create a standard of care that provides patients with the best possible outcomes with the least possible risk. </w:t>
      </w:r>
    </w:p>
    <w:p w14:paraId="6CB69FA7" w14:textId="2097E8E0" w:rsidR="008B05CF" w:rsidRPr="00FF5EE5" w:rsidRDefault="00B46EFD"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Objectives</w:t>
      </w:r>
    </w:p>
    <w:p w14:paraId="17CA2AB6" w14:textId="77777777" w:rsidR="002A69F3"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sidRPr="00FF5EE5">
        <w:rPr>
          <w:rFonts w:ascii="Times New Roman" w:hAnsi="Times New Roman" w:cs="Times New Roman"/>
          <w:sz w:val="24"/>
          <w:szCs w:val="24"/>
        </w:rPr>
        <w:t>Based on the assumptions that LBP is complex in nature, it warrants discussion of whether there is value in medical imaging.  The objectives of this project are:</w:t>
      </w:r>
    </w:p>
    <w:p w14:paraId="41D54555" w14:textId="77777777" w:rsidR="002A69F3" w:rsidRPr="00FF5EE5" w:rsidRDefault="002A69F3" w:rsidP="00684B73">
      <w:pPr>
        <w:pStyle w:val="ListParagraph"/>
        <w:numPr>
          <w:ilvl w:val="0"/>
          <w:numId w:val="9"/>
        </w:numPr>
        <w:spacing w:line="480" w:lineRule="auto"/>
        <w:rPr>
          <w:rFonts w:ascii="Times New Roman" w:hAnsi="Times New Roman" w:cs="Times New Roman"/>
          <w:sz w:val="24"/>
          <w:szCs w:val="24"/>
        </w:rPr>
      </w:pPr>
      <w:r w:rsidRPr="00FF5EE5">
        <w:rPr>
          <w:rFonts w:ascii="Times New Roman" w:hAnsi="Times New Roman" w:cs="Times New Roman"/>
          <w:sz w:val="24"/>
          <w:szCs w:val="24"/>
        </w:rPr>
        <w:t>To determine what outcomes are improved due to known imaging results</w:t>
      </w:r>
    </w:p>
    <w:p w14:paraId="2DD1B714" w14:textId="77777777" w:rsidR="002A69F3" w:rsidRPr="00FF5EE5" w:rsidRDefault="002A69F3" w:rsidP="00684B73">
      <w:pPr>
        <w:pStyle w:val="ListParagraph"/>
        <w:numPr>
          <w:ilvl w:val="0"/>
          <w:numId w:val="9"/>
        </w:numPr>
        <w:spacing w:line="480" w:lineRule="auto"/>
        <w:rPr>
          <w:rFonts w:ascii="Times New Roman" w:hAnsi="Times New Roman" w:cs="Times New Roman"/>
          <w:sz w:val="24"/>
          <w:szCs w:val="24"/>
        </w:rPr>
      </w:pPr>
      <w:r w:rsidRPr="00FF5EE5">
        <w:rPr>
          <w:rFonts w:ascii="Times New Roman" w:hAnsi="Times New Roman" w:cs="Times New Roman"/>
          <w:sz w:val="24"/>
          <w:szCs w:val="24"/>
        </w:rPr>
        <w:t>To investigate what outcomes are worsened by the same results</w:t>
      </w:r>
    </w:p>
    <w:p w14:paraId="61695501" w14:textId="77777777" w:rsidR="002A69F3" w:rsidRPr="00FF5EE5" w:rsidRDefault="002A69F3" w:rsidP="00684B73">
      <w:pPr>
        <w:pStyle w:val="ListParagraph"/>
        <w:numPr>
          <w:ilvl w:val="0"/>
          <w:numId w:val="9"/>
        </w:numPr>
        <w:spacing w:line="480" w:lineRule="auto"/>
        <w:rPr>
          <w:rFonts w:ascii="Times New Roman" w:hAnsi="Times New Roman" w:cs="Times New Roman"/>
          <w:sz w:val="24"/>
          <w:szCs w:val="24"/>
        </w:rPr>
      </w:pPr>
      <w:r w:rsidRPr="00FF5EE5">
        <w:rPr>
          <w:rFonts w:ascii="Times New Roman" w:hAnsi="Times New Roman" w:cs="Times New Roman"/>
          <w:sz w:val="24"/>
          <w:szCs w:val="24"/>
        </w:rPr>
        <w:t>To suggest a multi-practitioner standard of care that is likely to benefit many cases of LBP</w:t>
      </w:r>
    </w:p>
    <w:p w14:paraId="20EEDFEE" w14:textId="77777777" w:rsidR="002A69F3" w:rsidRPr="00FF5EE5" w:rsidRDefault="002A69F3" w:rsidP="00684B73">
      <w:pPr>
        <w:pStyle w:val="ListParagraph"/>
        <w:numPr>
          <w:ilvl w:val="0"/>
          <w:numId w:val="9"/>
        </w:numPr>
        <w:spacing w:line="480" w:lineRule="auto"/>
        <w:rPr>
          <w:rFonts w:ascii="Times New Roman" w:hAnsi="Times New Roman" w:cs="Times New Roman"/>
          <w:sz w:val="24"/>
          <w:szCs w:val="24"/>
        </w:rPr>
      </w:pPr>
      <w:r w:rsidRPr="00FF5EE5">
        <w:rPr>
          <w:rFonts w:ascii="Times New Roman" w:hAnsi="Times New Roman" w:cs="Times New Roman"/>
          <w:sz w:val="24"/>
          <w:szCs w:val="24"/>
        </w:rPr>
        <w:t>To examine effectiveness of conservative and non-conservative interventions</w:t>
      </w:r>
    </w:p>
    <w:p w14:paraId="6311D680" w14:textId="5C6A960B" w:rsidR="00573C70" w:rsidRPr="00FF5EE5" w:rsidRDefault="00B46EFD"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Overview of Study</w:t>
      </w:r>
    </w:p>
    <w:p w14:paraId="719F2D4D" w14:textId="2FFA898E" w:rsidR="00B332A8" w:rsidRPr="00FF5EE5" w:rsidRDefault="00B332A8" w:rsidP="00684B73">
      <w:pPr>
        <w:spacing w:line="480" w:lineRule="auto"/>
        <w:ind w:firstLine="720"/>
        <w:rPr>
          <w:rFonts w:ascii="Times New Roman" w:hAnsi="Times New Roman" w:cs="Times New Roman"/>
          <w:sz w:val="24"/>
          <w:szCs w:val="24"/>
        </w:rPr>
      </w:pPr>
      <w:r w:rsidRPr="00FF5EE5">
        <w:rPr>
          <w:rFonts w:ascii="Times New Roman" w:hAnsi="Times New Roman" w:cs="Times New Roman"/>
          <w:sz w:val="24"/>
          <w:szCs w:val="24"/>
        </w:rPr>
        <w:lastRenderedPageBreak/>
        <w:t>LBP is known to respond best to increasingly conservative treatment, but that has never been explicitly defined (Clark et al, 2022, p. 6).  Diagnostic and treatment efforts vary widely across practitioners but limited success.  Those who view pain as a neurological phenomenon may not consider psychological effects; those who seek functional deficits do not consider structural anomalies; and those who look for tissue damage may not consider social implications.  Ultimately, practitioners appear to be stuck in their own dogma on how to properly diagnose and treat LBP.  Confoundingly, each professional is correct—at least some of the time.  LBP is certainly a multi-faceted condition.  Most current evidence supports a bio-psycho-social model of pain, which suggests that a combination of functional, chemical, traumatic, psychological, and social factors all contribute to the severity and frequency of LBP.</w:t>
      </w:r>
    </w:p>
    <w:p w14:paraId="6E4A6908" w14:textId="7451DB8A" w:rsidR="00B332A8" w:rsidRPr="00FF5EE5" w:rsidRDefault="00B332A8"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sidRPr="00FF5EE5">
        <w:rPr>
          <w:rFonts w:ascii="Times New Roman" w:hAnsi="Times New Roman" w:cs="Times New Roman"/>
          <w:sz w:val="24"/>
          <w:szCs w:val="24"/>
        </w:rPr>
        <w:t>The patient</w:t>
      </w:r>
      <w:r w:rsidR="001E1437">
        <w:rPr>
          <w:rFonts w:ascii="Times New Roman" w:hAnsi="Times New Roman" w:cs="Times New Roman"/>
          <w:sz w:val="24"/>
          <w:szCs w:val="24"/>
        </w:rPr>
        <w:t xml:space="preserve"> instead</w:t>
      </w:r>
      <w:r w:rsidRPr="00FF5EE5">
        <w:rPr>
          <w:rFonts w:ascii="Times New Roman" w:hAnsi="Times New Roman" w:cs="Times New Roman"/>
          <w:sz w:val="24"/>
          <w:szCs w:val="24"/>
        </w:rPr>
        <w:t xml:space="preserve"> must be at the forefront of this research.  Too many times</w:t>
      </w:r>
      <w:r w:rsidR="001E1437">
        <w:rPr>
          <w:rFonts w:ascii="Times New Roman" w:hAnsi="Times New Roman" w:cs="Times New Roman"/>
          <w:sz w:val="24"/>
          <w:szCs w:val="24"/>
        </w:rPr>
        <w:t>,</w:t>
      </w:r>
      <w:r w:rsidRPr="00FF5EE5">
        <w:rPr>
          <w:rFonts w:ascii="Times New Roman" w:hAnsi="Times New Roman" w:cs="Times New Roman"/>
          <w:sz w:val="24"/>
          <w:szCs w:val="24"/>
        </w:rPr>
        <w:t xml:space="preserve"> professional in-fighting comes at the expense of the health care customer.  Unfortunately, if a patient enters into the health care system at the inappropriate level, there is not a financial incentive to refer up or down to more appropriate care, but to perhaps remain over- or under-conservative with treatment.  Consistent updates to standards of care are crucial to ensure enforcement of ethical treatment of painful conditions.  Secondary orders of effect could be seen in insurance reimbursement, which could lower costs across the board when compared between treatments.  The national averages for spinal decompression, fusion, and vertebral augmentation surgeries range from $17,400 to $36,880 (Poslusny, 2021).  Surgical procedures are driven by symptoms and objective findings on medical imaging.  If imaging were found to be an unreliable source of pain generation, then patients could save large sums of money to resolve their conditions.  Hon et al support this finding by concluding direct access to conservative care, as </w:t>
      </w:r>
      <w:r w:rsidRPr="00FF5EE5">
        <w:rPr>
          <w:rFonts w:ascii="Times New Roman" w:hAnsi="Times New Roman" w:cs="Times New Roman"/>
          <w:sz w:val="24"/>
          <w:szCs w:val="24"/>
        </w:rPr>
        <w:lastRenderedPageBreak/>
        <w:t>opposed to medical doctors as portal of entry, results in not only cost savings, but improved function within patient demographics (2021).</w:t>
      </w:r>
    </w:p>
    <w:p w14:paraId="6D2D7D4A" w14:textId="3C01BAF3" w:rsidR="005E210F" w:rsidRPr="00FF5EE5" w:rsidRDefault="00B46EFD"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Research Questions and Hypotheses</w:t>
      </w:r>
    </w:p>
    <w:p w14:paraId="242A2C19" w14:textId="77777777" w:rsidR="002A69F3"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Research on LBP can be approached in two directions.  If a patient describes they are in pain, and medical imaging (typically X-ray or MRI) indicates anatomical defects that support the generation of pain, then surgery may be indicated.  The major problem with this outcome is that it is unknown if the abnormal anatomy is actually causing the symptoms in the patient.  In tandem with the risk of complications, five-year surgical outcomes demonstrate 79% report “good” (as measured on the 5-point Likert scale) outcomes with 40% reporting increasing pain since the surgery.  Of concern, 24% require re-operation, which is observed to decrease positive outcomes.  The greatest improvement areas were patients who reported no pain increased by 24% and those reporting constant pain decreased by 43% (Mannion et al, 2010).  The cases where pain did not decrease promote questions as to why.  Perhaps the anatomical defect was not the cause of pain, complications of surgery, or mistakes and/or sloppy work.</w:t>
      </w:r>
    </w:p>
    <w:p w14:paraId="00EA73E2" w14:textId="77777777" w:rsidR="002A69F3"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The second direction is the investigation of surgical improvement against conservative methods.  LBP has an incidence of 84% worldwide.  85% of these incidences are nonspecific, meaning they have no identified cancer, fracture, herniation, or other lesion.  Less than one third of patients seek care, and those that do improve rapidly.  Many conservative treatments exist, with varying levels of evidence, in the literature to support a patient through LBP (Salzberg &amp; Manusov, 2013).  Due to the increased risk of surgery, it must reliably out-perform conservative treatment to be seen as a viable alternative.  An important, and often understated distinction, is that conservative treatment is also not risk-free.</w:t>
      </w:r>
    </w:p>
    <w:p w14:paraId="3D6C4C70" w14:textId="77777777" w:rsidR="002A69F3"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lastRenderedPageBreak/>
        <w:tab/>
        <w:t>The question asked by this research will focus on both directions by addressing the standard of care:</w:t>
      </w:r>
    </w:p>
    <w:p w14:paraId="7EBD4C63" w14:textId="77777777" w:rsidR="002A69F3" w:rsidRPr="00FF5EE5" w:rsidRDefault="002A69F3"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In developed countries, is the standard of care for non-specific low back pain adequate to reduce patient risk?</w:t>
      </w:r>
    </w:p>
    <w:p w14:paraId="3F286641" w14:textId="77777777" w:rsidR="002A69F3" w:rsidRPr="00FF5EE5" w:rsidRDefault="002A69F3" w:rsidP="00684B73">
      <w:pPr>
        <w:spacing w:line="480" w:lineRule="auto"/>
        <w:ind w:firstLine="720"/>
        <w:rPr>
          <w:rFonts w:ascii="Times New Roman" w:hAnsi="Times New Roman" w:cs="Times New Roman"/>
          <w:sz w:val="24"/>
          <w:szCs w:val="24"/>
        </w:rPr>
      </w:pPr>
      <w:r w:rsidRPr="00FF5EE5">
        <w:rPr>
          <w:rFonts w:ascii="Times New Roman" w:hAnsi="Times New Roman" w:cs="Times New Roman"/>
          <w:sz w:val="24"/>
          <w:szCs w:val="24"/>
        </w:rPr>
        <w:t xml:space="preserve">The question addresses heated discussion in the medical community.  Practitioners at all levels want to help patients, and they want to do it in the way they know best.  The way patients are treated varies widely even within disciplines.  This makes it difficult to suggest a trial of conservative treatment, then if that fails increase invasiveness.  </w:t>
      </w:r>
    </w:p>
    <w:p w14:paraId="0BE7A1DC" w14:textId="3C5766D9" w:rsidR="002A69F3"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 xml:space="preserve">Hypothesis formation addresses the first aspect of LBP—whether anatomical defects are reliable indicators of pain.  </w:t>
      </w:r>
      <w:r w:rsidR="009636AD" w:rsidRPr="00FF5EE5">
        <w:rPr>
          <w:rFonts w:ascii="Times New Roman" w:hAnsi="Times New Roman" w:cs="Times New Roman"/>
          <w:sz w:val="24"/>
          <w:szCs w:val="24"/>
        </w:rPr>
        <w:t xml:space="preserve">Each attribute in the Spine data set is a measurement of anatomy that may be relevant to a patient’s experience of pain.  Whether these values significantly affect the target variable is determined by eliminating those with p-values above 0.05 in a stepwise fashion.  </w:t>
      </w:r>
      <w:r w:rsidRPr="00FF5EE5">
        <w:rPr>
          <w:rFonts w:ascii="Times New Roman" w:hAnsi="Times New Roman" w:cs="Times New Roman"/>
          <w:sz w:val="24"/>
          <w:szCs w:val="24"/>
        </w:rPr>
        <w:t>The spine data set will be used to test the following:</w:t>
      </w:r>
    </w:p>
    <w:p w14:paraId="66D2146C" w14:textId="208DD943" w:rsidR="002A69F3"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H</w:t>
      </w:r>
      <w:r w:rsidRPr="00FF5EE5">
        <w:rPr>
          <w:rFonts w:ascii="Times New Roman" w:hAnsi="Times New Roman" w:cs="Times New Roman"/>
          <w:sz w:val="24"/>
          <w:szCs w:val="24"/>
          <w:vertAlign w:val="subscript"/>
        </w:rPr>
        <w:t>0</w:t>
      </w:r>
      <w:r w:rsidRPr="00FF5EE5">
        <w:rPr>
          <w:rFonts w:ascii="Times New Roman" w:hAnsi="Times New Roman" w:cs="Times New Roman"/>
          <w:sz w:val="24"/>
          <w:szCs w:val="24"/>
        </w:rPr>
        <w:t>: Anatomical measurements do not have an effect on patient symptoms: b</w:t>
      </w:r>
      <w:r w:rsidR="009636AD" w:rsidRPr="00FF5EE5">
        <w:rPr>
          <w:rFonts w:ascii="Times New Roman" w:hAnsi="Times New Roman" w:cs="Times New Roman"/>
          <w:sz w:val="24"/>
          <w:szCs w:val="24"/>
          <w:vertAlign w:val="subscript"/>
        </w:rPr>
        <w:t>spinal</w:t>
      </w:r>
      <w:r w:rsidR="009636AD" w:rsidRPr="00FF5EE5">
        <w:rPr>
          <w:rFonts w:ascii="Times New Roman" w:hAnsi="Times New Roman" w:cs="Times New Roman"/>
          <w:sz w:val="24"/>
          <w:szCs w:val="24"/>
        </w:rPr>
        <w:t>_</w:t>
      </w:r>
      <w:r w:rsidRPr="00FF5EE5">
        <w:rPr>
          <w:rFonts w:ascii="Times New Roman" w:hAnsi="Times New Roman" w:cs="Times New Roman"/>
          <w:sz w:val="24"/>
          <w:szCs w:val="24"/>
          <w:vertAlign w:val="subscript"/>
        </w:rPr>
        <w:t>measurements</w:t>
      </w:r>
      <w:r w:rsidRPr="00FF5EE5">
        <w:rPr>
          <w:rFonts w:ascii="Times New Roman" w:hAnsi="Times New Roman" w:cs="Times New Roman"/>
          <w:sz w:val="24"/>
          <w:szCs w:val="24"/>
        </w:rPr>
        <w:t xml:space="preserve"> = 0</w:t>
      </w:r>
    </w:p>
    <w:p w14:paraId="24665851" w14:textId="1B497E95" w:rsidR="002A69F3"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H</w:t>
      </w:r>
      <w:r w:rsidRPr="00FF5EE5">
        <w:rPr>
          <w:rFonts w:ascii="Times New Roman" w:hAnsi="Times New Roman" w:cs="Times New Roman"/>
          <w:sz w:val="24"/>
          <w:szCs w:val="24"/>
          <w:vertAlign w:val="subscript"/>
        </w:rPr>
        <w:t>a</w:t>
      </w:r>
      <w:r w:rsidRPr="00FF5EE5">
        <w:rPr>
          <w:rFonts w:ascii="Times New Roman" w:hAnsi="Times New Roman" w:cs="Times New Roman"/>
          <w:sz w:val="24"/>
          <w:szCs w:val="24"/>
        </w:rPr>
        <w:t xml:space="preserve">: Anatomical measurements do have an effect on patient symptoms: </w:t>
      </w:r>
      <w:r w:rsidR="009636AD" w:rsidRPr="00FF5EE5">
        <w:rPr>
          <w:rFonts w:ascii="Times New Roman" w:hAnsi="Times New Roman" w:cs="Times New Roman"/>
          <w:sz w:val="24"/>
          <w:szCs w:val="24"/>
        </w:rPr>
        <w:t>b</w:t>
      </w:r>
      <w:r w:rsidR="009636AD" w:rsidRPr="00FF5EE5">
        <w:rPr>
          <w:rFonts w:ascii="Times New Roman" w:hAnsi="Times New Roman" w:cs="Times New Roman"/>
          <w:sz w:val="24"/>
          <w:szCs w:val="24"/>
          <w:vertAlign w:val="subscript"/>
        </w:rPr>
        <w:t>spinal</w:t>
      </w:r>
      <w:r w:rsidR="009636AD" w:rsidRPr="00FF5EE5">
        <w:rPr>
          <w:rFonts w:ascii="Times New Roman" w:hAnsi="Times New Roman" w:cs="Times New Roman"/>
          <w:sz w:val="24"/>
          <w:szCs w:val="24"/>
        </w:rPr>
        <w:t>_</w:t>
      </w:r>
      <w:r w:rsidR="009636AD" w:rsidRPr="00FF5EE5">
        <w:rPr>
          <w:rFonts w:ascii="Times New Roman" w:hAnsi="Times New Roman" w:cs="Times New Roman"/>
          <w:sz w:val="24"/>
          <w:szCs w:val="24"/>
          <w:vertAlign w:val="subscript"/>
        </w:rPr>
        <w:t>measurements</w:t>
      </w:r>
      <w:r w:rsidRPr="00FF5EE5">
        <w:rPr>
          <w:rFonts w:ascii="Times New Roman" w:hAnsi="Times New Roman" w:cs="Times New Roman"/>
          <w:sz w:val="24"/>
          <w:szCs w:val="24"/>
        </w:rPr>
        <w:t xml:space="preserve"> &lt;&gt; 0</w:t>
      </w:r>
    </w:p>
    <w:p w14:paraId="5C031512" w14:textId="4B9B6605" w:rsidR="001E1437" w:rsidRPr="00FF5EE5" w:rsidRDefault="001E1437" w:rsidP="001E143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spinal measurement value of b are the individual attributes in the Spine data set.  They include pelvic incidence, pelvic tilt, lumbar lordosis angle, sacral slope, pelvic radius, degree spondylolisthesis, pelvic slope, direct tilt, thoracic slope, cervical tilt, sacrum angle, and scoliosis slope.  The regression analysis will determine which, if any, of these measures significantly impact reported patient pain.</w:t>
      </w:r>
    </w:p>
    <w:p w14:paraId="77685B4C" w14:textId="7E306022" w:rsidR="00B46EFD" w:rsidRPr="00FF5EE5" w:rsidRDefault="00B46EFD"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Literature Review</w:t>
      </w:r>
    </w:p>
    <w:p w14:paraId="30CA7B29" w14:textId="1B4A27F2" w:rsidR="00891AE7" w:rsidRPr="00FF5EE5" w:rsidRDefault="00891AE7"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lastRenderedPageBreak/>
        <w:t>Medical Imaging</w:t>
      </w:r>
    </w:p>
    <w:p w14:paraId="62E39049" w14:textId="77777777" w:rsidR="00891AE7" w:rsidRPr="00FF5EE5" w:rsidRDefault="00891AE7"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When a patient presents with LBP a professional should undergo a physical examination of the process.  Often this examination involves medical imaging, either X-ray or magnetic resonance imaging (MRI).  Providers acting in good faith want to check if any pathology exists “just in case.”  However, this act of good faith does not appear to have appropriate results.</w:t>
      </w:r>
    </w:p>
    <w:p w14:paraId="4F2329CB" w14:textId="77777777" w:rsidR="00891AE7" w:rsidRPr="00FF5EE5" w:rsidRDefault="00891AE7"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The application of imaging to a patient is not only unnecessary as it does not alter the phases of treatment, it may be harmful.  Only approximately 5 – 10% of LBP is due to underlying issues, and the remaining 90+% has no obvious underlying cause.  The severity of LBP causes patients to seek out a specific cause, which pressures physicians into ordering imaging that is not indicated.  Confoundingly, this imaging reveals things like disc degeneration and bone spur formation, which the patient sees, but is not the likely cause of pain.  The result is longer healing times and poorer outcomes (Hall et al, 2021).</w:t>
      </w:r>
    </w:p>
    <w:p w14:paraId="13073275" w14:textId="77777777" w:rsidR="00891AE7" w:rsidRPr="00FF5EE5" w:rsidRDefault="00891AE7"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Conflicting research demonstrates that spondylolysis, disc bulge, degeneration, extrusions, and protrusions are more likely to be found in individuals with LBP.  Meta analysis of 280 studies concerning MRI results of individuals under the age of 50 with or without reported LBP show a significant relationship in low back degeneration and reported pain.  The study concludes by stating this relationship has not been found to be causal, but may indicate future research as a predictive measure (Brinjikji et al, 2015).</w:t>
      </w:r>
    </w:p>
    <w:p w14:paraId="6DB19ABC" w14:textId="5A88372A" w:rsidR="00891AE7" w:rsidRPr="00FF5EE5" w:rsidRDefault="00891AE7"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Patient Risk in Conservative and Invasive Care</w:t>
      </w:r>
    </w:p>
    <w:p w14:paraId="518A1549" w14:textId="77777777" w:rsidR="00891AE7" w:rsidRPr="00FF5EE5" w:rsidRDefault="00891AE7"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 xml:space="preserve">Of primary concern is reducing unnecessary risk to the patient.  The literature supports reducing imaging except for cases where severe underlying pathology is expected, which will likely become apparent during a physical evaluation.  Unless severe conditions like cancer, </w:t>
      </w:r>
      <w:r w:rsidRPr="00FF5EE5">
        <w:rPr>
          <w:rFonts w:ascii="Times New Roman" w:hAnsi="Times New Roman" w:cs="Times New Roman"/>
          <w:sz w:val="24"/>
          <w:szCs w:val="24"/>
        </w:rPr>
        <w:lastRenderedPageBreak/>
        <w:t>fracture, or instability exist, then spinal surgery is elective.  Practitioners must make patients aware of the complications of their decisions.  Five-year surgical outcomes demonstrate 79% report “good” (as measured on the 5-point Likert scale) outcomes with 40% reporting increasing pain since the surgery.  Of concern, 24% require re-operation, which is observed to decrease positive outcomes.  The greatest improvement areas were patients who reported no pain increased by 24% and those reporting constant pain decreased by 43% (Mannion et al, 2010).  The majority of spinal surgery patients experience positive outcomes, however, for those that did not the risk must be assessed.</w:t>
      </w:r>
    </w:p>
    <w:p w14:paraId="395F6D28" w14:textId="77777777" w:rsidR="00891AE7" w:rsidRPr="00FF5EE5" w:rsidRDefault="00891AE7"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Conservative treatment primarily aims to improve patient function and pain through modalities such as massage, exercise, cognitive-behavioral therapy, etc.  A common thread among these therapies is a reinforcing idea that the back is capable of being used for activity without increased risk—even if the pain is severe.  Multi-practitioner, complex solutions are often effective, but not available to most people (Rainville et al, 2009).  It appears that reducing fear avoidance behavior is among the primary goal of anyone dealing with LBP, regardless of profession.</w:t>
      </w:r>
    </w:p>
    <w:p w14:paraId="088DEF07" w14:textId="31202E6F" w:rsidR="00B46EFD" w:rsidRPr="00FF5EE5" w:rsidRDefault="00B46EFD"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Research Design</w:t>
      </w:r>
    </w:p>
    <w:p w14:paraId="78352BEA" w14:textId="551D2A8D" w:rsidR="00B46EFD" w:rsidRPr="00FF5EE5" w:rsidRDefault="00B46EF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Methodology</w:t>
      </w:r>
    </w:p>
    <w:p w14:paraId="42517542" w14:textId="4FA49285" w:rsidR="00B332A8" w:rsidRPr="00FF5EE5" w:rsidRDefault="00B332A8"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sidRPr="00FF5EE5">
        <w:rPr>
          <w:rFonts w:ascii="Times New Roman" w:hAnsi="Times New Roman" w:cs="Times New Roman"/>
          <w:sz w:val="24"/>
          <w:szCs w:val="24"/>
        </w:rPr>
        <w:t>This study utilizes a mixed approach.  As is often the case in medicine, there is great concern for both qualitative and quantitative measures.  In fact, the selected dataset contains all objective measures except for the target variable, which is a patient’s subjective pain.  Unless a physician suspects a dangerous underlying condition, then reducing the patient’s subjective complaint is always the goal of treatment.</w:t>
      </w:r>
    </w:p>
    <w:p w14:paraId="347D15E1" w14:textId="5EBE46E8" w:rsidR="00B46EFD" w:rsidRPr="00FF5EE5" w:rsidRDefault="00B46EF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lastRenderedPageBreak/>
        <w:t>Methods</w:t>
      </w:r>
    </w:p>
    <w:p w14:paraId="10519C51" w14:textId="7052698E" w:rsidR="00715F7B" w:rsidRPr="00FF5EE5" w:rsidRDefault="00715F7B"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ab/>
        <w:t>T</w:t>
      </w:r>
      <w:r w:rsidRPr="00FF5EE5">
        <w:rPr>
          <w:rFonts w:ascii="Times New Roman" w:hAnsi="Times New Roman" w:cs="Times New Roman"/>
          <w:sz w:val="24"/>
          <w:szCs w:val="24"/>
        </w:rPr>
        <w:t>he Lower Back Pain Symptoms Dataset (hereafter, “Spine”) from Kaggle is utilized (</w:t>
      </w:r>
      <w:hyperlink r:id="rId8" w:history="1">
        <w:r w:rsidRPr="00FF5EE5">
          <w:rPr>
            <w:rStyle w:val="Hyperlink"/>
            <w:rFonts w:ascii="Times New Roman" w:hAnsi="Times New Roman" w:cs="Times New Roman"/>
            <w:sz w:val="24"/>
            <w:szCs w:val="24"/>
          </w:rPr>
          <w:t>https://www.kaggle.com/datasets/sammy123/lower-back-pain-symptoms-dataset</w:t>
        </w:r>
      </w:hyperlink>
      <w:r w:rsidRPr="00FF5EE5">
        <w:rPr>
          <w:rFonts w:ascii="Times New Roman" w:hAnsi="Times New Roman" w:cs="Times New Roman"/>
          <w:sz w:val="24"/>
          <w:szCs w:val="24"/>
        </w:rPr>
        <w:t>).  Spine contains 310 observations of 13 attributes.  One attribute is the binary class containing either Normal or Abnormal values—this will be the target variable as it indicates reported pain from the patient.  The other 12 variables are measured angles from medical imaging which are numeric continuous values.</w:t>
      </w:r>
    </w:p>
    <w:p w14:paraId="5A7D4B1C" w14:textId="719C88CD" w:rsidR="00B332A8" w:rsidRPr="00FF5EE5" w:rsidRDefault="002A69F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 xml:space="preserve">Investigation of the Spine data set will inform the testing of the hypotheses.  A binary target indicating whether the patient reports pain is the target variable.  Supervised categorical learning will be used.  Exploratory analysis performed with Python using the Pandas library will inform which parts of the data set are useful for analysis.  </w:t>
      </w:r>
      <w:r w:rsidR="00B332A8" w:rsidRPr="00FF5EE5">
        <w:rPr>
          <w:rFonts w:ascii="Times New Roman" w:hAnsi="Times New Roman" w:cs="Times New Roman"/>
          <w:sz w:val="24"/>
          <w:szCs w:val="24"/>
        </w:rPr>
        <w:t>The attributes in the Spine data set will be passed through a regression analysis to determine if the p-values are lower than 0.05.  If they are, then that indicates the measurements are statistically significant predictors of reported low back pain, and provide an answer to the hypotheses.</w:t>
      </w:r>
    </w:p>
    <w:p w14:paraId="2F0771C2" w14:textId="474D8879" w:rsidR="002A69F3" w:rsidRPr="00FF5EE5" w:rsidRDefault="00B332A8" w:rsidP="00684B73">
      <w:pPr>
        <w:spacing w:line="480" w:lineRule="auto"/>
        <w:ind w:firstLine="720"/>
        <w:rPr>
          <w:rFonts w:ascii="Times New Roman" w:hAnsi="Times New Roman" w:cs="Times New Roman"/>
          <w:sz w:val="24"/>
          <w:szCs w:val="24"/>
        </w:rPr>
      </w:pPr>
      <w:r w:rsidRPr="00FF5EE5">
        <w:rPr>
          <w:rFonts w:ascii="Times New Roman" w:hAnsi="Times New Roman" w:cs="Times New Roman"/>
          <w:sz w:val="24"/>
          <w:szCs w:val="24"/>
        </w:rPr>
        <w:t xml:space="preserve">Once the variables have been reduced to those that are significant, it is appropriate to select viable algorithms.  In this case, the candidates are logistic regression, </w:t>
      </w:r>
      <w:r w:rsidR="00ED7DBC" w:rsidRPr="00FF5EE5">
        <w:rPr>
          <w:rFonts w:ascii="Times New Roman" w:hAnsi="Times New Roman" w:cs="Times New Roman"/>
          <w:sz w:val="24"/>
          <w:szCs w:val="24"/>
        </w:rPr>
        <w:t>random forest</w:t>
      </w:r>
      <w:r w:rsidRPr="00FF5EE5">
        <w:rPr>
          <w:rFonts w:ascii="Times New Roman" w:hAnsi="Times New Roman" w:cs="Times New Roman"/>
          <w:sz w:val="24"/>
          <w:szCs w:val="24"/>
        </w:rPr>
        <w:t>, or decision trees as these are all widely used methods in classification and regression (Gangwar &amp; Shaik, 2023).</w:t>
      </w:r>
      <w:r w:rsidR="002A69F3" w:rsidRPr="00FF5EE5">
        <w:rPr>
          <w:rFonts w:ascii="Times New Roman" w:hAnsi="Times New Roman" w:cs="Times New Roman"/>
          <w:sz w:val="24"/>
          <w:szCs w:val="24"/>
        </w:rPr>
        <w:t xml:space="preserve">  </w:t>
      </w:r>
      <w:r w:rsidRPr="00FF5EE5">
        <w:rPr>
          <w:rFonts w:ascii="Times New Roman" w:hAnsi="Times New Roman" w:cs="Times New Roman"/>
          <w:sz w:val="24"/>
          <w:szCs w:val="24"/>
        </w:rPr>
        <w:t>The data is split between training and testing so the best performing algorithm may be selected once they are all run.  For this study, the best performing algorithm will be the one that produces the greatest proportion of correctly predicted outcomes on the test data.</w:t>
      </w:r>
    </w:p>
    <w:p w14:paraId="278DE8C6" w14:textId="5C0B1F8A" w:rsidR="00B46EFD" w:rsidRPr="00FF5EE5" w:rsidRDefault="00B46EF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Limitations</w:t>
      </w:r>
    </w:p>
    <w:p w14:paraId="2D5ECAB1" w14:textId="77777777" w:rsidR="001C5B12" w:rsidRPr="00FF5EE5" w:rsidRDefault="00715F7B"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lastRenderedPageBreak/>
        <w:tab/>
      </w:r>
      <w:r w:rsidRPr="00FF5EE5">
        <w:rPr>
          <w:rFonts w:ascii="Times New Roman" w:hAnsi="Times New Roman" w:cs="Times New Roman"/>
          <w:sz w:val="24"/>
          <w:szCs w:val="24"/>
        </w:rPr>
        <w:t xml:space="preserve">The Spine dataset is limited to testing whether spinal measurements contribute to reported pain.  While this is powerful data that is capable of producing results within the scope of this study, it does not offer the necessary holistic context to treat the large </w:t>
      </w:r>
      <w:r w:rsidR="006A36CA" w:rsidRPr="00FF5EE5">
        <w:rPr>
          <w:rFonts w:ascii="Times New Roman" w:hAnsi="Times New Roman" w:cs="Times New Roman"/>
          <w:sz w:val="24"/>
          <w:szCs w:val="24"/>
        </w:rPr>
        <w:t>problem of LBP.  It will offer a piece of a larger puzzle that includes many diverse practitioners.</w:t>
      </w:r>
    </w:p>
    <w:p w14:paraId="28889080" w14:textId="3B95E8C4" w:rsidR="00715F7B" w:rsidRPr="00FF5EE5" w:rsidRDefault="001C5B12"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 xml:space="preserve">Spinal anatomy is complex and </w:t>
      </w:r>
      <w:r w:rsidR="00F255F7" w:rsidRPr="00FF5EE5">
        <w:rPr>
          <w:rFonts w:ascii="Times New Roman" w:hAnsi="Times New Roman" w:cs="Times New Roman"/>
          <w:sz w:val="24"/>
          <w:szCs w:val="24"/>
        </w:rPr>
        <w:t>heavily influenced by various hard and soft tissues.  As such, it is difficult to assess causality with the data.  For example, a patient may experience LBP which results in a reflexive spasm in the erector spinae musculature.  This spasm will increase various spinal measurements such as lumbar lordosis and pelvic angle.  Decisions based on the information may suffer from attribution errors which is unlikely to serve the best interests of a patient.</w:t>
      </w:r>
      <w:r w:rsidR="006A36CA" w:rsidRPr="00FF5EE5">
        <w:rPr>
          <w:rFonts w:ascii="Times New Roman" w:hAnsi="Times New Roman" w:cs="Times New Roman"/>
          <w:sz w:val="24"/>
          <w:szCs w:val="24"/>
        </w:rPr>
        <w:t xml:space="preserve">  </w:t>
      </w:r>
    </w:p>
    <w:p w14:paraId="05219086" w14:textId="77777777" w:rsidR="00B332A8" w:rsidRPr="00FF5EE5" w:rsidRDefault="00B332A8"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Ethical Considerations</w:t>
      </w:r>
    </w:p>
    <w:p w14:paraId="73B2178E" w14:textId="77777777" w:rsidR="00B332A8" w:rsidRPr="00FF5EE5" w:rsidRDefault="00B332A8"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 xml:space="preserve">Due to the intense nature of LBP there are many ethical considerations to consider.  It is understood by practitioners that the condition is an epidemic, but the populous is uncertain of the intervention available to them.  Confoundingly, the ethics of research, in this author’s opinion, do not necessarily revolve around patient pain or comfort.  Those who have experienced LBP know it is completely disabling when in the acute phase.  However, the majority of the time there is no actual danger.  The ethics of research must then deal with the aspects of LBP that are dangerous; instability, suspected lesion (cancer or fracture), loss of motor function, and to a lesser degree, radiating symptoms.  Because LBP is multifaceted in its causes, patients and researchers must work in tandem to discover helpful modalities.  Ong and Hooper find that allowing patients to take part in their plan and share their experiences may help with long term outcomes (2003).  It would appear that as long as the patient is not in the immediate danger </w:t>
      </w:r>
      <w:r w:rsidRPr="00FF5EE5">
        <w:rPr>
          <w:rFonts w:ascii="Times New Roman" w:hAnsi="Times New Roman" w:cs="Times New Roman"/>
          <w:sz w:val="24"/>
          <w:szCs w:val="24"/>
        </w:rPr>
        <w:lastRenderedPageBreak/>
        <w:t>previously listed, then they only need be informed of expected outcomes and current levels of evidence.</w:t>
      </w:r>
    </w:p>
    <w:p w14:paraId="397F9D44" w14:textId="1BA9C3D4" w:rsidR="009636AD" w:rsidRPr="00FF5EE5" w:rsidRDefault="009636AD" w:rsidP="00684B73">
      <w:pPr>
        <w:spacing w:line="480" w:lineRule="auto"/>
        <w:jc w:val="center"/>
        <w:rPr>
          <w:rFonts w:ascii="Times New Roman" w:hAnsi="Times New Roman" w:cs="Times New Roman"/>
          <w:b/>
          <w:bCs/>
          <w:sz w:val="24"/>
          <w:szCs w:val="24"/>
        </w:rPr>
      </w:pPr>
      <w:r w:rsidRPr="00FF5EE5">
        <w:rPr>
          <w:rFonts w:ascii="Times New Roman" w:hAnsi="Times New Roman" w:cs="Times New Roman"/>
          <w:b/>
          <w:bCs/>
          <w:sz w:val="24"/>
          <w:szCs w:val="24"/>
        </w:rPr>
        <w:t>Findings</w:t>
      </w:r>
    </w:p>
    <w:p w14:paraId="398C6965" w14:textId="68CE2B99" w:rsidR="00992567" w:rsidRPr="00FF5EE5" w:rsidRDefault="00992567"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Exploratory Analysis</w:t>
      </w:r>
    </w:p>
    <w:p w14:paraId="202A117F" w14:textId="77D3B913" w:rsidR="009636AD" w:rsidRPr="00FF5EE5" w:rsidRDefault="009636AD"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Explo</w:t>
      </w:r>
      <w:r w:rsidR="00992567" w:rsidRPr="00FF5EE5">
        <w:rPr>
          <w:rFonts w:ascii="Times New Roman" w:hAnsi="Times New Roman" w:cs="Times New Roman"/>
          <w:sz w:val="24"/>
          <w:szCs w:val="24"/>
        </w:rPr>
        <w:t xml:space="preserve">ratory analysis is utilized to reveal items of interest.  Summary statistics grouped by Class_att (Abnormal = patient in pain, Normal = no pain) demonstrate each attribute’s mean, standard deviation, minimum, and maximum values, seen in Figure 1.  Comparison of the mean values between attributes shows that pelvic_incidence, pelvic_tilt, lumbar_lordosis, and degree_spondylolisthesis are 25% or higher in the Abnormal class, and therefore they may be good targets of analysis.  Degree_spondylolisthesis is 17 times larger on average in patients with pain.  10 of 12 attributes have higher maximum values and 11 of 12 have lower minimum values in Abnormal patients.  The minimum and maximum suggest there may be a </w:t>
      </w:r>
      <w:r w:rsidR="00F007C3" w:rsidRPr="00FF5EE5">
        <w:rPr>
          <w:rFonts w:ascii="Times New Roman" w:hAnsi="Times New Roman" w:cs="Times New Roman"/>
          <w:sz w:val="24"/>
          <w:szCs w:val="24"/>
        </w:rPr>
        <w:t>range in which pain does not exist, but outside of that range pain becomes likely.</w:t>
      </w:r>
    </w:p>
    <w:p w14:paraId="544AA834" w14:textId="77777777" w:rsidR="009636AD" w:rsidRPr="00FF5EE5" w:rsidRDefault="009636A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1</w:t>
      </w:r>
    </w:p>
    <w:p w14:paraId="7FA430EF" w14:textId="77777777" w:rsidR="009636AD" w:rsidRDefault="009636AD" w:rsidP="00684B73">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Summary Statistics Grouped by Class_att</w:t>
      </w:r>
    </w:p>
    <w:p w14:paraId="64521276" w14:textId="77777777" w:rsidR="001E1437" w:rsidRPr="001E1437" w:rsidRDefault="001E1437" w:rsidP="001E1437">
      <w:pPr>
        <w:shd w:val="clear" w:color="auto" w:fill="FAFBFE"/>
        <w:spacing w:after="100" w:afterAutospacing="1" w:line="240" w:lineRule="auto"/>
        <w:jc w:val="center"/>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Class_att=Abnormal</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26"/>
        <w:gridCol w:w="1348"/>
        <w:gridCol w:w="1237"/>
        <w:gridCol w:w="1304"/>
        <w:gridCol w:w="1348"/>
        <w:gridCol w:w="514"/>
      </w:tblGrid>
      <w:tr w:rsidR="001E1437" w:rsidRPr="001E1437" w14:paraId="0D77D4AE" w14:textId="77777777" w:rsidTr="001E143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9B3134" w14:textId="77777777" w:rsidR="001E1437" w:rsidRPr="001E1437" w:rsidRDefault="001E1437" w:rsidP="001E1437">
            <w:pPr>
              <w:spacing w:after="240" w:line="240" w:lineRule="auto"/>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BB66CA"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3377C"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5483A9"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4BCEB9"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46715D"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N</w:t>
            </w:r>
          </w:p>
        </w:tc>
      </w:tr>
      <w:tr w:rsidR="001E1437" w:rsidRPr="001E1437" w14:paraId="5448D2DD" w14:textId="77777777" w:rsidTr="001E143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6CD29"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pelvic_incidence</w:t>
            </w:r>
          </w:p>
          <w:p w14:paraId="70996F57"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pelvic_tilt</w:t>
            </w:r>
          </w:p>
          <w:p w14:paraId="49514774"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lumbar_lordosis</w:t>
            </w:r>
          </w:p>
          <w:p w14:paraId="4E2F07E1"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sacral_slope</w:t>
            </w:r>
          </w:p>
          <w:p w14:paraId="7D4E1B4D"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pelvic_radius</w:t>
            </w:r>
          </w:p>
          <w:p w14:paraId="387A4DA3"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lastRenderedPageBreak/>
              <w:t>degree_spondylolisthesis</w:t>
            </w:r>
          </w:p>
          <w:p w14:paraId="47013903"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pelvic_slope</w:t>
            </w:r>
          </w:p>
          <w:p w14:paraId="14F4F6EB"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direct_tilt</w:t>
            </w:r>
          </w:p>
          <w:p w14:paraId="14B14C26"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thoracic_slope</w:t>
            </w:r>
          </w:p>
          <w:p w14:paraId="70C2F8D0"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cervical_tilt</w:t>
            </w:r>
          </w:p>
          <w:p w14:paraId="02D02772"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sacrum_angle</w:t>
            </w:r>
          </w:p>
          <w:p w14:paraId="0685F8D7"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scoliosis_slope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A7FAF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64.6925617</w:t>
            </w:r>
          </w:p>
          <w:p w14:paraId="3353C2A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19.7911113</w:t>
            </w:r>
          </w:p>
          <w:p w14:paraId="2F5FE8B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55.9253700</w:t>
            </w:r>
          </w:p>
          <w:p w14:paraId="0D6FC97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44.9014504</w:t>
            </w:r>
          </w:p>
          <w:p w14:paraId="148FAB6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115.0777125</w:t>
            </w:r>
          </w:p>
          <w:p w14:paraId="66B030F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37.7777051</w:t>
            </w:r>
          </w:p>
          <w:p w14:paraId="1054433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0.4839788</w:t>
            </w:r>
          </w:p>
          <w:p w14:paraId="0BA243C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21.0858748</w:t>
            </w:r>
          </w:p>
          <w:p w14:paraId="6B0F241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12.9489129</w:t>
            </w:r>
          </w:p>
          <w:p w14:paraId="3EE8C81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12.1327370</w:t>
            </w:r>
          </w:p>
          <w:p w14:paraId="03521C9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-13.8266766</w:t>
            </w:r>
          </w:p>
          <w:p w14:paraId="0020743A"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25.1469148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178998"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17.6621293</w:t>
            </w:r>
          </w:p>
          <w:p w14:paraId="3A0689B8"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10.5158713</w:t>
            </w:r>
          </w:p>
          <w:p w14:paraId="27DE2B1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19.6694714</w:t>
            </w:r>
          </w:p>
          <w:p w14:paraId="1127E3A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14.5155597</w:t>
            </w:r>
          </w:p>
          <w:p w14:paraId="42545BE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14.0906047</w:t>
            </w:r>
          </w:p>
          <w:p w14:paraId="39565A2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40.6967405</w:t>
            </w:r>
          </w:p>
          <w:p w14:paraId="40CE3F1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0.2863193</w:t>
            </w:r>
          </w:p>
          <w:p w14:paraId="4357784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8.5503655</w:t>
            </w:r>
          </w:p>
          <w:p w14:paraId="0DAD04B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3.5167621</w:t>
            </w:r>
          </w:p>
          <w:p w14:paraId="419BD08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2.8484010</w:t>
            </w:r>
          </w:p>
          <w:p w14:paraId="119BAD4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12.0298242</w:t>
            </w:r>
          </w:p>
          <w:p w14:paraId="1C53354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10.2425131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30301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26.1479214</w:t>
            </w:r>
          </w:p>
          <w:p w14:paraId="36B11ABA"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-6.5549483</w:t>
            </w:r>
          </w:p>
          <w:p w14:paraId="435B128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14.0000000</w:t>
            </w:r>
          </w:p>
          <w:p w14:paraId="17E2D7C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13.3669307</w:t>
            </w:r>
          </w:p>
          <w:p w14:paraId="747BD39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70.0825749</w:t>
            </w:r>
          </w:p>
          <w:p w14:paraId="4D72195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-10.6758708</w:t>
            </w:r>
          </w:p>
          <w:p w14:paraId="2D42AFEA"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0.0032203</w:t>
            </w:r>
          </w:p>
          <w:p w14:paraId="72637C4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7.0270000</w:t>
            </w:r>
          </w:p>
          <w:p w14:paraId="6DA36238"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7.0378000</w:t>
            </w:r>
          </w:p>
          <w:p w14:paraId="2FFBE1A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7.0306000</w:t>
            </w:r>
          </w:p>
          <w:p w14:paraId="6D0B848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-35.2873750</w:t>
            </w:r>
          </w:p>
          <w:p w14:paraId="6DE7FADE"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7.0079000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900FF4"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129.8340406</w:t>
            </w:r>
          </w:p>
          <w:p w14:paraId="6CC106D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49.4318636</w:t>
            </w:r>
          </w:p>
          <w:p w14:paraId="4430420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125.7423855</w:t>
            </w:r>
          </w:p>
          <w:p w14:paraId="0A62750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121.4295656</w:t>
            </w:r>
          </w:p>
          <w:p w14:paraId="7E30E0B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163.0710405</w:t>
            </w:r>
          </w:p>
          <w:p w14:paraId="3428BAE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418.5430821</w:t>
            </w:r>
          </w:p>
          <w:p w14:paraId="1996BFE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0.9988267</w:t>
            </w:r>
          </w:p>
          <w:p w14:paraId="474BE8AA"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36.7439000</w:t>
            </w:r>
          </w:p>
          <w:p w14:paraId="4629980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19.3240000</w:t>
            </w:r>
          </w:p>
          <w:p w14:paraId="44B9147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16.8210800</w:t>
            </w:r>
          </w:p>
          <w:p w14:paraId="0B52D24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6.8684230</w:t>
            </w:r>
          </w:p>
          <w:p w14:paraId="0358C3DC"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44.2338000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5E83E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210</w:t>
            </w:r>
          </w:p>
          <w:p w14:paraId="67F6D22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02E882E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2CF37B64"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13D1752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658786F8"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lastRenderedPageBreak/>
              <w:t>210</w:t>
            </w:r>
          </w:p>
          <w:p w14:paraId="1B51CE5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2C655E7C"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47E6791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6FC02A1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3A1C94A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p w14:paraId="758040F4"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210</w:t>
            </w:r>
          </w:p>
        </w:tc>
      </w:tr>
    </w:tbl>
    <w:p w14:paraId="08CE5CCD" w14:textId="77777777" w:rsidR="001E1437" w:rsidRPr="001E1437" w:rsidRDefault="001E1437" w:rsidP="001E1437">
      <w:pPr>
        <w:shd w:val="clear" w:color="auto" w:fill="FAFBFE"/>
        <w:spacing w:after="100" w:afterAutospacing="1" w:line="240" w:lineRule="auto"/>
        <w:jc w:val="center"/>
        <w:rPr>
          <w:rFonts w:ascii="Arial" w:eastAsia="Times New Roman" w:hAnsi="Arial" w:cs="Arial"/>
          <w:b/>
          <w:bCs/>
          <w:color w:val="112277"/>
          <w:sz w:val="20"/>
          <w:szCs w:val="20"/>
        </w:rPr>
      </w:pPr>
      <w:r w:rsidRPr="001E1437">
        <w:rPr>
          <w:rFonts w:ascii="Arial" w:eastAsia="Times New Roman" w:hAnsi="Arial" w:cs="Arial"/>
          <w:b/>
          <w:bCs/>
          <w:color w:val="112277"/>
          <w:sz w:val="20"/>
          <w:szCs w:val="20"/>
        </w:rPr>
        <w:lastRenderedPageBreak/>
        <w:t>Class_att=Normal</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26"/>
        <w:gridCol w:w="1348"/>
        <w:gridCol w:w="1237"/>
        <w:gridCol w:w="1348"/>
        <w:gridCol w:w="1348"/>
        <w:gridCol w:w="514"/>
      </w:tblGrid>
      <w:tr w:rsidR="001E1437" w:rsidRPr="001E1437" w14:paraId="51B0CA06" w14:textId="77777777" w:rsidTr="001E143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CAE941" w14:textId="77777777" w:rsidR="001E1437" w:rsidRPr="001E1437" w:rsidRDefault="001E1437" w:rsidP="001E1437">
            <w:pPr>
              <w:spacing w:after="240" w:line="240" w:lineRule="auto"/>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635913"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5D0E7C"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018A0E"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1A2137"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790490" w14:textId="77777777" w:rsidR="001E1437" w:rsidRPr="001E1437" w:rsidRDefault="001E1437" w:rsidP="001E1437">
            <w:pPr>
              <w:spacing w:after="240" w:line="240" w:lineRule="auto"/>
              <w:jc w:val="right"/>
              <w:rPr>
                <w:rFonts w:ascii="Arial" w:eastAsia="Times New Roman" w:hAnsi="Arial" w:cs="Arial"/>
                <w:b/>
                <w:bCs/>
                <w:color w:val="112277"/>
                <w:sz w:val="20"/>
                <w:szCs w:val="20"/>
              </w:rPr>
            </w:pPr>
            <w:r w:rsidRPr="001E1437">
              <w:rPr>
                <w:rFonts w:ascii="Arial" w:eastAsia="Times New Roman" w:hAnsi="Arial" w:cs="Arial"/>
                <w:b/>
                <w:bCs/>
                <w:color w:val="112277"/>
                <w:sz w:val="20"/>
                <w:szCs w:val="20"/>
              </w:rPr>
              <w:t>N</w:t>
            </w:r>
          </w:p>
        </w:tc>
      </w:tr>
      <w:tr w:rsidR="001E1437" w:rsidRPr="001E1437" w14:paraId="03F739B3" w14:textId="77777777" w:rsidTr="001E143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32D7D"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pelvic_incidence</w:t>
            </w:r>
          </w:p>
          <w:p w14:paraId="5A34B7B3"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pelvic_tilt</w:t>
            </w:r>
          </w:p>
          <w:p w14:paraId="33783D12"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lumbar_lordosis</w:t>
            </w:r>
          </w:p>
          <w:p w14:paraId="26CBBCB9"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sacral_slope</w:t>
            </w:r>
          </w:p>
          <w:p w14:paraId="7113CF3C"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pelvic_radius</w:t>
            </w:r>
          </w:p>
          <w:p w14:paraId="20021C52"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degree_spondylolisthesis</w:t>
            </w:r>
          </w:p>
          <w:p w14:paraId="0C054272"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pelvic_slope</w:t>
            </w:r>
          </w:p>
          <w:p w14:paraId="40D2BBEC"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direct_tilt</w:t>
            </w:r>
          </w:p>
          <w:p w14:paraId="6F802286"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thoracic_slope</w:t>
            </w:r>
          </w:p>
          <w:p w14:paraId="21B96E0F"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cervical_tilt</w:t>
            </w:r>
          </w:p>
          <w:p w14:paraId="61C00732"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sacrum_angle</w:t>
            </w:r>
          </w:p>
          <w:p w14:paraId="1EE0E986" w14:textId="77777777" w:rsidR="001E1437" w:rsidRPr="001E1437" w:rsidRDefault="001E1437" w:rsidP="001E1437">
            <w:pPr>
              <w:spacing w:after="240" w:line="240" w:lineRule="auto"/>
              <w:rPr>
                <w:rFonts w:ascii="Arial" w:eastAsia="Times New Roman" w:hAnsi="Arial" w:cs="Arial"/>
                <w:sz w:val="20"/>
                <w:szCs w:val="20"/>
              </w:rPr>
            </w:pPr>
            <w:r w:rsidRPr="001E1437">
              <w:rPr>
                <w:rFonts w:ascii="Arial" w:eastAsia="Times New Roman" w:hAnsi="Arial" w:cs="Arial"/>
                <w:sz w:val="20"/>
                <w:szCs w:val="20"/>
              </w:rPr>
              <w:t>scoliosis_slope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6B83C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51.6852444</w:t>
            </w:r>
          </w:p>
          <w:p w14:paraId="78AB822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12.8214143</w:t>
            </w:r>
          </w:p>
          <w:p w14:paraId="66ACB442"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43.5426048</w:t>
            </w:r>
          </w:p>
          <w:p w14:paraId="0A8C3AB2"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38.8638301</w:t>
            </w:r>
          </w:p>
          <w:p w14:paraId="40B475A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123.8908343</w:t>
            </w:r>
          </w:p>
          <w:p w14:paraId="6612BAA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2.1865721</w:t>
            </w:r>
          </w:p>
          <w:p w14:paraId="77902FF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0.4498803</w:t>
            </w:r>
          </w:p>
          <w:p w14:paraId="718E4FD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21.8163940</w:t>
            </w:r>
          </w:p>
          <w:p w14:paraId="7B99848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13.3072680</w:t>
            </w:r>
          </w:p>
          <w:p w14:paraId="4B7D38E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11.5145342</w:t>
            </w:r>
          </w:p>
          <w:p w14:paraId="1DFBFEDC"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-14.5287115</w:t>
            </w:r>
          </w:p>
          <w:p w14:paraId="676CFFB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26.6940190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AAF0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12.3681615</w:t>
            </w:r>
          </w:p>
          <w:p w14:paraId="5839651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6.7785031</w:t>
            </w:r>
          </w:p>
          <w:p w14:paraId="2CE77952"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12.3613878</w:t>
            </w:r>
          </w:p>
          <w:p w14:paraId="47261C7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9.6240038</w:t>
            </w:r>
          </w:p>
          <w:p w14:paraId="1C1E439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9.0142459</w:t>
            </w:r>
          </w:p>
          <w:p w14:paraId="5012D8B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6.3074828</w:t>
            </w:r>
          </w:p>
          <w:p w14:paraId="7E10791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0.2847109</w:t>
            </w:r>
          </w:p>
          <w:p w14:paraId="590218F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8.8464841</w:t>
            </w:r>
          </w:p>
          <w:p w14:paraId="4084526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3.1429024</w:t>
            </w:r>
          </w:p>
          <w:p w14:paraId="2F5B479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2.9559847</w:t>
            </w:r>
          </w:p>
          <w:p w14:paraId="5BD6287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12.6752242</w:t>
            </w:r>
          </w:p>
          <w:p w14:paraId="41DB81C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10.8520994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0E5E4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30.7419381</w:t>
            </w:r>
          </w:p>
          <w:p w14:paraId="4B4378F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-5.8459943</w:t>
            </w:r>
          </w:p>
          <w:p w14:paraId="7685B91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19.0710746</w:t>
            </w:r>
          </w:p>
          <w:p w14:paraId="031B454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17.3869722</w:t>
            </w:r>
          </w:p>
          <w:p w14:paraId="483DBA64"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100.5011917</w:t>
            </w:r>
          </w:p>
          <w:p w14:paraId="0324630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-11.0581787</w:t>
            </w:r>
          </w:p>
          <w:p w14:paraId="25F6CB3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0.0050454</w:t>
            </w:r>
          </w:p>
          <w:p w14:paraId="07DF037C"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7.3907000</w:t>
            </w:r>
          </w:p>
          <w:p w14:paraId="119551E4"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7.4752000</w:t>
            </w:r>
          </w:p>
          <w:p w14:paraId="287340E4"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7.0541100</w:t>
            </w:r>
          </w:p>
          <w:p w14:paraId="688D32FB"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-35.0775370</w:t>
            </w:r>
          </w:p>
          <w:p w14:paraId="0BE9C45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7.4324000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D17F1"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89.8346763</w:t>
            </w:r>
          </w:p>
          <w:p w14:paraId="512C3B1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29.8941189</w:t>
            </w:r>
          </w:p>
          <w:p w14:paraId="28E3A039"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90.5634614</w:t>
            </w:r>
          </w:p>
          <w:p w14:paraId="3F866D6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67.1954595</w:t>
            </w:r>
          </w:p>
          <w:p w14:paraId="231F887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147.8946372</w:t>
            </w:r>
          </w:p>
          <w:p w14:paraId="0BC42A96"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31.1727673</w:t>
            </w:r>
          </w:p>
          <w:p w14:paraId="7FA263A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0.9972475</w:t>
            </w:r>
          </w:p>
          <w:p w14:paraId="13D6E3FA"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36.6194000</w:t>
            </w:r>
          </w:p>
          <w:p w14:paraId="35F4B8A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19.2659000</w:t>
            </w:r>
          </w:p>
          <w:p w14:paraId="085D89EF"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16.6175400</w:t>
            </w:r>
          </w:p>
          <w:p w14:paraId="07815B7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6.9720710</w:t>
            </w:r>
          </w:p>
          <w:p w14:paraId="089D815A"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44.3412000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780CE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2192A32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118AB8DC"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11E29CA7"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3DA06625"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4D7B6B1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12C910E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469B225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488095E8"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0803B143"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10B411DD"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p w14:paraId="671DF970" w14:textId="77777777" w:rsidR="001E1437" w:rsidRPr="001E1437" w:rsidRDefault="001E1437" w:rsidP="001E1437">
            <w:pPr>
              <w:spacing w:after="240" w:line="240" w:lineRule="auto"/>
              <w:jc w:val="right"/>
              <w:rPr>
                <w:rFonts w:ascii="Arial" w:eastAsia="Times New Roman" w:hAnsi="Arial" w:cs="Arial"/>
                <w:sz w:val="20"/>
                <w:szCs w:val="20"/>
              </w:rPr>
            </w:pPr>
            <w:r w:rsidRPr="001E1437">
              <w:rPr>
                <w:rFonts w:ascii="Arial" w:eastAsia="Times New Roman" w:hAnsi="Arial" w:cs="Arial"/>
                <w:sz w:val="20"/>
                <w:szCs w:val="20"/>
              </w:rPr>
              <w:t>100</w:t>
            </w:r>
          </w:p>
        </w:tc>
      </w:tr>
    </w:tbl>
    <w:p w14:paraId="08E66B8D" w14:textId="77777777" w:rsidR="001E1437" w:rsidRDefault="001E1437" w:rsidP="00684B73">
      <w:pPr>
        <w:spacing w:line="480" w:lineRule="auto"/>
        <w:rPr>
          <w:rFonts w:ascii="Times New Roman" w:hAnsi="Times New Roman" w:cs="Times New Roman"/>
          <w:sz w:val="24"/>
          <w:szCs w:val="24"/>
        </w:rPr>
      </w:pPr>
    </w:p>
    <w:p w14:paraId="7BF20D71" w14:textId="66F966B7" w:rsidR="00F007C3" w:rsidRPr="00FF5EE5" w:rsidRDefault="00F007C3"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t xml:space="preserve">Distribution analysis is mostly unremarkable except for degree_spondylolisthesis.  The histogram in Figure 2 reveals that nearly all Normal patients are binned near 0, where Abnormal patients have heavily right skewed results with an extreme outlier around 400.  </w:t>
      </w:r>
      <w:r w:rsidR="009D33FD" w:rsidRPr="00FF5EE5">
        <w:rPr>
          <w:rFonts w:ascii="Times New Roman" w:hAnsi="Times New Roman" w:cs="Times New Roman"/>
          <w:sz w:val="24"/>
          <w:szCs w:val="24"/>
        </w:rPr>
        <w:t xml:space="preserve">Spondylolisthesis </w:t>
      </w:r>
      <w:r w:rsidR="009D33FD" w:rsidRPr="00FF5EE5">
        <w:rPr>
          <w:rFonts w:ascii="Times New Roman" w:hAnsi="Times New Roman" w:cs="Times New Roman"/>
          <w:sz w:val="24"/>
          <w:szCs w:val="24"/>
        </w:rPr>
        <w:lastRenderedPageBreak/>
        <w:t xml:space="preserve">is a measurement of </w:t>
      </w:r>
      <w:r w:rsidR="00FD3D2A" w:rsidRPr="00FF5EE5">
        <w:rPr>
          <w:rFonts w:ascii="Times New Roman" w:hAnsi="Times New Roman" w:cs="Times New Roman"/>
          <w:sz w:val="24"/>
          <w:szCs w:val="24"/>
        </w:rPr>
        <w:t xml:space="preserve">the proportion of </w:t>
      </w:r>
      <w:r w:rsidR="009D33FD" w:rsidRPr="00FF5EE5">
        <w:rPr>
          <w:rFonts w:ascii="Times New Roman" w:hAnsi="Times New Roman" w:cs="Times New Roman"/>
          <w:sz w:val="24"/>
          <w:szCs w:val="24"/>
        </w:rPr>
        <w:t xml:space="preserve">translation of a vertebral body </w:t>
      </w:r>
      <w:r w:rsidR="00FD3D2A" w:rsidRPr="00FF5EE5">
        <w:rPr>
          <w:rFonts w:ascii="Times New Roman" w:hAnsi="Times New Roman" w:cs="Times New Roman"/>
          <w:sz w:val="24"/>
          <w:szCs w:val="24"/>
        </w:rPr>
        <w:t>in relation to the inferior body</w:t>
      </w:r>
      <w:r w:rsidR="009D33FD" w:rsidRPr="00FF5EE5">
        <w:rPr>
          <w:rFonts w:ascii="Times New Roman" w:hAnsi="Times New Roman" w:cs="Times New Roman"/>
          <w:sz w:val="24"/>
          <w:szCs w:val="24"/>
        </w:rPr>
        <w:t xml:space="preserve"> (positive values are anterior, negative </w:t>
      </w:r>
      <w:r w:rsidR="00FD3D2A" w:rsidRPr="00FF5EE5">
        <w:rPr>
          <w:rFonts w:ascii="Times New Roman" w:hAnsi="Times New Roman" w:cs="Times New Roman"/>
          <w:sz w:val="24"/>
          <w:szCs w:val="24"/>
        </w:rPr>
        <w:t xml:space="preserve">values </w:t>
      </w:r>
      <w:r w:rsidR="009D33FD" w:rsidRPr="00FF5EE5">
        <w:rPr>
          <w:rFonts w:ascii="Times New Roman" w:hAnsi="Times New Roman" w:cs="Times New Roman"/>
          <w:sz w:val="24"/>
          <w:szCs w:val="24"/>
        </w:rPr>
        <w:t>are posterior)</w:t>
      </w:r>
      <w:r w:rsidR="00FD3D2A" w:rsidRPr="00FF5EE5">
        <w:rPr>
          <w:rFonts w:ascii="Times New Roman" w:hAnsi="Times New Roman" w:cs="Times New Roman"/>
          <w:sz w:val="24"/>
          <w:szCs w:val="24"/>
        </w:rPr>
        <w:t>.  Grade V spondylolisthesis indicates a slippage of over 100% and is called a spondyloptosis (Gagnet et al, 2018).</w:t>
      </w:r>
      <w:r w:rsidR="009D33FD" w:rsidRPr="00FF5EE5">
        <w:rPr>
          <w:rFonts w:ascii="Times New Roman" w:hAnsi="Times New Roman" w:cs="Times New Roman"/>
          <w:sz w:val="24"/>
          <w:szCs w:val="24"/>
        </w:rPr>
        <w:t xml:space="preserve"> </w:t>
      </w:r>
      <w:r w:rsidR="00FD3D2A" w:rsidRPr="00FF5EE5">
        <w:rPr>
          <w:rFonts w:ascii="Times New Roman" w:hAnsi="Times New Roman" w:cs="Times New Roman"/>
          <w:sz w:val="24"/>
          <w:szCs w:val="24"/>
        </w:rPr>
        <w:t xml:space="preserve"> While it may be in the realm of reality, a 400% spondylolisthesis is clearly not relevant to the intent of this study, and will therefore be removed from the data.</w:t>
      </w:r>
    </w:p>
    <w:p w14:paraId="0DE5E87D" w14:textId="77777777" w:rsidR="00F007C3" w:rsidRPr="00FF5EE5" w:rsidRDefault="00F007C3"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2</w:t>
      </w:r>
    </w:p>
    <w:p w14:paraId="347BA54E" w14:textId="77777777" w:rsidR="00F007C3" w:rsidRPr="00FF5EE5" w:rsidRDefault="00F007C3" w:rsidP="00684B73">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Histogram of degree_spondylolisthesis</w:t>
      </w:r>
    </w:p>
    <w:p w14:paraId="289F43D2" w14:textId="77777777" w:rsidR="003B141A" w:rsidRPr="00FF5EE5" w:rsidRDefault="00F007C3" w:rsidP="00684B73">
      <w:pPr>
        <w:spacing w:line="480" w:lineRule="auto"/>
        <w:rPr>
          <w:rFonts w:ascii="Times New Roman" w:hAnsi="Times New Roman" w:cs="Times New Roman"/>
          <w:sz w:val="24"/>
          <w:szCs w:val="24"/>
        </w:rPr>
      </w:pPr>
      <w:r w:rsidRPr="00FF5EE5">
        <w:rPr>
          <w:rFonts w:ascii="Times New Roman" w:hAnsi="Times New Roman" w:cs="Times New Roman"/>
          <w:noProof/>
          <w:sz w:val="24"/>
          <w:szCs w:val="24"/>
        </w:rPr>
        <w:drawing>
          <wp:inline distT="0" distB="0" distL="0" distR="0" wp14:anchorId="7876B2F3" wp14:editId="64083ABA">
            <wp:extent cx="5448300" cy="4086225"/>
            <wp:effectExtent l="0" t="0" r="0" b="9525"/>
            <wp:docPr id="70588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9144" cy="4086858"/>
                    </a:xfrm>
                    <a:prstGeom prst="rect">
                      <a:avLst/>
                    </a:prstGeom>
                    <a:noFill/>
                    <a:ln>
                      <a:noFill/>
                    </a:ln>
                  </pic:spPr>
                </pic:pic>
              </a:graphicData>
            </a:graphic>
          </wp:inline>
        </w:drawing>
      </w:r>
      <w:r w:rsidRPr="00FF5EE5">
        <w:rPr>
          <w:rFonts w:ascii="Times New Roman" w:hAnsi="Times New Roman" w:cs="Times New Roman"/>
          <w:sz w:val="24"/>
          <w:szCs w:val="24"/>
        </w:rPr>
        <w:t xml:space="preserve"> </w:t>
      </w:r>
    </w:p>
    <w:p w14:paraId="6C039182" w14:textId="59F85AB0" w:rsidR="00F255F7" w:rsidRPr="00FF5EE5" w:rsidRDefault="00F255F7" w:rsidP="00684B73">
      <w:pPr>
        <w:spacing w:line="480" w:lineRule="auto"/>
        <w:rPr>
          <w:rFonts w:ascii="Times New Roman" w:hAnsi="Times New Roman" w:cs="Times New Roman"/>
          <w:sz w:val="24"/>
          <w:szCs w:val="24"/>
        </w:rPr>
      </w:pPr>
      <w:r w:rsidRPr="00FF5EE5">
        <w:rPr>
          <w:rFonts w:ascii="Times New Roman" w:hAnsi="Times New Roman" w:cs="Times New Roman"/>
          <w:sz w:val="24"/>
          <w:szCs w:val="24"/>
        </w:rPr>
        <w:tab/>
      </w:r>
      <w:r w:rsidR="009B245D" w:rsidRPr="00FF5EE5">
        <w:rPr>
          <w:rFonts w:ascii="Times New Roman" w:hAnsi="Times New Roman" w:cs="Times New Roman"/>
          <w:sz w:val="24"/>
          <w:szCs w:val="24"/>
        </w:rPr>
        <w:t xml:space="preserve">Correlation coefficients are used to determine the relationship of independent variables to one another.  This is important to consider because multicollinearity will skew the results of regression study.  The assertion of regression analysis is that each explanatory variable is linearly </w:t>
      </w:r>
      <w:r w:rsidR="009B245D" w:rsidRPr="00FF5EE5">
        <w:rPr>
          <w:rFonts w:ascii="Times New Roman" w:hAnsi="Times New Roman" w:cs="Times New Roman"/>
          <w:sz w:val="24"/>
          <w:szCs w:val="24"/>
        </w:rPr>
        <w:lastRenderedPageBreak/>
        <w:t xml:space="preserve">independent.  In the case of multicollinearity, this assertion is violated and therefore </w:t>
      </w:r>
      <w:r w:rsidR="00AE450B" w:rsidRPr="00FF5EE5">
        <w:rPr>
          <w:rFonts w:ascii="Times New Roman" w:hAnsi="Times New Roman" w:cs="Times New Roman"/>
          <w:sz w:val="24"/>
          <w:szCs w:val="24"/>
        </w:rPr>
        <w:t>steps must be taken to reduce the effect.  The standard error of regression coefficients will be unreasonably large due if multicollinearity exists (Adeboye et al, 2014, pp. 1, 5).  Figure 3 demonstrates strong correlation coefficients between pelvic_incidence, lumbar_lordosis, and sacral_slope.</w:t>
      </w:r>
    </w:p>
    <w:p w14:paraId="00BCB46B" w14:textId="7F4C62D7" w:rsidR="00F255F7" w:rsidRPr="00FF5EE5" w:rsidRDefault="00F255F7"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3</w:t>
      </w:r>
    </w:p>
    <w:p w14:paraId="24AAA3B9" w14:textId="7AE26489" w:rsidR="00F255F7" w:rsidRPr="00FF5EE5" w:rsidRDefault="00F255F7" w:rsidP="00684B73">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Correlation Heatmap</w:t>
      </w:r>
    </w:p>
    <w:p w14:paraId="2C970A47" w14:textId="227423A9" w:rsidR="00F255F7" w:rsidRPr="00FF5EE5" w:rsidRDefault="00F255F7" w:rsidP="00684B73">
      <w:pPr>
        <w:spacing w:line="480" w:lineRule="auto"/>
        <w:rPr>
          <w:rFonts w:ascii="Times New Roman" w:hAnsi="Times New Roman" w:cs="Times New Roman"/>
          <w:sz w:val="24"/>
          <w:szCs w:val="24"/>
        </w:rPr>
      </w:pPr>
      <w:r w:rsidRPr="00FF5EE5">
        <w:rPr>
          <w:rFonts w:ascii="Times New Roman" w:hAnsi="Times New Roman" w:cs="Times New Roman"/>
          <w:noProof/>
          <w:sz w:val="24"/>
          <w:szCs w:val="24"/>
        </w:rPr>
        <w:drawing>
          <wp:inline distT="0" distB="0" distL="0" distR="0" wp14:anchorId="5C88E20F" wp14:editId="453261FB">
            <wp:extent cx="5943600" cy="5366385"/>
            <wp:effectExtent l="0" t="0" r="0" b="5715"/>
            <wp:docPr id="26805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58724" name=""/>
                    <pic:cNvPicPr/>
                  </pic:nvPicPr>
                  <pic:blipFill>
                    <a:blip r:embed="rId10"/>
                    <a:stretch>
                      <a:fillRect/>
                    </a:stretch>
                  </pic:blipFill>
                  <pic:spPr>
                    <a:xfrm>
                      <a:off x="0" y="0"/>
                      <a:ext cx="5943600" cy="5366385"/>
                    </a:xfrm>
                    <a:prstGeom prst="rect">
                      <a:avLst/>
                    </a:prstGeom>
                  </pic:spPr>
                </pic:pic>
              </a:graphicData>
            </a:graphic>
          </wp:inline>
        </w:drawing>
      </w:r>
    </w:p>
    <w:p w14:paraId="6AC84452" w14:textId="3CB135D4" w:rsidR="002D4374" w:rsidRPr="00FF5EE5" w:rsidRDefault="009B245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lastRenderedPageBreak/>
        <w:t>Variable Selection and Hypothesis Testing</w:t>
      </w:r>
    </w:p>
    <w:p w14:paraId="1FF37C76" w14:textId="19E385DF" w:rsidR="00B70939" w:rsidRPr="00FF5EE5" w:rsidRDefault="00B70939"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sidRPr="00FF5EE5">
        <w:rPr>
          <w:rFonts w:ascii="Times New Roman" w:hAnsi="Times New Roman" w:cs="Times New Roman"/>
          <w:sz w:val="24"/>
          <w:szCs w:val="24"/>
        </w:rPr>
        <w:t>Initial performance of a logistic regression model indicates several variables with p-values above 0.05, which determines they do not significantly affect the target variable.  Stepwise selection is thereafter used to both select variables and test the hypotheses.  Figure 4 shows the initial regression where Figure 5 is the remaining significant variables (pelvic_tilt, sacral_slope, pelvic_radius, and degree_spondylolitsthesis).  Also, because those variables are shown to have significant impact, the null hypothesis is rejected, and the model is valid.  Spinal measurements do have predictable influence on reported pain.</w:t>
      </w:r>
    </w:p>
    <w:p w14:paraId="21F21106" w14:textId="478F3EF0" w:rsidR="009B245D" w:rsidRPr="00FF5EE5" w:rsidRDefault="009B245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4</w:t>
      </w:r>
    </w:p>
    <w:p w14:paraId="6D949322" w14:textId="6A5302FC" w:rsidR="009B245D" w:rsidRPr="00FF5EE5" w:rsidRDefault="009B245D" w:rsidP="00684B73">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Initial Logistic Regression Model</w:t>
      </w:r>
    </w:p>
    <w:p w14:paraId="4333AE76" w14:textId="37662B27" w:rsidR="009B245D" w:rsidRPr="00FF5EE5" w:rsidRDefault="009B245D" w:rsidP="00684B73">
      <w:pPr>
        <w:spacing w:line="480" w:lineRule="auto"/>
        <w:rPr>
          <w:rFonts w:ascii="Times New Roman" w:hAnsi="Times New Roman" w:cs="Times New Roman"/>
          <w:i/>
          <w:iCs/>
          <w:sz w:val="24"/>
          <w:szCs w:val="24"/>
        </w:rPr>
      </w:pPr>
      <w:r w:rsidRPr="00FF5EE5">
        <w:rPr>
          <w:rFonts w:ascii="Times New Roman" w:hAnsi="Times New Roman" w:cs="Times New Roman"/>
          <w:i/>
          <w:iCs/>
          <w:noProof/>
          <w:sz w:val="24"/>
          <w:szCs w:val="24"/>
        </w:rPr>
        <w:drawing>
          <wp:inline distT="0" distB="0" distL="0" distR="0" wp14:anchorId="659258CC" wp14:editId="3A657DF3">
            <wp:extent cx="4534533" cy="3629532"/>
            <wp:effectExtent l="0" t="0" r="0" b="9525"/>
            <wp:docPr id="8161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9570" name=""/>
                    <pic:cNvPicPr/>
                  </pic:nvPicPr>
                  <pic:blipFill>
                    <a:blip r:embed="rId11"/>
                    <a:stretch>
                      <a:fillRect/>
                    </a:stretch>
                  </pic:blipFill>
                  <pic:spPr>
                    <a:xfrm>
                      <a:off x="0" y="0"/>
                      <a:ext cx="4534533" cy="3629532"/>
                    </a:xfrm>
                    <a:prstGeom prst="rect">
                      <a:avLst/>
                    </a:prstGeom>
                  </pic:spPr>
                </pic:pic>
              </a:graphicData>
            </a:graphic>
          </wp:inline>
        </w:drawing>
      </w:r>
    </w:p>
    <w:p w14:paraId="27547051" w14:textId="69D94208" w:rsidR="009B245D" w:rsidRPr="00FF5EE5" w:rsidRDefault="009B245D"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5</w:t>
      </w:r>
    </w:p>
    <w:p w14:paraId="6D65956F" w14:textId="3F003EE7" w:rsidR="009B245D" w:rsidRPr="00FF5EE5" w:rsidRDefault="009B245D" w:rsidP="00684B73">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lastRenderedPageBreak/>
        <w:t>Variable Results After Stepwise Selection</w:t>
      </w:r>
    </w:p>
    <w:p w14:paraId="54F8F5BA" w14:textId="0BA408EC" w:rsidR="009B245D" w:rsidRPr="00FF5EE5" w:rsidRDefault="009B245D" w:rsidP="00684B73">
      <w:pPr>
        <w:spacing w:line="480" w:lineRule="auto"/>
        <w:rPr>
          <w:rFonts w:ascii="Times New Roman" w:hAnsi="Times New Roman" w:cs="Times New Roman"/>
          <w:i/>
          <w:iCs/>
          <w:sz w:val="24"/>
          <w:szCs w:val="24"/>
        </w:rPr>
      </w:pPr>
      <w:r w:rsidRPr="00FF5EE5">
        <w:rPr>
          <w:rFonts w:ascii="Times New Roman" w:hAnsi="Times New Roman" w:cs="Times New Roman"/>
          <w:i/>
          <w:iCs/>
          <w:noProof/>
          <w:sz w:val="24"/>
          <w:szCs w:val="24"/>
        </w:rPr>
        <w:drawing>
          <wp:inline distT="0" distB="0" distL="0" distR="0" wp14:anchorId="2EF70666" wp14:editId="55BD4787">
            <wp:extent cx="4620270" cy="1600423"/>
            <wp:effectExtent l="0" t="0" r="8890" b="0"/>
            <wp:docPr id="207323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36187" name=""/>
                    <pic:cNvPicPr/>
                  </pic:nvPicPr>
                  <pic:blipFill>
                    <a:blip r:embed="rId12"/>
                    <a:stretch>
                      <a:fillRect/>
                    </a:stretch>
                  </pic:blipFill>
                  <pic:spPr>
                    <a:xfrm>
                      <a:off x="0" y="0"/>
                      <a:ext cx="4620270" cy="1600423"/>
                    </a:xfrm>
                    <a:prstGeom prst="rect">
                      <a:avLst/>
                    </a:prstGeom>
                  </pic:spPr>
                </pic:pic>
              </a:graphicData>
            </a:graphic>
          </wp:inline>
        </w:drawing>
      </w:r>
    </w:p>
    <w:p w14:paraId="5C035640" w14:textId="03343916" w:rsidR="00B70939" w:rsidRPr="00FF5EE5" w:rsidRDefault="00B70939"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Model Selection and Performance</w:t>
      </w:r>
    </w:p>
    <w:p w14:paraId="6A98DD59" w14:textId="2691B7B8" w:rsidR="00B70939" w:rsidRPr="00FF5EE5" w:rsidRDefault="00B70939" w:rsidP="00684B73">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sidRPr="00FF5EE5">
        <w:rPr>
          <w:rFonts w:ascii="Times New Roman" w:hAnsi="Times New Roman" w:cs="Times New Roman"/>
          <w:sz w:val="24"/>
          <w:szCs w:val="24"/>
        </w:rPr>
        <w:t xml:space="preserve">The three models utilized are logistic regression, decision tree classifier, and random forest.  Data is split into 80% train and 20% test </w:t>
      </w:r>
      <w:r w:rsidR="00FF5EE5" w:rsidRPr="00FF5EE5">
        <w:rPr>
          <w:rFonts w:ascii="Times New Roman" w:hAnsi="Times New Roman" w:cs="Times New Roman"/>
          <w:sz w:val="24"/>
          <w:szCs w:val="24"/>
        </w:rPr>
        <w:t>segments.  Abnormal class attribute is the target set at 0.50 sensitivity.  The Python library seaborn is utilized to run the three algorithms and export the results seen in Figure 6.  Logistic regression and random forest are more accurate than decision tree classifier at 87% compared to 84%.  Figure 7 breaks out the errors in confusion matrices.  Logistic regression and random forest both correctly identified 52 of 62 abnormal patients.  The models had 4 type I (false positive) errors and 6 type II (false negative) errors.  In this study, false negatives are more concerning as it is more costly to fail to identify a patient with a pain condition (Banerjee et al, 2009).</w:t>
      </w:r>
    </w:p>
    <w:p w14:paraId="3BCC282A" w14:textId="4893752F" w:rsidR="009B245D" w:rsidRPr="00FF5EE5" w:rsidRDefault="00684B73" w:rsidP="00684B73">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6</w:t>
      </w:r>
    </w:p>
    <w:p w14:paraId="16B94CA7" w14:textId="0883D938" w:rsidR="00684B73" w:rsidRPr="00FF5EE5" w:rsidRDefault="00684B73" w:rsidP="00684B73">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 xml:space="preserve">Model </w:t>
      </w:r>
      <w:r w:rsidR="00ED7DBC" w:rsidRPr="00FF5EE5">
        <w:rPr>
          <w:rFonts w:ascii="Times New Roman" w:hAnsi="Times New Roman" w:cs="Times New Roman"/>
          <w:i/>
          <w:iCs/>
          <w:sz w:val="24"/>
          <w:szCs w:val="24"/>
        </w:rPr>
        <w:t>Performance</w:t>
      </w:r>
    </w:p>
    <w:tbl>
      <w:tblPr>
        <w:tblW w:w="9660" w:type="dxa"/>
        <w:tblLook w:val="04A0" w:firstRow="1" w:lastRow="0" w:firstColumn="1" w:lastColumn="0" w:noHBand="0" w:noVBand="1"/>
      </w:tblPr>
      <w:tblGrid>
        <w:gridCol w:w="3220"/>
        <w:gridCol w:w="3220"/>
        <w:gridCol w:w="3220"/>
      </w:tblGrid>
      <w:tr w:rsidR="00ED7DBC" w:rsidRPr="00FF5EE5" w14:paraId="3CA5E4A6" w14:textId="77777777" w:rsidTr="00ED7DBC">
        <w:trPr>
          <w:trHeight w:val="300"/>
        </w:trPr>
        <w:tc>
          <w:tcPr>
            <w:tcW w:w="3220"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57E3E534" w14:textId="77777777" w:rsidR="00ED7DBC" w:rsidRPr="00FF5EE5" w:rsidRDefault="00ED7DBC" w:rsidP="00ED7DBC">
            <w:pPr>
              <w:spacing w:after="0" w:line="240" w:lineRule="auto"/>
              <w:rPr>
                <w:rFonts w:ascii="Times New Roman" w:eastAsia="Times New Roman" w:hAnsi="Times New Roman" w:cs="Times New Roman"/>
                <w:color w:val="000000"/>
                <w:sz w:val="24"/>
                <w:szCs w:val="24"/>
              </w:rPr>
            </w:pPr>
            <w:r w:rsidRPr="00FF5EE5">
              <w:rPr>
                <w:rFonts w:ascii="Times New Roman" w:eastAsia="Times New Roman" w:hAnsi="Times New Roman" w:cs="Times New Roman"/>
                <w:color w:val="000000"/>
                <w:sz w:val="24"/>
                <w:szCs w:val="24"/>
              </w:rPr>
              <w:t>Logistic Regression</w:t>
            </w:r>
          </w:p>
        </w:tc>
        <w:tc>
          <w:tcPr>
            <w:tcW w:w="3220" w:type="dxa"/>
            <w:tcBorders>
              <w:top w:val="single" w:sz="8" w:space="0" w:color="auto"/>
              <w:left w:val="nil"/>
              <w:bottom w:val="single" w:sz="4" w:space="0" w:color="auto"/>
              <w:right w:val="single" w:sz="4" w:space="0" w:color="auto"/>
            </w:tcBorders>
            <w:shd w:val="clear" w:color="000000" w:fill="BFBFBF"/>
            <w:noWrap/>
            <w:vAlign w:val="bottom"/>
            <w:hideMark/>
          </w:tcPr>
          <w:p w14:paraId="5CDCEB02" w14:textId="77777777" w:rsidR="00ED7DBC" w:rsidRPr="00FF5EE5" w:rsidRDefault="00ED7DBC" w:rsidP="00ED7DBC">
            <w:pPr>
              <w:spacing w:after="0" w:line="240" w:lineRule="auto"/>
              <w:rPr>
                <w:rFonts w:ascii="Times New Roman" w:eastAsia="Times New Roman" w:hAnsi="Times New Roman" w:cs="Times New Roman"/>
                <w:color w:val="000000"/>
                <w:sz w:val="24"/>
                <w:szCs w:val="24"/>
              </w:rPr>
            </w:pPr>
            <w:r w:rsidRPr="00FF5EE5">
              <w:rPr>
                <w:rFonts w:ascii="Times New Roman" w:eastAsia="Times New Roman" w:hAnsi="Times New Roman" w:cs="Times New Roman"/>
                <w:color w:val="000000"/>
                <w:sz w:val="24"/>
                <w:szCs w:val="24"/>
              </w:rPr>
              <w:t>Decision Tree Classifier</w:t>
            </w:r>
          </w:p>
        </w:tc>
        <w:tc>
          <w:tcPr>
            <w:tcW w:w="3220" w:type="dxa"/>
            <w:tcBorders>
              <w:top w:val="single" w:sz="8" w:space="0" w:color="auto"/>
              <w:left w:val="nil"/>
              <w:bottom w:val="single" w:sz="4" w:space="0" w:color="auto"/>
              <w:right w:val="single" w:sz="8" w:space="0" w:color="auto"/>
            </w:tcBorders>
            <w:shd w:val="clear" w:color="000000" w:fill="BFBFBF"/>
            <w:noWrap/>
            <w:vAlign w:val="bottom"/>
            <w:hideMark/>
          </w:tcPr>
          <w:p w14:paraId="223093E1" w14:textId="77777777" w:rsidR="00ED7DBC" w:rsidRPr="00FF5EE5" w:rsidRDefault="00ED7DBC" w:rsidP="00ED7DBC">
            <w:pPr>
              <w:spacing w:after="0" w:line="240" w:lineRule="auto"/>
              <w:rPr>
                <w:rFonts w:ascii="Times New Roman" w:eastAsia="Times New Roman" w:hAnsi="Times New Roman" w:cs="Times New Roman"/>
                <w:color w:val="000000"/>
                <w:sz w:val="24"/>
                <w:szCs w:val="24"/>
              </w:rPr>
            </w:pPr>
            <w:r w:rsidRPr="00FF5EE5">
              <w:rPr>
                <w:rFonts w:ascii="Times New Roman" w:eastAsia="Times New Roman" w:hAnsi="Times New Roman" w:cs="Times New Roman"/>
                <w:color w:val="000000"/>
                <w:sz w:val="24"/>
                <w:szCs w:val="24"/>
              </w:rPr>
              <w:t>Random Forest</w:t>
            </w:r>
          </w:p>
        </w:tc>
      </w:tr>
      <w:tr w:rsidR="00ED7DBC" w:rsidRPr="00FF5EE5" w14:paraId="44380360" w14:textId="77777777" w:rsidTr="00ED7DBC">
        <w:trPr>
          <w:trHeight w:val="315"/>
        </w:trPr>
        <w:tc>
          <w:tcPr>
            <w:tcW w:w="3220" w:type="dxa"/>
            <w:tcBorders>
              <w:top w:val="nil"/>
              <w:left w:val="single" w:sz="8" w:space="0" w:color="auto"/>
              <w:bottom w:val="single" w:sz="8" w:space="0" w:color="auto"/>
              <w:right w:val="single" w:sz="4" w:space="0" w:color="auto"/>
            </w:tcBorders>
            <w:shd w:val="clear" w:color="auto" w:fill="auto"/>
            <w:noWrap/>
            <w:vAlign w:val="bottom"/>
            <w:hideMark/>
          </w:tcPr>
          <w:p w14:paraId="434179D7" w14:textId="77777777" w:rsidR="00ED7DBC" w:rsidRPr="00FF5EE5" w:rsidRDefault="00ED7DBC" w:rsidP="00ED7DBC">
            <w:pPr>
              <w:spacing w:after="0" w:line="240" w:lineRule="auto"/>
              <w:jc w:val="right"/>
              <w:rPr>
                <w:rFonts w:ascii="Times New Roman" w:eastAsia="Times New Roman" w:hAnsi="Times New Roman" w:cs="Times New Roman"/>
                <w:color w:val="000000"/>
                <w:sz w:val="24"/>
                <w:szCs w:val="24"/>
              </w:rPr>
            </w:pPr>
            <w:r w:rsidRPr="00FF5EE5">
              <w:rPr>
                <w:rFonts w:ascii="Times New Roman" w:eastAsia="Times New Roman" w:hAnsi="Times New Roman" w:cs="Times New Roman"/>
                <w:color w:val="000000"/>
                <w:sz w:val="24"/>
                <w:szCs w:val="24"/>
              </w:rPr>
              <w:t>87%</w:t>
            </w:r>
          </w:p>
        </w:tc>
        <w:tc>
          <w:tcPr>
            <w:tcW w:w="3220" w:type="dxa"/>
            <w:tcBorders>
              <w:top w:val="nil"/>
              <w:left w:val="nil"/>
              <w:bottom w:val="single" w:sz="8" w:space="0" w:color="auto"/>
              <w:right w:val="single" w:sz="4" w:space="0" w:color="auto"/>
            </w:tcBorders>
            <w:shd w:val="clear" w:color="auto" w:fill="auto"/>
            <w:noWrap/>
            <w:vAlign w:val="bottom"/>
            <w:hideMark/>
          </w:tcPr>
          <w:p w14:paraId="41EBF629" w14:textId="77777777" w:rsidR="00ED7DBC" w:rsidRPr="00FF5EE5" w:rsidRDefault="00ED7DBC" w:rsidP="00ED7DBC">
            <w:pPr>
              <w:spacing w:after="0" w:line="240" w:lineRule="auto"/>
              <w:jc w:val="right"/>
              <w:rPr>
                <w:rFonts w:ascii="Times New Roman" w:eastAsia="Times New Roman" w:hAnsi="Times New Roman" w:cs="Times New Roman"/>
                <w:color w:val="000000"/>
                <w:sz w:val="24"/>
                <w:szCs w:val="24"/>
              </w:rPr>
            </w:pPr>
            <w:r w:rsidRPr="00FF5EE5">
              <w:rPr>
                <w:rFonts w:ascii="Times New Roman" w:eastAsia="Times New Roman" w:hAnsi="Times New Roman" w:cs="Times New Roman"/>
                <w:color w:val="000000"/>
                <w:sz w:val="24"/>
                <w:szCs w:val="24"/>
              </w:rPr>
              <w:t>84%</w:t>
            </w:r>
          </w:p>
        </w:tc>
        <w:tc>
          <w:tcPr>
            <w:tcW w:w="3220" w:type="dxa"/>
            <w:tcBorders>
              <w:top w:val="nil"/>
              <w:left w:val="nil"/>
              <w:bottom w:val="single" w:sz="8" w:space="0" w:color="auto"/>
              <w:right w:val="single" w:sz="8" w:space="0" w:color="auto"/>
            </w:tcBorders>
            <w:shd w:val="clear" w:color="auto" w:fill="auto"/>
            <w:noWrap/>
            <w:vAlign w:val="bottom"/>
            <w:hideMark/>
          </w:tcPr>
          <w:p w14:paraId="144F608F" w14:textId="77777777" w:rsidR="00ED7DBC" w:rsidRPr="00FF5EE5" w:rsidRDefault="00ED7DBC" w:rsidP="00ED7DBC">
            <w:pPr>
              <w:spacing w:after="0" w:line="240" w:lineRule="auto"/>
              <w:jc w:val="right"/>
              <w:rPr>
                <w:rFonts w:ascii="Times New Roman" w:eastAsia="Times New Roman" w:hAnsi="Times New Roman" w:cs="Times New Roman"/>
                <w:color w:val="000000"/>
                <w:sz w:val="24"/>
                <w:szCs w:val="24"/>
              </w:rPr>
            </w:pPr>
            <w:r w:rsidRPr="00FF5EE5">
              <w:rPr>
                <w:rFonts w:ascii="Times New Roman" w:eastAsia="Times New Roman" w:hAnsi="Times New Roman" w:cs="Times New Roman"/>
                <w:color w:val="000000"/>
                <w:sz w:val="24"/>
                <w:szCs w:val="24"/>
              </w:rPr>
              <w:t>87%</w:t>
            </w:r>
          </w:p>
        </w:tc>
      </w:tr>
    </w:tbl>
    <w:p w14:paraId="441ABC8B" w14:textId="77777777" w:rsidR="00684B73" w:rsidRPr="00FF5EE5" w:rsidRDefault="00684B73" w:rsidP="00684B73">
      <w:pPr>
        <w:spacing w:line="480" w:lineRule="auto"/>
        <w:rPr>
          <w:rFonts w:ascii="Times New Roman" w:eastAsia="Times New Roman" w:hAnsi="Times New Roman" w:cs="Times New Roman"/>
          <w:i/>
          <w:iCs/>
          <w:sz w:val="24"/>
          <w:szCs w:val="24"/>
        </w:rPr>
      </w:pPr>
    </w:p>
    <w:p w14:paraId="26830327" w14:textId="044D652F" w:rsidR="00ED7DBC" w:rsidRPr="00FF5EE5" w:rsidRDefault="00ED7DBC" w:rsidP="00ED7DBC">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7</w:t>
      </w:r>
    </w:p>
    <w:p w14:paraId="0B1CAB0A" w14:textId="3857C8E9" w:rsidR="00ED7DBC" w:rsidRPr="00FF5EE5" w:rsidRDefault="00ED7DBC" w:rsidP="00ED7DBC">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lastRenderedPageBreak/>
        <w:t>Model Confusion Matrices</w:t>
      </w:r>
    </w:p>
    <w:p w14:paraId="7E1C707D" w14:textId="6C4088BA" w:rsidR="00FF5EE5" w:rsidRPr="00FF5EE5" w:rsidRDefault="00FF5EE5" w:rsidP="00ED7DBC">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Logistic Regression/Random Forest</w:t>
      </w:r>
      <w:r w:rsidRPr="00FF5EE5">
        <w:rPr>
          <w:rFonts w:ascii="Times New Roman" w:hAnsi="Times New Roman" w:cs="Times New Roman"/>
          <w:i/>
          <w:iCs/>
          <w:sz w:val="24"/>
          <w:szCs w:val="24"/>
        </w:rPr>
        <w:tab/>
      </w:r>
      <w:r w:rsidRPr="00FF5EE5">
        <w:rPr>
          <w:rFonts w:ascii="Times New Roman" w:hAnsi="Times New Roman" w:cs="Times New Roman"/>
          <w:i/>
          <w:iCs/>
          <w:sz w:val="24"/>
          <w:szCs w:val="24"/>
        </w:rPr>
        <w:tab/>
      </w:r>
      <w:r w:rsidRPr="00FF5EE5">
        <w:rPr>
          <w:rFonts w:ascii="Times New Roman" w:hAnsi="Times New Roman" w:cs="Times New Roman"/>
          <w:i/>
          <w:iCs/>
          <w:sz w:val="24"/>
          <w:szCs w:val="24"/>
        </w:rPr>
        <w:tab/>
        <w:t>Decision Tree Classifier</w:t>
      </w:r>
    </w:p>
    <w:p w14:paraId="1991BF87" w14:textId="35750421" w:rsidR="005B49DC" w:rsidRPr="00FF5EE5" w:rsidRDefault="00FF5EE5" w:rsidP="00ED7DBC">
      <w:pPr>
        <w:spacing w:line="480" w:lineRule="auto"/>
        <w:rPr>
          <w:rFonts w:ascii="Times New Roman" w:hAnsi="Times New Roman" w:cs="Times New Roman"/>
          <w:noProof/>
          <w:sz w:val="24"/>
          <w:szCs w:val="24"/>
        </w:rPr>
      </w:pPr>
      <w:r w:rsidRPr="00FF5EE5">
        <w:rPr>
          <w:rFonts w:ascii="Times New Roman" w:hAnsi="Times New Roman" w:cs="Times New Roman"/>
          <w:i/>
          <w:iCs/>
          <w:noProof/>
          <w:sz w:val="24"/>
          <w:szCs w:val="24"/>
        </w:rPr>
        <w:drawing>
          <wp:inline distT="0" distB="0" distL="0" distR="0" wp14:anchorId="652C375C" wp14:editId="6C54A84D">
            <wp:extent cx="2777967" cy="1892935"/>
            <wp:effectExtent l="0" t="0" r="3810" b="0"/>
            <wp:docPr id="31507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71560" name=""/>
                    <pic:cNvPicPr/>
                  </pic:nvPicPr>
                  <pic:blipFill>
                    <a:blip r:embed="rId13"/>
                    <a:stretch>
                      <a:fillRect/>
                    </a:stretch>
                  </pic:blipFill>
                  <pic:spPr>
                    <a:xfrm>
                      <a:off x="0" y="0"/>
                      <a:ext cx="2788865" cy="1900361"/>
                    </a:xfrm>
                    <a:prstGeom prst="rect">
                      <a:avLst/>
                    </a:prstGeom>
                  </pic:spPr>
                </pic:pic>
              </a:graphicData>
            </a:graphic>
          </wp:inline>
        </w:drawing>
      </w:r>
      <w:r w:rsidRPr="00FF5EE5">
        <w:rPr>
          <w:rFonts w:ascii="Times New Roman" w:hAnsi="Times New Roman" w:cs="Times New Roman"/>
          <w:i/>
          <w:iCs/>
          <w:noProof/>
          <w:sz w:val="24"/>
          <w:szCs w:val="24"/>
        </w:rPr>
        <w:drawing>
          <wp:inline distT="0" distB="0" distL="0" distR="0" wp14:anchorId="4550FC30" wp14:editId="4EE786A4">
            <wp:extent cx="3031556" cy="2009701"/>
            <wp:effectExtent l="0" t="0" r="0" b="0"/>
            <wp:docPr id="8410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918" name=""/>
                    <pic:cNvPicPr/>
                  </pic:nvPicPr>
                  <pic:blipFill>
                    <a:blip r:embed="rId14"/>
                    <a:stretch>
                      <a:fillRect/>
                    </a:stretch>
                  </pic:blipFill>
                  <pic:spPr>
                    <a:xfrm>
                      <a:off x="0" y="0"/>
                      <a:ext cx="3048176" cy="2020719"/>
                    </a:xfrm>
                    <a:prstGeom prst="rect">
                      <a:avLst/>
                    </a:prstGeom>
                  </pic:spPr>
                </pic:pic>
              </a:graphicData>
            </a:graphic>
          </wp:inline>
        </w:drawing>
      </w:r>
    </w:p>
    <w:p w14:paraId="58DBB5E0" w14:textId="71A836F4" w:rsidR="00FF5EE5" w:rsidRPr="00FF5EE5" w:rsidRDefault="00FF5EE5" w:rsidP="00B70939">
      <w:pPr>
        <w:spacing w:line="480" w:lineRule="auto"/>
        <w:rPr>
          <w:rFonts w:ascii="Times New Roman" w:hAnsi="Times New Roman" w:cs="Times New Roman"/>
          <w:sz w:val="24"/>
          <w:szCs w:val="24"/>
        </w:rPr>
      </w:pPr>
      <w:r w:rsidRPr="00FF5EE5">
        <w:rPr>
          <w:rFonts w:ascii="Times New Roman" w:hAnsi="Times New Roman" w:cs="Times New Roman"/>
          <w:b/>
          <w:bCs/>
          <w:sz w:val="24"/>
          <w:szCs w:val="24"/>
        </w:rPr>
        <w:tab/>
      </w:r>
      <w:r>
        <w:rPr>
          <w:rFonts w:ascii="Times New Roman" w:hAnsi="Times New Roman" w:cs="Times New Roman"/>
          <w:sz w:val="24"/>
          <w:szCs w:val="24"/>
        </w:rPr>
        <w:t xml:space="preserve">With the validity and accuracy of the model stated, the magnitude of the model can be notated.  Using logistic regression, the value estimates can be visualized.  </w:t>
      </w:r>
      <w:r w:rsidR="00826692">
        <w:rPr>
          <w:rFonts w:ascii="Times New Roman" w:hAnsi="Times New Roman" w:cs="Times New Roman"/>
          <w:sz w:val="24"/>
          <w:szCs w:val="24"/>
        </w:rPr>
        <w:t>Pelvic_tilt and degree_spondylolisthesis appear to increase the likelihood of pain as they increase.  Sacral_slope and pelvic_radius decrease the likelihood.</w:t>
      </w:r>
    </w:p>
    <w:p w14:paraId="7AAF5706" w14:textId="3F41C2D2" w:rsidR="00B70939" w:rsidRPr="00FF5EE5" w:rsidRDefault="00B70939" w:rsidP="00B70939">
      <w:pPr>
        <w:spacing w:line="480" w:lineRule="auto"/>
        <w:rPr>
          <w:rFonts w:ascii="Times New Roman" w:hAnsi="Times New Roman" w:cs="Times New Roman"/>
          <w:b/>
          <w:bCs/>
          <w:sz w:val="24"/>
          <w:szCs w:val="24"/>
        </w:rPr>
      </w:pPr>
      <w:r w:rsidRPr="00FF5EE5">
        <w:rPr>
          <w:rFonts w:ascii="Times New Roman" w:hAnsi="Times New Roman" w:cs="Times New Roman"/>
          <w:b/>
          <w:bCs/>
          <w:sz w:val="24"/>
          <w:szCs w:val="24"/>
        </w:rPr>
        <w:t>Figure 8</w:t>
      </w:r>
    </w:p>
    <w:p w14:paraId="33AA74CC" w14:textId="662A7107" w:rsidR="00B70939" w:rsidRPr="00FF5EE5" w:rsidRDefault="00B70939" w:rsidP="00B70939">
      <w:pPr>
        <w:spacing w:line="480" w:lineRule="auto"/>
        <w:rPr>
          <w:rFonts w:ascii="Times New Roman" w:hAnsi="Times New Roman" w:cs="Times New Roman"/>
          <w:i/>
          <w:iCs/>
          <w:sz w:val="24"/>
          <w:szCs w:val="24"/>
        </w:rPr>
      </w:pPr>
      <w:r w:rsidRPr="00FF5EE5">
        <w:rPr>
          <w:rFonts w:ascii="Times New Roman" w:hAnsi="Times New Roman" w:cs="Times New Roman"/>
          <w:i/>
          <w:iCs/>
          <w:sz w:val="24"/>
          <w:szCs w:val="24"/>
        </w:rPr>
        <w:t>Logistic Regression Estimates</w:t>
      </w:r>
    </w:p>
    <w:p w14:paraId="5F30788D" w14:textId="49CDA312" w:rsidR="00B70939" w:rsidRDefault="00B70939" w:rsidP="00B70939">
      <w:pPr>
        <w:spacing w:line="480" w:lineRule="auto"/>
        <w:rPr>
          <w:rFonts w:ascii="Times New Roman" w:hAnsi="Times New Roman" w:cs="Times New Roman"/>
          <w:i/>
          <w:iCs/>
          <w:sz w:val="24"/>
          <w:szCs w:val="24"/>
        </w:rPr>
      </w:pPr>
      <w:r w:rsidRPr="00FF5EE5">
        <w:rPr>
          <w:rFonts w:ascii="Times New Roman" w:hAnsi="Times New Roman" w:cs="Times New Roman"/>
          <w:i/>
          <w:iCs/>
          <w:noProof/>
          <w:sz w:val="24"/>
          <w:szCs w:val="24"/>
        </w:rPr>
        <w:drawing>
          <wp:inline distT="0" distB="0" distL="0" distR="0" wp14:anchorId="70F5C074" wp14:editId="44E71545">
            <wp:extent cx="5553075" cy="2305050"/>
            <wp:effectExtent l="0" t="0" r="9525" b="0"/>
            <wp:docPr id="105969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8018" name=""/>
                    <pic:cNvPicPr/>
                  </pic:nvPicPr>
                  <pic:blipFill>
                    <a:blip r:embed="rId15"/>
                    <a:stretch>
                      <a:fillRect/>
                    </a:stretch>
                  </pic:blipFill>
                  <pic:spPr>
                    <a:xfrm>
                      <a:off x="0" y="0"/>
                      <a:ext cx="5568284" cy="2311363"/>
                    </a:xfrm>
                    <a:prstGeom prst="rect">
                      <a:avLst/>
                    </a:prstGeom>
                  </pic:spPr>
                </pic:pic>
              </a:graphicData>
            </a:graphic>
          </wp:inline>
        </w:drawing>
      </w:r>
    </w:p>
    <w:p w14:paraId="4CD725CD" w14:textId="6D53820D" w:rsidR="00826692" w:rsidRPr="00FF5EE5" w:rsidRDefault="00826692" w:rsidP="008266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D9BD05C" w14:textId="322AEDC0" w:rsidR="00826692" w:rsidRDefault="00826692" w:rsidP="00B70939">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LBP is indeed an epidemic of large scale.  Established literature indicates that the standard of care should include a multi-disciplinary approach and remain as conservative as possible.  Five-year surgical outcomes are typically successful, however come with many risks that may be unnecessary.  Most spinal surgery is elective, and therefore patients must remain informed of all of their options.</w:t>
      </w:r>
    </w:p>
    <w:p w14:paraId="0D3339EC" w14:textId="3FF6A2AF" w:rsidR="00826692" w:rsidRDefault="00826692" w:rsidP="00B70939">
      <w:pPr>
        <w:spacing w:line="480" w:lineRule="auto"/>
        <w:rPr>
          <w:rFonts w:ascii="Times New Roman" w:hAnsi="Times New Roman" w:cs="Times New Roman"/>
          <w:sz w:val="24"/>
          <w:szCs w:val="24"/>
        </w:rPr>
      </w:pPr>
      <w:r>
        <w:rPr>
          <w:rFonts w:ascii="Times New Roman" w:hAnsi="Times New Roman" w:cs="Times New Roman"/>
          <w:sz w:val="24"/>
          <w:szCs w:val="24"/>
        </w:rPr>
        <w:tab/>
        <w:t>The results of this study indicate that four spinal measurements are likely to affect experienced pain in patients.  Conservative guidance, either through physical training or manual rehabilitation is likely to address these measurements in the desired direction.</w:t>
      </w:r>
    </w:p>
    <w:p w14:paraId="730EF9C7" w14:textId="251EAB94" w:rsidR="00840E0E" w:rsidRPr="00840E0E" w:rsidRDefault="00840E0E" w:rsidP="00840E0E">
      <w:pPr>
        <w:spacing w:line="480" w:lineRule="auto"/>
        <w:jc w:val="center"/>
        <w:rPr>
          <w:rFonts w:ascii="Times New Roman" w:hAnsi="Times New Roman" w:cs="Times New Roman"/>
          <w:b/>
          <w:bCs/>
          <w:sz w:val="24"/>
          <w:szCs w:val="24"/>
        </w:rPr>
      </w:pPr>
      <w:r w:rsidRPr="00840E0E">
        <w:rPr>
          <w:rFonts w:ascii="Times New Roman" w:hAnsi="Times New Roman" w:cs="Times New Roman"/>
          <w:b/>
          <w:bCs/>
          <w:sz w:val="24"/>
          <w:szCs w:val="24"/>
        </w:rPr>
        <w:t>Recommendations</w:t>
      </w:r>
    </w:p>
    <w:p w14:paraId="059D181E" w14:textId="6190F51D" w:rsidR="00840E0E" w:rsidRPr="00826692" w:rsidRDefault="00840E0E" w:rsidP="00840E0E">
      <w:pPr>
        <w:spacing w:line="480" w:lineRule="auto"/>
        <w:rPr>
          <w:rFonts w:ascii="Times New Roman" w:hAnsi="Times New Roman" w:cs="Times New Roman"/>
          <w:sz w:val="24"/>
          <w:szCs w:val="24"/>
        </w:rPr>
      </w:pPr>
      <w:r>
        <w:rPr>
          <w:rFonts w:ascii="Times New Roman" w:hAnsi="Times New Roman" w:cs="Times New Roman"/>
          <w:sz w:val="24"/>
          <w:szCs w:val="24"/>
        </w:rPr>
        <w:tab/>
        <w:t>Recommended use for this information is to develop the fields of athletic training and manual medicine.  If certain indicators are known to cause pain, then it is warranted to increase research in areas where conservative medicine can positively affect these indicators (Brekke et al, 2020).  Conservative professionals must own the standard of care for LBP by performing well designed studies that show significant postural improvements.</w:t>
      </w:r>
    </w:p>
    <w:p w14:paraId="222D2FE9" w14:textId="77777777" w:rsidR="00B70939" w:rsidRPr="00FF5EE5" w:rsidRDefault="00B70939" w:rsidP="00ED7DBC">
      <w:pPr>
        <w:spacing w:line="480" w:lineRule="auto"/>
        <w:rPr>
          <w:rFonts w:ascii="Times New Roman" w:hAnsi="Times New Roman" w:cs="Times New Roman"/>
          <w:i/>
          <w:iCs/>
          <w:sz w:val="24"/>
          <w:szCs w:val="24"/>
        </w:rPr>
      </w:pPr>
    </w:p>
    <w:p w14:paraId="4062B9E9" w14:textId="77777777" w:rsidR="00ED7DBC" w:rsidRPr="00FF5EE5" w:rsidRDefault="00ED7DBC" w:rsidP="00684B73">
      <w:pPr>
        <w:spacing w:line="480" w:lineRule="auto"/>
        <w:rPr>
          <w:rFonts w:ascii="Times New Roman" w:eastAsia="Times New Roman" w:hAnsi="Times New Roman" w:cs="Times New Roman"/>
          <w:i/>
          <w:iCs/>
          <w:sz w:val="24"/>
          <w:szCs w:val="24"/>
        </w:rPr>
      </w:pPr>
    </w:p>
    <w:p w14:paraId="4201833E" w14:textId="77777777" w:rsidR="00ED7DBC" w:rsidRPr="00FF5EE5" w:rsidRDefault="00ED7DBC">
      <w:pPr>
        <w:rPr>
          <w:rFonts w:ascii="Times New Roman" w:eastAsia="Times New Roman" w:hAnsi="Times New Roman" w:cs="Times New Roman"/>
          <w:b/>
          <w:bCs/>
          <w:sz w:val="24"/>
          <w:szCs w:val="24"/>
        </w:rPr>
      </w:pPr>
      <w:r w:rsidRPr="00FF5EE5">
        <w:rPr>
          <w:rFonts w:ascii="Times New Roman" w:hAnsi="Times New Roman" w:cs="Times New Roman"/>
          <w:b/>
          <w:bCs/>
          <w:sz w:val="24"/>
          <w:szCs w:val="24"/>
        </w:rPr>
        <w:br w:type="page"/>
      </w:r>
    </w:p>
    <w:p w14:paraId="4397CF49" w14:textId="04797170" w:rsidR="00811205" w:rsidRPr="00FF5EE5" w:rsidRDefault="00811205" w:rsidP="00684B73">
      <w:pPr>
        <w:pStyle w:val="NormalWeb"/>
        <w:spacing w:before="0" w:beforeAutospacing="0" w:after="0" w:afterAutospacing="0" w:line="480" w:lineRule="auto"/>
        <w:ind w:left="720" w:hanging="720"/>
        <w:jc w:val="center"/>
        <w:rPr>
          <w:b/>
          <w:bCs/>
        </w:rPr>
      </w:pPr>
      <w:r w:rsidRPr="00FF5EE5">
        <w:rPr>
          <w:b/>
          <w:bCs/>
        </w:rPr>
        <w:lastRenderedPageBreak/>
        <w:t>References:</w:t>
      </w:r>
    </w:p>
    <w:p w14:paraId="5F5F8616" w14:textId="404895E0" w:rsidR="001C5B12" w:rsidRPr="00FF5EE5" w:rsidRDefault="001C5B12"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Adeboye, N. O., Fagoyinbo, I., &amp; Olatayo, T. (2014). Estimation of the Effect of Multicollinearity on the Standard Error for Regression Coefficients. </w:t>
      </w:r>
      <w:r w:rsidRPr="00FF5EE5">
        <w:rPr>
          <w:rFonts w:ascii="Times New Roman" w:eastAsia="Times New Roman" w:hAnsi="Times New Roman" w:cs="Times New Roman"/>
          <w:i/>
          <w:iCs/>
          <w:sz w:val="24"/>
          <w:szCs w:val="24"/>
        </w:rPr>
        <w:t>IOSR Journal of Mathematics</w:t>
      </w:r>
      <w:r w:rsidRPr="00FF5EE5">
        <w:rPr>
          <w:rFonts w:ascii="Times New Roman" w:eastAsia="Times New Roman" w:hAnsi="Times New Roman" w:cs="Times New Roman"/>
          <w:sz w:val="24"/>
          <w:szCs w:val="24"/>
        </w:rPr>
        <w:t>, </w:t>
      </w:r>
      <w:r w:rsidRPr="00FF5EE5">
        <w:rPr>
          <w:rFonts w:ascii="Times New Roman" w:eastAsia="Times New Roman" w:hAnsi="Times New Roman" w:cs="Times New Roman"/>
          <w:i/>
          <w:iCs/>
          <w:sz w:val="24"/>
          <w:szCs w:val="24"/>
        </w:rPr>
        <w:t>10</w:t>
      </w:r>
      <w:r w:rsidRPr="00FF5EE5">
        <w:rPr>
          <w:rFonts w:ascii="Times New Roman" w:eastAsia="Times New Roman" w:hAnsi="Times New Roman" w:cs="Times New Roman"/>
          <w:sz w:val="24"/>
          <w:szCs w:val="24"/>
        </w:rPr>
        <w:t>(4), 16–20. </w:t>
      </w:r>
      <w:r w:rsidR="00FF5EE5" w:rsidRPr="00FF5EE5">
        <w:rPr>
          <w:rFonts w:ascii="Times New Roman" w:eastAsia="Times New Roman" w:hAnsi="Times New Roman" w:cs="Times New Roman"/>
          <w:sz w:val="24"/>
          <w:szCs w:val="24"/>
        </w:rPr>
        <w:t>https://doi.org/10.9790/5728-10411620</w:t>
      </w:r>
    </w:p>
    <w:p w14:paraId="2305A5E8" w14:textId="65F00ABC" w:rsidR="00FF5EE5" w:rsidRDefault="00FF5EE5" w:rsidP="00FF5EE5">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Banerjee, A., Chitnis, U. B., Jadhav, S. J., Bhawalkar, J., &amp; Chaudhury, S. (2009). Hypothesis testing, type I and type II errors. </w:t>
      </w:r>
      <w:r w:rsidRPr="00FF5EE5">
        <w:rPr>
          <w:rFonts w:ascii="Times New Roman" w:eastAsia="Times New Roman" w:hAnsi="Times New Roman" w:cs="Times New Roman"/>
          <w:i/>
          <w:iCs/>
          <w:sz w:val="24"/>
          <w:szCs w:val="24"/>
        </w:rPr>
        <w:t>Industrial Psychiatry Journal</w:t>
      </w:r>
      <w:r w:rsidRPr="00FF5EE5">
        <w:rPr>
          <w:rFonts w:ascii="Times New Roman" w:eastAsia="Times New Roman" w:hAnsi="Times New Roman" w:cs="Times New Roman"/>
          <w:sz w:val="24"/>
          <w:szCs w:val="24"/>
        </w:rPr>
        <w:t xml:space="preserve">, </w:t>
      </w:r>
      <w:r w:rsidRPr="00FF5EE5">
        <w:rPr>
          <w:rFonts w:ascii="Times New Roman" w:eastAsia="Times New Roman" w:hAnsi="Times New Roman" w:cs="Times New Roman"/>
          <w:i/>
          <w:iCs/>
          <w:sz w:val="24"/>
          <w:szCs w:val="24"/>
        </w:rPr>
        <w:t>18</w:t>
      </w:r>
      <w:r w:rsidRPr="00FF5EE5">
        <w:rPr>
          <w:rFonts w:ascii="Times New Roman" w:eastAsia="Times New Roman" w:hAnsi="Times New Roman" w:cs="Times New Roman"/>
          <w:sz w:val="24"/>
          <w:szCs w:val="24"/>
        </w:rPr>
        <w:t xml:space="preserve">(2), 127. </w:t>
      </w:r>
      <w:r w:rsidR="00840E0E" w:rsidRPr="00FF5EE5">
        <w:rPr>
          <w:rFonts w:ascii="Times New Roman" w:eastAsia="Times New Roman" w:hAnsi="Times New Roman" w:cs="Times New Roman"/>
          <w:sz w:val="24"/>
          <w:szCs w:val="24"/>
        </w:rPr>
        <w:t>https://doi.org/10.4103/0972-6748.62274</w:t>
      </w:r>
    </w:p>
    <w:p w14:paraId="165DA432" w14:textId="77777777" w:rsidR="00840E0E" w:rsidRPr="00840E0E" w:rsidRDefault="00840E0E" w:rsidP="00840E0E">
      <w:pPr>
        <w:spacing w:line="480" w:lineRule="auto"/>
        <w:ind w:left="720" w:hanging="720"/>
        <w:rPr>
          <w:rFonts w:ascii="Times New Roman" w:eastAsia="Times New Roman" w:hAnsi="Times New Roman" w:cs="Times New Roman"/>
          <w:sz w:val="24"/>
          <w:szCs w:val="24"/>
        </w:rPr>
      </w:pPr>
      <w:r w:rsidRPr="00840E0E">
        <w:rPr>
          <w:rFonts w:ascii="Times New Roman" w:eastAsia="Times New Roman" w:hAnsi="Times New Roman" w:cs="Times New Roman"/>
          <w:sz w:val="24"/>
          <w:szCs w:val="24"/>
        </w:rPr>
        <w:t xml:space="preserve">Brekke, A. F., Overgaard, S., Hróbjartsson, A., &amp; Holsgaard-Larsen, A. (2020). Non-surgical interventions for excessive anterior pelvic tilt in symptomatic and non-symptomatic adults: a systematic review. </w:t>
      </w:r>
      <w:r w:rsidRPr="00840E0E">
        <w:rPr>
          <w:rFonts w:ascii="Times New Roman" w:eastAsia="Times New Roman" w:hAnsi="Times New Roman" w:cs="Times New Roman"/>
          <w:i/>
          <w:iCs/>
          <w:sz w:val="24"/>
          <w:szCs w:val="24"/>
        </w:rPr>
        <w:t>EFORT Open Reviews</w:t>
      </w:r>
      <w:r w:rsidRPr="00840E0E">
        <w:rPr>
          <w:rFonts w:ascii="Times New Roman" w:eastAsia="Times New Roman" w:hAnsi="Times New Roman" w:cs="Times New Roman"/>
          <w:sz w:val="24"/>
          <w:szCs w:val="24"/>
        </w:rPr>
        <w:t xml:space="preserve">, </w:t>
      </w:r>
      <w:r w:rsidRPr="00840E0E">
        <w:rPr>
          <w:rFonts w:ascii="Times New Roman" w:eastAsia="Times New Roman" w:hAnsi="Times New Roman" w:cs="Times New Roman"/>
          <w:i/>
          <w:iCs/>
          <w:sz w:val="24"/>
          <w:szCs w:val="24"/>
        </w:rPr>
        <w:t>5</w:t>
      </w:r>
      <w:r w:rsidRPr="00840E0E">
        <w:rPr>
          <w:rFonts w:ascii="Times New Roman" w:eastAsia="Times New Roman" w:hAnsi="Times New Roman" w:cs="Times New Roman"/>
          <w:sz w:val="24"/>
          <w:szCs w:val="24"/>
        </w:rPr>
        <w:t>(1), 37–45. https://doi.org/10.1302/2058-5241.5.190017</w:t>
      </w:r>
    </w:p>
    <w:p w14:paraId="141E195B" w14:textId="00EB566F" w:rsidR="00573C70" w:rsidRPr="00FF5EE5" w:rsidRDefault="00573C70"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Brinjikji, W., Diehn, F. E., Jarvik, J. G., Carr, C., Kallmes, D. F., Murad, M. H., &amp; Luetmer, P. H. (2015). MRI Findings of Disc Degeneration are More Prevalent in Adults with Low Back Pain than in Asymptomatic Controls: A Systematic Review and Meta-Analysis. </w:t>
      </w:r>
      <w:r w:rsidRPr="00FF5EE5">
        <w:rPr>
          <w:rFonts w:ascii="Times New Roman" w:eastAsia="Times New Roman" w:hAnsi="Times New Roman" w:cs="Times New Roman"/>
          <w:i/>
          <w:iCs/>
          <w:sz w:val="24"/>
          <w:szCs w:val="24"/>
        </w:rPr>
        <w:t>American Journal of Neuroradiology</w:t>
      </w:r>
      <w:r w:rsidRPr="00FF5EE5">
        <w:rPr>
          <w:rFonts w:ascii="Times New Roman" w:eastAsia="Times New Roman" w:hAnsi="Times New Roman" w:cs="Times New Roman"/>
          <w:sz w:val="24"/>
          <w:szCs w:val="24"/>
        </w:rPr>
        <w:t xml:space="preserve">, </w:t>
      </w:r>
      <w:r w:rsidRPr="00FF5EE5">
        <w:rPr>
          <w:rFonts w:ascii="Times New Roman" w:eastAsia="Times New Roman" w:hAnsi="Times New Roman" w:cs="Times New Roman"/>
          <w:i/>
          <w:iCs/>
          <w:sz w:val="24"/>
          <w:szCs w:val="24"/>
        </w:rPr>
        <w:t>36</w:t>
      </w:r>
      <w:r w:rsidRPr="00FF5EE5">
        <w:rPr>
          <w:rFonts w:ascii="Times New Roman" w:eastAsia="Times New Roman" w:hAnsi="Times New Roman" w:cs="Times New Roman"/>
          <w:sz w:val="24"/>
          <w:szCs w:val="24"/>
        </w:rPr>
        <w:t xml:space="preserve">(12), 2394–2399. </w:t>
      </w:r>
      <w:r w:rsidR="00B332A8" w:rsidRPr="00FF5EE5">
        <w:rPr>
          <w:rFonts w:ascii="Times New Roman" w:eastAsia="Times New Roman" w:hAnsi="Times New Roman" w:cs="Times New Roman"/>
          <w:sz w:val="24"/>
          <w:szCs w:val="24"/>
        </w:rPr>
        <w:t>https://doi.org/10.3174/ajnr.a4498</w:t>
      </w:r>
    </w:p>
    <w:p w14:paraId="08805E1A" w14:textId="5804C1DE" w:rsidR="00B332A8" w:rsidRPr="00FF5EE5" w:rsidRDefault="00B332A8"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Clark, J. D., Bair, M. J., Belitskaya-Lévy, I., Fitsimmons, C., Zehm, L. M., Dougherty, P. E., Giannitrapani, K. F., Groessl, E. J., Higgins, D. M., Murphy, J. L., Riddle, D. L., Huang, G. D., &amp; Shih, M. (2022). Sequential and comparative evaluation of pain treatment effectiveness response (SCEPTER), a pragmatic trial for conservative chronic low back pain treatment. </w:t>
      </w:r>
      <w:r w:rsidRPr="00FF5EE5">
        <w:rPr>
          <w:rFonts w:ascii="Times New Roman" w:eastAsia="Times New Roman" w:hAnsi="Times New Roman" w:cs="Times New Roman"/>
          <w:i/>
          <w:iCs/>
          <w:sz w:val="24"/>
          <w:szCs w:val="24"/>
        </w:rPr>
        <w:t>Contemporary Clinical Trials</w:t>
      </w:r>
      <w:r w:rsidRPr="00FF5EE5">
        <w:rPr>
          <w:rFonts w:ascii="Times New Roman" w:eastAsia="Times New Roman" w:hAnsi="Times New Roman" w:cs="Times New Roman"/>
          <w:sz w:val="24"/>
          <w:szCs w:val="24"/>
        </w:rPr>
        <w:t xml:space="preserve">, </w:t>
      </w:r>
      <w:r w:rsidRPr="00FF5EE5">
        <w:rPr>
          <w:rFonts w:ascii="Times New Roman" w:eastAsia="Times New Roman" w:hAnsi="Times New Roman" w:cs="Times New Roman"/>
          <w:i/>
          <w:iCs/>
          <w:sz w:val="24"/>
          <w:szCs w:val="24"/>
        </w:rPr>
        <w:t>125</w:t>
      </w:r>
      <w:r w:rsidRPr="00FF5EE5">
        <w:rPr>
          <w:rFonts w:ascii="Times New Roman" w:eastAsia="Times New Roman" w:hAnsi="Times New Roman" w:cs="Times New Roman"/>
          <w:sz w:val="24"/>
          <w:szCs w:val="24"/>
        </w:rPr>
        <w:t xml:space="preserve">, 107041. </w:t>
      </w:r>
      <w:r w:rsidR="00FD3D2A" w:rsidRPr="00FF5EE5">
        <w:rPr>
          <w:rFonts w:ascii="Times New Roman" w:eastAsia="Times New Roman" w:hAnsi="Times New Roman" w:cs="Times New Roman"/>
          <w:sz w:val="24"/>
          <w:szCs w:val="24"/>
        </w:rPr>
        <w:t>https://doi.org/10.1016/j.cct.2022.107041</w:t>
      </w:r>
    </w:p>
    <w:p w14:paraId="283BCCBE" w14:textId="2A566FF5" w:rsidR="00FD3D2A" w:rsidRPr="00FF5EE5" w:rsidRDefault="00FD3D2A"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lastRenderedPageBreak/>
        <w:t>Gagnet, P., Kern, K., Andrews, K., Elgafy, H., &amp; Ebraheim, N. A. (2018). Spondylolysis and spondylolisthesis: A review of the literature. </w:t>
      </w:r>
      <w:r w:rsidRPr="00FF5EE5">
        <w:rPr>
          <w:rFonts w:ascii="Times New Roman" w:eastAsia="Times New Roman" w:hAnsi="Times New Roman" w:cs="Times New Roman"/>
          <w:i/>
          <w:iCs/>
          <w:sz w:val="24"/>
          <w:szCs w:val="24"/>
        </w:rPr>
        <w:t>Journal of Orthopaedics</w:t>
      </w:r>
      <w:r w:rsidRPr="00FF5EE5">
        <w:rPr>
          <w:rFonts w:ascii="Times New Roman" w:eastAsia="Times New Roman" w:hAnsi="Times New Roman" w:cs="Times New Roman"/>
          <w:sz w:val="24"/>
          <w:szCs w:val="24"/>
        </w:rPr>
        <w:t>, </w:t>
      </w:r>
      <w:r w:rsidRPr="00FF5EE5">
        <w:rPr>
          <w:rFonts w:ascii="Times New Roman" w:eastAsia="Times New Roman" w:hAnsi="Times New Roman" w:cs="Times New Roman"/>
          <w:i/>
          <w:iCs/>
          <w:sz w:val="24"/>
          <w:szCs w:val="24"/>
        </w:rPr>
        <w:t>15</w:t>
      </w:r>
      <w:r w:rsidRPr="00FF5EE5">
        <w:rPr>
          <w:rFonts w:ascii="Times New Roman" w:eastAsia="Times New Roman" w:hAnsi="Times New Roman" w:cs="Times New Roman"/>
          <w:sz w:val="24"/>
          <w:szCs w:val="24"/>
        </w:rPr>
        <w:t>(2), 404–407. https://doi.org/10.1016/j.jor.2018.03.008</w:t>
      </w:r>
    </w:p>
    <w:p w14:paraId="2A7C13E5" w14:textId="77777777" w:rsidR="00B332A8" w:rsidRPr="00FF5EE5" w:rsidRDefault="00B332A8"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Gangwar, A. K., &amp; Shaik, A. G. (2023). k-Nearest neighbour based approach for the protection of distribution network with renewable energy integration. </w:t>
      </w:r>
      <w:r w:rsidRPr="00FF5EE5">
        <w:rPr>
          <w:rFonts w:ascii="Times New Roman" w:eastAsia="Times New Roman" w:hAnsi="Times New Roman" w:cs="Times New Roman"/>
          <w:i/>
          <w:iCs/>
          <w:sz w:val="24"/>
          <w:szCs w:val="24"/>
        </w:rPr>
        <w:t>Electric Power Systems Research</w:t>
      </w:r>
      <w:r w:rsidRPr="00FF5EE5">
        <w:rPr>
          <w:rFonts w:ascii="Times New Roman" w:eastAsia="Times New Roman" w:hAnsi="Times New Roman" w:cs="Times New Roman"/>
          <w:sz w:val="24"/>
          <w:szCs w:val="24"/>
        </w:rPr>
        <w:t xml:space="preserve">, </w:t>
      </w:r>
      <w:r w:rsidRPr="00FF5EE5">
        <w:rPr>
          <w:rFonts w:ascii="Times New Roman" w:eastAsia="Times New Roman" w:hAnsi="Times New Roman" w:cs="Times New Roman"/>
          <w:i/>
          <w:iCs/>
          <w:sz w:val="24"/>
          <w:szCs w:val="24"/>
        </w:rPr>
        <w:t>220</w:t>
      </w:r>
      <w:r w:rsidRPr="00FF5EE5">
        <w:rPr>
          <w:rFonts w:ascii="Times New Roman" w:eastAsia="Times New Roman" w:hAnsi="Times New Roman" w:cs="Times New Roman"/>
          <w:sz w:val="24"/>
          <w:szCs w:val="24"/>
        </w:rPr>
        <w:t>, 109301. https://doi.org/10.1016/j.epsr.2023.109301</w:t>
      </w:r>
    </w:p>
    <w:p w14:paraId="0BF6AA52" w14:textId="31A822DB" w:rsidR="002D4374" w:rsidRPr="00FF5EE5" w:rsidRDefault="002D4374"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Hall, A. M., Aubrey-Bassler, K., Thorne, B., &amp; Maher, C. G. (2021). Do not routinely offer imaging for uncomplicated low back pain. </w:t>
      </w:r>
      <w:r w:rsidRPr="00FF5EE5">
        <w:rPr>
          <w:rFonts w:ascii="Times New Roman" w:eastAsia="Times New Roman" w:hAnsi="Times New Roman" w:cs="Times New Roman"/>
          <w:i/>
          <w:iCs/>
          <w:sz w:val="24"/>
          <w:szCs w:val="24"/>
        </w:rPr>
        <w:t>BMJ</w:t>
      </w:r>
      <w:r w:rsidRPr="00FF5EE5">
        <w:rPr>
          <w:rFonts w:ascii="Times New Roman" w:eastAsia="Times New Roman" w:hAnsi="Times New Roman" w:cs="Times New Roman"/>
          <w:sz w:val="24"/>
          <w:szCs w:val="24"/>
        </w:rPr>
        <w:t>, n291. https://doi.org/10.1136/bmj.n291</w:t>
      </w:r>
    </w:p>
    <w:p w14:paraId="30DDF850" w14:textId="0F317ED3" w:rsidR="00DE119F" w:rsidRPr="00FF5EE5" w:rsidRDefault="00DE119F"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Mannion, A. F., Denzler, R., Dvorak, J., &amp; Grob, D. (2010). Five-year outcome of surgical decompression of the lumbar spine without fusion. </w:t>
      </w:r>
      <w:r w:rsidRPr="00FF5EE5">
        <w:rPr>
          <w:rFonts w:ascii="Times New Roman" w:eastAsia="Times New Roman" w:hAnsi="Times New Roman" w:cs="Times New Roman"/>
          <w:i/>
          <w:iCs/>
          <w:sz w:val="24"/>
          <w:szCs w:val="24"/>
        </w:rPr>
        <w:t>European Spine Journal</w:t>
      </w:r>
      <w:r w:rsidRPr="00FF5EE5">
        <w:rPr>
          <w:rFonts w:ascii="Times New Roman" w:eastAsia="Times New Roman" w:hAnsi="Times New Roman" w:cs="Times New Roman"/>
          <w:sz w:val="24"/>
          <w:szCs w:val="24"/>
        </w:rPr>
        <w:t xml:space="preserve">, </w:t>
      </w:r>
      <w:r w:rsidRPr="00FF5EE5">
        <w:rPr>
          <w:rFonts w:ascii="Times New Roman" w:eastAsia="Times New Roman" w:hAnsi="Times New Roman" w:cs="Times New Roman"/>
          <w:i/>
          <w:iCs/>
          <w:sz w:val="24"/>
          <w:szCs w:val="24"/>
        </w:rPr>
        <w:t>19</w:t>
      </w:r>
      <w:r w:rsidRPr="00FF5EE5">
        <w:rPr>
          <w:rFonts w:ascii="Times New Roman" w:eastAsia="Times New Roman" w:hAnsi="Times New Roman" w:cs="Times New Roman"/>
          <w:sz w:val="24"/>
          <w:szCs w:val="24"/>
        </w:rPr>
        <w:t xml:space="preserve">(11), 1883–1891. </w:t>
      </w:r>
      <w:r w:rsidR="00B332A8" w:rsidRPr="00FF5EE5">
        <w:rPr>
          <w:rFonts w:ascii="Times New Roman" w:eastAsia="Times New Roman" w:hAnsi="Times New Roman" w:cs="Times New Roman"/>
          <w:sz w:val="24"/>
          <w:szCs w:val="24"/>
        </w:rPr>
        <w:t>https://doi.org/10.1007/s00586-010-1535-2</w:t>
      </w:r>
    </w:p>
    <w:p w14:paraId="11CDC0A0" w14:textId="77777777" w:rsidR="00B332A8" w:rsidRPr="00FF5EE5" w:rsidRDefault="00B332A8"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Ong, B. N., &amp; Hooper, H. L. (2003). Involving users in low back pain research. </w:t>
      </w:r>
      <w:r w:rsidRPr="00FF5EE5">
        <w:rPr>
          <w:rFonts w:ascii="Times New Roman" w:eastAsia="Times New Roman" w:hAnsi="Times New Roman" w:cs="Times New Roman"/>
          <w:i/>
          <w:iCs/>
          <w:sz w:val="24"/>
          <w:szCs w:val="24"/>
        </w:rPr>
        <w:t>Health Expectations</w:t>
      </w:r>
      <w:r w:rsidRPr="00FF5EE5">
        <w:rPr>
          <w:rFonts w:ascii="Times New Roman" w:eastAsia="Times New Roman" w:hAnsi="Times New Roman" w:cs="Times New Roman"/>
          <w:sz w:val="24"/>
          <w:szCs w:val="24"/>
        </w:rPr>
        <w:t xml:space="preserve">, </w:t>
      </w:r>
      <w:r w:rsidRPr="00FF5EE5">
        <w:rPr>
          <w:rFonts w:ascii="Times New Roman" w:eastAsia="Times New Roman" w:hAnsi="Times New Roman" w:cs="Times New Roman"/>
          <w:i/>
          <w:iCs/>
          <w:sz w:val="24"/>
          <w:szCs w:val="24"/>
        </w:rPr>
        <w:t>6</w:t>
      </w:r>
      <w:r w:rsidRPr="00FF5EE5">
        <w:rPr>
          <w:rFonts w:ascii="Times New Roman" w:eastAsia="Times New Roman" w:hAnsi="Times New Roman" w:cs="Times New Roman"/>
          <w:sz w:val="24"/>
          <w:szCs w:val="24"/>
        </w:rPr>
        <w:t>(4), 332–341. https://doi.org/10.1046/j.1369-7625.2003.00230.x</w:t>
      </w:r>
    </w:p>
    <w:p w14:paraId="3F18C257" w14:textId="77777777" w:rsidR="00B332A8" w:rsidRPr="00FF5EE5" w:rsidRDefault="00B332A8"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Poslusny, C. (2021, September 29). </w:t>
      </w:r>
      <w:r w:rsidRPr="00FF5EE5">
        <w:rPr>
          <w:rFonts w:ascii="Times New Roman" w:eastAsia="Times New Roman" w:hAnsi="Times New Roman" w:cs="Times New Roman"/>
          <w:i/>
          <w:iCs/>
          <w:sz w:val="24"/>
          <w:szCs w:val="24"/>
        </w:rPr>
        <w:t>How much should your spinal surgery cost?</w:t>
      </w:r>
      <w:r w:rsidRPr="00FF5EE5">
        <w:rPr>
          <w:rFonts w:ascii="Times New Roman" w:eastAsia="Times New Roman" w:hAnsi="Times New Roman" w:cs="Times New Roman"/>
          <w:sz w:val="24"/>
          <w:szCs w:val="24"/>
        </w:rPr>
        <w:t xml:space="preserve"> New Choice Health Blog. Retrieved April 2, 2023, from https://www.newchoicehealth.com/spinal-surgery/cost</w:t>
      </w:r>
    </w:p>
    <w:p w14:paraId="1364B36B" w14:textId="46597F83" w:rsidR="00026C2B" w:rsidRPr="00FF5EE5" w:rsidRDefault="008B05CF" w:rsidP="00684B73">
      <w:pPr>
        <w:spacing w:line="480" w:lineRule="auto"/>
        <w:ind w:left="720" w:hanging="720"/>
        <w:rPr>
          <w:rFonts w:ascii="Times New Roman" w:eastAsia="Times New Roman" w:hAnsi="Times New Roman" w:cs="Times New Roman"/>
          <w:sz w:val="24"/>
          <w:szCs w:val="24"/>
        </w:rPr>
      </w:pPr>
      <w:r w:rsidRPr="00FF5EE5">
        <w:rPr>
          <w:rFonts w:ascii="Times New Roman" w:eastAsia="Times New Roman" w:hAnsi="Times New Roman" w:cs="Times New Roman"/>
          <w:sz w:val="24"/>
          <w:szCs w:val="24"/>
        </w:rPr>
        <w:t xml:space="preserve">Rainville, J., Nguyen, R., &amp; Suri, P. (2009). Effective Conservative Treatment for Chronic Low Back Pain. </w:t>
      </w:r>
      <w:r w:rsidRPr="00FF5EE5">
        <w:rPr>
          <w:rFonts w:ascii="Times New Roman" w:eastAsia="Times New Roman" w:hAnsi="Times New Roman" w:cs="Times New Roman"/>
          <w:i/>
          <w:iCs/>
          <w:sz w:val="24"/>
          <w:szCs w:val="24"/>
        </w:rPr>
        <w:t>Seminars in Spine Surgery</w:t>
      </w:r>
      <w:r w:rsidRPr="00FF5EE5">
        <w:rPr>
          <w:rFonts w:ascii="Times New Roman" w:eastAsia="Times New Roman" w:hAnsi="Times New Roman" w:cs="Times New Roman"/>
          <w:sz w:val="24"/>
          <w:szCs w:val="24"/>
        </w:rPr>
        <w:t>. https://doi.org/10.1053/j.semss.2009.08.009</w:t>
      </w:r>
    </w:p>
    <w:p w14:paraId="3097EE59" w14:textId="77777777" w:rsidR="000A400C" w:rsidRPr="00FF5EE5" w:rsidRDefault="000A400C" w:rsidP="00684B73">
      <w:pPr>
        <w:spacing w:line="480" w:lineRule="auto"/>
        <w:ind w:left="720" w:hanging="720"/>
        <w:rPr>
          <w:rFonts w:ascii="Times New Roman" w:eastAsia="Times New Roman" w:hAnsi="Times New Roman" w:cs="Times New Roman"/>
          <w:sz w:val="24"/>
          <w:szCs w:val="24"/>
        </w:rPr>
      </w:pPr>
    </w:p>
    <w:p w14:paraId="792D695E" w14:textId="77777777" w:rsidR="00365B95" w:rsidRPr="00FF5EE5" w:rsidRDefault="00365B95" w:rsidP="00684B73">
      <w:pPr>
        <w:spacing w:line="480" w:lineRule="auto"/>
        <w:ind w:left="720" w:hanging="720"/>
        <w:rPr>
          <w:rFonts w:ascii="Times New Roman" w:eastAsia="Times New Roman" w:hAnsi="Times New Roman" w:cs="Times New Roman"/>
          <w:sz w:val="24"/>
          <w:szCs w:val="24"/>
        </w:rPr>
      </w:pPr>
    </w:p>
    <w:p w14:paraId="2D42D268" w14:textId="77777777" w:rsidR="00DB7CBF" w:rsidRPr="00FF5EE5" w:rsidRDefault="00DB7CBF" w:rsidP="00684B73">
      <w:pPr>
        <w:spacing w:line="480" w:lineRule="auto"/>
        <w:ind w:left="720" w:hanging="720"/>
        <w:rPr>
          <w:rFonts w:ascii="Times New Roman" w:eastAsia="Times New Roman" w:hAnsi="Times New Roman" w:cs="Times New Roman"/>
          <w:sz w:val="24"/>
          <w:szCs w:val="24"/>
        </w:rPr>
      </w:pPr>
    </w:p>
    <w:sectPr w:rsidR="00DB7CBF" w:rsidRPr="00FF5EE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715A2" w14:textId="77777777" w:rsidR="004159F7" w:rsidRDefault="004159F7" w:rsidP="00646EA7">
      <w:pPr>
        <w:spacing w:after="0" w:line="240" w:lineRule="auto"/>
      </w:pPr>
      <w:r>
        <w:separator/>
      </w:r>
    </w:p>
  </w:endnote>
  <w:endnote w:type="continuationSeparator" w:id="0">
    <w:p w14:paraId="2A2D7602" w14:textId="77777777" w:rsidR="004159F7" w:rsidRDefault="004159F7" w:rsidP="006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5500" w14:textId="77777777" w:rsidR="004159F7" w:rsidRDefault="004159F7" w:rsidP="00646EA7">
      <w:pPr>
        <w:spacing w:after="0" w:line="240" w:lineRule="auto"/>
      </w:pPr>
      <w:r>
        <w:separator/>
      </w:r>
    </w:p>
  </w:footnote>
  <w:footnote w:type="continuationSeparator" w:id="0">
    <w:p w14:paraId="05DC9BAB" w14:textId="77777777" w:rsidR="004159F7" w:rsidRDefault="004159F7" w:rsidP="00646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91069597"/>
      <w:docPartObj>
        <w:docPartGallery w:val="Page Numbers (Top of Page)"/>
        <w:docPartUnique/>
      </w:docPartObj>
    </w:sdtPr>
    <w:sdtEndPr>
      <w:rPr>
        <w:noProof/>
        <w:sz w:val="24"/>
        <w:szCs w:val="24"/>
      </w:rPr>
    </w:sdtEndPr>
    <w:sdtContent>
      <w:p w14:paraId="62DEBD21" w14:textId="2B8F6AE9" w:rsidR="00646EA7" w:rsidRPr="00B7343B" w:rsidRDefault="00646EA7">
        <w:pPr>
          <w:pStyle w:val="Header"/>
          <w:jc w:val="right"/>
          <w:rPr>
            <w:rFonts w:ascii="Times New Roman" w:hAnsi="Times New Roman" w:cs="Times New Roman"/>
          </w:rPr>
        </w:pPr>
        <w:r w:rsidRPr="00B7343B">
          <w:rPr>
            <w:rFonts w:ascii="Times New Roman" w:hAnsi="Times New Roman" w:cs="Times New Roman"/>
          </w:rPr>
          <w:fldChar w:fldCharType="begin"/>
        </w:r>
        <w:r w:rsidRPr="00B7343B">
          <w:rPr>
            <w:rFonts w:ascii="Times New Roman" w:hAnsi="Times New Roman" w:cs="Times New Roman"/>
          </w:rPr>
          <w:instrText xml:space="preserve"> PAGE   \* MERGEFORMAT </w:instrText>
        </w:r>
        <w:r w:rsidRPr="00B7343B">
          <w:rPr>
            <w:rFonts w:ascii="Times New Roman" w:hAnsi="Times New Roman" w:cs="Times New Roman"/>
          </w:rPr>
          <w:fldChar w:fldCharType="separate"/>
        </w:r>
        <w:r w:rsidRPr="00B7343B">
          <w:rPr>
            <w:rFonts w:ascii="Times New Roman" w:hAnsi="Times New Roman" w:cs="Times New Roman"/>
            <w:noProof/>
          </w:rPr>
          <w:t>2</w:t>
        </w:r>
        <w:r w:rsidRPr="00B7343B">
          <w:rPr>
            <w:rFonts w:ascii="Times New Roman" w:hAnsi="Times New Roman" w:cs="Times New Roman"/>
            <w:noProof/>
          </w:rPr>
          <w:fldChar w:fldCharType="end"/>
        </w:r>
      </w:p>
    </w:sdtContent>
  </w:sdt>
  <w:p w14:paraId="455487E2" w14:textId="77777777" w:rsidR="00646EA7" w:rsidRDefault="00646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752"/>
    <w:multiLevelType w:val="hybridMultilevel"/>
    <w:tmpl w:val="F3CCA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A659E"/>
    <w:multiLevelType w:val="hybridMultilevel"/>
    <w:tmpl w:val="3ECED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7007C"/>
    <w:multiLevelType w:val="hybridMultilevel"/>
    <w:tmpl w:val="BED4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87D78"/>
    <w:multiLevelType w:val="hybridMultilevel"/>
    <w:tmpl w:val="67C4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636DC"/>
    <w:multiLevelType w:val="multilevel"/>
    <w:tmpl w:val="BB12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604BE"/>
    <w:multiLevelType w:val="hybridMultilevel"/>
    <w:tmpl w:val="2DD0E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CD6849"/>
    <w:multiLevelType w:val="hybridMultilevel"/>
    <w:tmpl w:val="FFCAB2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A907A2"/>
    <w:multiLevelType w:val="hybridMultilevel"/>
    <w:tmpl w:val="E6EA22B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5FF17930"/>
    <w:multiLevelType w:val="hybridMultilevel"/>
    <w:tmpl w:val="0A56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C0040"/>
    <w:multiLevelType w:val="hybridMultilevel"/>
    <w:tmpl w:val="89E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600944">
    <w:abstractNumId w:val="1"/>
  </w:num>
  <w:num w:numId="2" w16cid:durableId="1549537169">
    <w:abstractNumId w:val="7"/>
  </w:num>
  <w:num w:numId="3" w16cid:durableId="115491475">
    <w:abstractNumId w:val="4"/>
  </w:num>
  <w:num w:numId="4" w16cid:durableId="1127897137">
    <w:abstractNumId w:val="8"/>
  </w:num>
  <w:num w:numId="5" w16cid:durableId="1667660515">
    <w:abstractNumId w:val="6"/>
  </w:num>
  <w:num w:numId="6" w16cid:durableId="2119834436">
    <w:abstractNumId w:val="5"/>
  </w:num>
  <w:num w:numId="7" w16cid:durableId="551160165">
    <w:abstractNumId w:val="0"/>
  </w:num>
  <w:num w:numId="8" w16cid:durableId="821310610">
    <w:abstractNumId w:val="9"/>
  </w:num>
  <w:num w:numId="9" w16cid:durableId="54820613">
    <w:abstractNumId w:val="3"/>
  </w:num>
  <w:num w:numId="10" w16cid:durableId="126773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20"/>
    <w:rsid w:val="000018D8"/>
    <w:rsid w:val="00006789"/>
    <w:rsid w:val="0001011A"/>
    <w:rsid w:val="00015565"/>
    <w:rsid w:val="00026C2B"/>
    <w:rsid w:val="00036EAE"/>
    <w:rsid w:val="00043E75"/>
    <w:rsid w:val="000541D0"/>
    <w:rsid w:val="00077EC5"/>
    <w:rsid w:val="000813CC"/>
    <w:rsid w:val="00085C23"/>
    <w:rsid w:val="0008617E"/>
    <w:rsid w:val="00095CC8"/>
    <w:rsid w:val="000A1892"/>
    <w:rsid w:val="000A2152"/>
    <w:rsid w:val="000A400C"/>
    <w:rsid w:val="000B7A2A"/>
    <w:rsid w:val="000C2AEB"/>
    <w:rsid w:val="000C5D89"/>
    <w:rsid w:val="000D014E"/>
    <w:rsid w:val="000D717C"/>
    <w:rsid w:val="000E42CF"/>
    <w:rsid w:val="000E5731"/>
    <w:rsid w:val="000F3151"/>
    <w:rsid w:val="001072B9"/>
    <w:rsid w:val="001270F3"/>
    <w:rsid w:val="0012746E"/>
    <w:rsid w:val="00130326"/>
    <w:rsid w:val="001535E7"/>
    <w:rsid w:val="001702DA"/>
    <w:rsid w:val="00176DED"/>
    <w:rsid w:val="0018180A"/>
    <w:rsid w:val="00182B43"/>
    <w:rsid w:val="00184A42"/>
    <w:rsid w:val="00185C9C"/>
    <w:rsid w:val="00193B74"/>
    <w:rsid w:val="001A56A3"/>
    <w:rsid w:val="001A6105"/>
    <w:rsid w:val="001C5B12"/>
    <w:rsid w:val="001D068C"/>
    <w:rsid w:val="001D60E4"/>
    <w:rsid w:val="001E00A3"/>
    <w:rsid w:val="001E0F4C"/>
    <w:rsid w:val="001E1437"/>
    <w:rsid w:val="001E3299"/>
    <w:rsid w:val="001E5922"/>
    <w:rsid w:val="001E6291"/>
    <w:rsid w:val="001F577B"/>
    <w:rsid w:val="001F7168"/>
    <w:rsid w:val="001F7C6F"/>
    <w:rsid w:val="002030F5"/>
    <w:rsid w:val="00211895"/>
    <w:rsid w:val="00225672"/>
    <w:rsid w:val="002404F9"/>
    <w:rsid w:val="002519E6"/>
    <w:rsid w:val="00255D90"/>
    <w:rsid w:val="0027163A"/>
    <w:rsid w:val="00276083"/>
    <w:rsid w:val="00277F6A"/>
    <w:rsid w:val="0028289B"/>
    <w:rsid w:val="00290626"/>
    <w:rsid w:val="00294CE8"/>
    <w:rsid w:val="00295BAB"/>
    <w:rsid w:val="00296FF5"/>
    <w:rsid w:val="002A0325"/>
    <w:rsid w:val="002A0573"/>
    <w:rsid w:val="002A34AA"/>
    <w:rsid w:val="002A69F3"/>
    <w:rsid w:val="002A767E"/>
    <w:rsid w:val="002B03D9"/>
    <w:rsid w:val="002B26B9"/>
    <w:rsid w:val="002C3BFE"/>
    <w:rsid w:val="002C59F0"/>
    <w:rsid w:val="002C610F"/>
    <w:rsid w:val="002D0917"/>
    <w:rsid w:val="002D2C7D"/>
    <w:rsid w:val="002D4374"/>
    <w:rsid w:val="002E00CE"/>
    <w:rsid w:val="002F34EC"/>
    <w:rsid w:val="002F6C41"/>
    <w:rsid w:val="003045C5"/>
    <w:rsid w:val="00312D6C"/>
    <w:rsid w:val="003165EF"/>
    <w:rsid w:val="00322AD0"/>
    <w:rsid w:val="00326121"/>
    <w:rsid w:val="00326256"/>
    <w:rsid w:val="00327F2B"/>
    <w:rsid w:val="003310D6"/>
    <w:rsid w:val="0034019D"/>
    <w:rsid w:val="00346C91"/>
    <w:rsid w:val="0035115E"/>
    <w:rsid w:val="00363F9E"/>
    <w:rsid w:val="00365B95"/>
    <w:rsid w:val="00374589"/>
    <w:rsid w:val="00377FBA"/>
    <w:rsid w:val="0038203F"/>
    <w:rsid w:val="0038687F"/>
    <w:rsid w:val="00390464"/>
    <w:rsid w:val="00392BD0"/>
    <w:rsid w:val="00397D61"/>
    <w:rsid w:val="003A4B4B"/>
    <w:rsid w:val="003B047C"/>
    <w:rsid w:val="003B141A"/>
    <w:rsid w:val="003C74ED"/>
    <w:rsid w:val="003F0690"/>
    <w:rsid w:val="003F1503"/>
    <w:rsid w:val="00400234"/>
    <w:rsid w:val="00407B39"/>
    <w:rsid w:val="00407D86"/>
    <w:rsid w:val="004159F7"/>
    <w:rsid w:val="004162AD"/>
    <w:rsid w:val="00421AED"/>
    <w:rsid w:val="004265B1"/>
    <w:rsid w:val="00435380"/>
    <w:rsid w:val="00446192"/>
    <w:rsid w:val="00447F49"/>
    <w:rsid w:val="00451607"/>
    <w:rsid w:val="00454D96"/>
    <w:rsid w:val="00455C7E"/>
    <w:rsid w:val="00456C56"/>
    <w:rsid w:val="00460CCB"/>
    <w:rsid w:val="00465EDB"/>
    <w:rsid w:val="00465F51"/>
    <w:rsid w:val="00472C80"/>
    <w:rsid w:val="0047382B"/>
    <w:rsid w:val="00480138"/>
    <w:rsid w:val="004855E7"/>
    <w:rsid w:val="00495F5C"/>
    <w:rsid w:val="004A6168"/>
    <w:rsid w:val="004A651B"/>
    <w:rsid w:val="004B3FF0"/>
    <w:rsid w:val="004D260D"/>
    <w:rsid w:val="004D29F1"/>
    <w:rsid w:val="004D37D8"/>
    <w:rsid w:val="004D4951"/>
    <w:rsid w:val="004D7617"/>
    <w:rsid w:val="004E3CF0"/>
    <w:rsid w:val="004E4E76"/>
    <w:rsid w:val="004F028D"/>
    <w:rsid w:val="004F45F2"/>
    <w:rsid w:val="00502699"/>
    <w:rsid w:val="00506D8C"/>
    <w:rsid w:val="00510212"/>
    <w:rsid w:val="005211F3"/>
    <w:rsid w:val="00522CA9"/>
    <w:rsid w:val="005318DB"/>
    <w:rsid w:val="00550EDC"/>
    <w:rsid w:val="00551EF1"/>
    <w:rsid w:val="0055226F"/>
    <w:rsid w:val="00556D38"/>
    <w:rsid w:val="00563360"/>
    <w:rsid w:val="00571920"/>
    <w:rsid w:val="00573C70"/>
    <w:rsid w:val="0058476E"/>
    <w:rsid w:val="00595CE6"/>
    <w:rsid w:val="00596FD2"/>
    <w:rsid w:val="005A0EBE"/>
    <w:rsid w:val="005A74CF"/>
    <w:rsid w:val="005B49DC"/>
    <w:rsid w:val="005B6F29"/>
    <w:rsid w:val="005C486A"/>
    <w:rsid w:val="005D433E"/>
    <w:rsid w:val="005D6784"/>
    <w:rsid w:val="005E210F"/>
    <w:rsid w:val="005E7470"/>
    <w:rsid w:val="005F01E7"/>
    <w:rsid w:val="005F03DE"/>
    <w:rsid w:val="005F1907"/>
    <w:rsid w:val="005F1996"/>
    <w:rsid w:val="0060479C"/>
    <w:rsid w:val="00615DC9"/>
    <w:rsid w:val="00622D5C"/>
    <w:rsid w:val="006346B0"/>
    <w:rsid w:val="0063525E"/>
    <w:rsid w:val="00637E98"/>
    <w:rsid w:val="00646EA7"/>
    <w:rsid w:val="006474D1"/>
    <w:rsid w:val="00650166"/>
    <w:rsid w:val="0065019D"/>
    <w:rsid w:val="00662470"/>
    <w:rsid w:val="00667D7B"/>
    <w:rsid w:val="0067164E"/>
    <w:rsid w:val="00677D68"/>
    <w:rsid w:val="00684B73"/>
    <w:rsid w:val="006A0B17"/>
    <w:rsid w:val="006A36CA"/>
    <w:rsid w:val="006A539F"/>
    <w:rsid w:val="006A550A"/>
    <w:rsid w:val="006B08C8"/>
    <w:rsid w:val="006B09F3"/>
    <w:rsid w:val="006B4776"/>
    <w:rsid w:val="006B77FF"/>
    <w:rsid w:val="006C03A7"/>
    <w:rsid w:val="006C0DF6"/>
    <w:rsid w:val="006C1017"/>
    <w:rsid w:val="006C68EA"/>
    <w:rsid w:val="006D3093"/>
    <w:rsid w:val="006D4482"/>
    <w:rsid w:val="006E1E6E"/>
    <w:rsid w:val="0070618C"/>
    <w:rsid w:val="00707103"/>
    <w:rsid w:val="0071431D"/>
    <w:rsid w:val="00715F7B"/>
    <w:rsid w:val="00730557"/>
    <w:rsid w:val="00750615"/>
    <w:rsid w:val="00750641"/>
    <w:rsid w:val="007539DF"/>
    <w:rsid w:val="0075683B"/>
    <w:rsid w:val="00762643"/>
    <w:rsid w:val="007655E5"/>
    <w:rsid w:val="00770E48"/>
    <w:rsid w:val="00770F3E"/>
    <w:rsid w:val="00780472"/>
    <w:rsid w:val="00781325"/>
    <w:rsid w:val="00786150"/>
    <w:rsid w:val="00796EE7"/>
    <w:rsid w:val="0079779D"/>
    <w:rsid w:val="0079793F"/>
    <w:rsid w:val="007A08FC"/>
    <w:rsid w:val="007A1DEF"/>
    <w:rsid w:val="007A3B6C"/>
    <w:rsid w:val="007A5FB5"/>
    <w:rsid w:val="007B1E39"/>
    <w:rsid w:val="007B7439"/>
    <w:rsid w:val="007C7587"/>
    <w:rsid w:val="007D09F1"/>
    <w:rsid w:val="007D3924"/>
    <w:rsid w:val="007D3E09"/>
    <w:rsid w:val="007D6967"/>
    <w:rsid w:val="007E1EC1"/>
    <w:rsid w:val="00800739"/>
    <w:rsid w:val="008007CC"/>
    <w:rsid w:val="00803189"/>
    <w:rsid w:val="00806A59"/>
    <w:rsid w:val="00811205"/>
    <w:rsid w:val="00815F35"/>
    <w:rsid w:val="008236A7"/>
    <w:rsid w:val="00826692"/>
    <w:rsid w:val="00833E2C"/>
    <w:rsid w:val="00840E0E"/>
    <w:rsid w:val="0084366A"/>
    <w:rsid w:val="0085409B"/>
    <w:rsid w:val="00856242"/>
    <w:rsid w:val="00860862"/>
    <w:rsid w:val="00867625"/>
    <w:rsid w:val="00871533"/>
    <w:rsid w:val="00873118"/>
    <w:rsid w:val="008745ED"/>
    <w:rsid w:val="00877920"/>
    <w:rsid w:val="00880EF2"/>
    <w:rsid w:val="008859FA"/>
    <w:rsid w:val="008877E5"/>
    <w:rsid w:val="00891AE7"/>
    <w:rsid w:val="00892BAA"/>
    <w:rsid w:val="0089356B"/>
    <w:rsid w:val="00895F34"/>
    <w:rsid w:val="00896ED3"/>
    <w:rsid w:val="00897133"/>
    <w:rsid w:val="00897FF1"/>
    <w:rsid w:val="008A561E"/>
    <w:rsid w:val="008B0115"/>
    <w:rsid w:val="008B05CF"/>
    <w:rsid w:val="008B1749"/>
    <w:rsid w:val="008B6E99"/>
    <w:rsid w:val="008D4FC4"/>
    <w:rsid w:val="008E39A4"/>
    <w:rsid w:val="008E4FFF"/>
    <w:rsid w:val="008F087A"/>
    <w:rsid w:val="00903FBA"/>
    <w:rsid w:val="009174ED"/>
    <w:rsid w:val="00917785"/>
    <w:rsid w:val="00921A8F"/>
    <w:rsid w:val="00934D61"/>
    <w:rsid w:val="00935BEA"/>
    <w:rsid w:val="009453D5"/>
    <w:rsid w:val="00954BBF"/>
    <w:rsid w:val="00955C82"/>
    <w:rsid w:val="00957F8C"/>
    <w:rsid w:val="00960258"/>
    <w:rsid w:val="0096208A"/>
    <w:rsid w:val="009636AD"/>
    <w:rsid w:val="00967144"/>
    <w:rsid w:val="00972735"/>
    <w:rsid w:val="00973A2D"/>
    <w:rsid w:val="00977B76"/>
    <w:rsid w:val="00982656"/>
    <w:rsid w:val="0098709A"/>
    <w:rsid w:val="00991397"/>
    <w:rsid w:val="00992567"/>
    <w:rsid w:val="00996973"/>
    <w:rsid w:val="009A0D8C"/>
    <w:rsid w:val="009A1AA3"/>
    <w:rsid w:val="009A6665"/>
    <w:rsid w:val="009B03C1"/>
    <w:rsid w:val="009B245D"/>
    <w:rsid w:val="009C2776"/>
    <w:rsid w:val="009D089B"/>
    <w:rsid w:val="009D33FD"/>
    <w:rsid w:val="009E3C84"/>
    <w:rsid w:val="009E4AB3"/>
    <w:rsid w:val="009E4C02"/>
    <w:rsid w:val="009F11DE"/>
    <w:rsid w:val="009F2B41"/>
    <w:rsid w:val="00A13D36"/>
    <w:rsid w:val="00A16674"/>
    <w:rsid w:val="00A16C36"/>
    <w:rsid w:val="00A171BD"/>
    <w:rsid w:val="00A22317"/>
    <w:rsid w:val="00A31BE2"/>
    <w:rsid w:val="00A3216E"/>
    <w:rsid w:val="00A4514D"/>
    <w:rsid w:val="00A61250"/>
    <w:rsid w:val="00A66F97"/>
    <w:rsid w:val="00A74CCD"/>
    <w:rsid w:val="00A77C4C"/>
    <w:rsid w:val="00A95A18"/>
    <w:rsid w:val="00AA6433"/>
    <w:rsid w:val="00AA6912"/>
    <w:rsid w:val="00AB50F4"/>
    <w:rsid w:val="00AC20BC"/>
    <w:rsid w:val="00AD1CE5"/>
    <w:rsid w:val="00AE450B"/>
    <w:rsid w:val="00AE761B"/>
    <w:rsid w:val="00AF038E"/>
    <w:rsid w:val="00AF2DB0"/>
    <w:rsid w:val="00B00A38"/>
    <w:rsid w:val="00B11441"/>
    <w:rsid w:val="00B220FD"/>
    <w:rsid w:val="00B225DB"/>
    <w:rsid w:val="00B27860"/>
    <w:rsid w:val="00B332A8"/>
    <w:rsid w:val="00B34972"/>
    <w:rsid w:val="00B46EFD"/>
    <w:rsid w:val="00B5545C"/>
    <w:rsid w:val="00B60744"/>
    <w:rsid w:val="00B70939"/>
    <w:rsid w:val="00B70DB7"/>
    <w:rsid w:val="00B7343B"/>
    <w:rsid w:val="00B91961"/>
    <w:rsid w:val="00B94AB2"/>
    <w:rsid w:val="00B97D39"/>
    <w:rsid w:val="00B97D55"/>
    <w:rsid w:val="00BA135A"/>
    <w:rsid w:val="00BA1462"/>
    <w:rsid w:val="00BA725B"/>
    <w:rsid w:val="00BB07A8"/>
    <w:rsid w:val="00BB1C02"/>
    <w:rsid w:val="00BB4254"/>
    <w:rsid w:val="00BB7B09"/>
    <w:rsid w:val="00BC33E3"/>
    <w:rsid w:val="00BC3EE7"/>
    <w:rsid w:val="00BD5188"/>
    <w:rsid w:val="00BD7041"/>
    <w:rsid w:val="00BE3B03"/>
    <w:rsid w:val="00BE41D7"/>
    <w:rsid w:val="00BF1851"/>
    <w:rsid w:val="00C22816"/>
    <w:rsid w:val="00C24D98"/>
    <w:rsid w:val="00C34144"/>
    <w:rsid w:val="00C4422B"/>
    <w:rsid w:val="00C45B74"/>
    <w:rsid w:val="00C523F3"/>
    <w:rsid w:val="00C56C99"/>
    <w:rsid w:val="00C61A19"/>
    <w:rsid w:val="00C6497F"/>
    <w:rsid w:val="00C71B1E"/>
    <w:rsid w:val="00C91643"/>
    <w:rsid w:val="00C946CD"/>
    <w:rsid w:val="00CA4894"/>
    <w:rsid w:val="00CA4A95"/>
    <w:rsid w:val="00CA6174"/>
    <w:rsid w:val="00CB223D"/>
    <w:rsid w:val="00CB6707"/>
    <w:rsid w:val="00CB6714"/>
    <w:rsid w:val="00CD0021"/>
    <w:rsid w:val="00CD279C"/>
    <w:rsid w:val="00CD5200"/>
    <w:rsid w:val="00CE4E9B"/>
    <w:rsid w:val="00CE6D4C"/>
    <w:rsid w:val="00CF1021"/>
    <w:rsid w:val="00CF3EC9"/>
    <w:rsid w:val="00D13295"/>
    <w:rsid w:val="00D16540"/>
    <w:rsid w:val="00D16716"/>
    <w:rsid w:val="00D2602A"/>
    <w:rsid w:val="00D27E6E"/>
    <w:rsid w:val="00D303E7"/>
    <w:rsid w:val="00D34EA2"/>
    <w:rsid w:val="00D429B2"/>
    <w:rsid w:val="00D44B91"/>
    <w:rsid w:val="00D53A9D"/>
    <w:rsid w:val="00D56248"/>
    <w:rsid w:val="00D56655"/>
    <w:rsid w:val="00D76F2E"/>
    <w:rsid w:val="00D87217"/>
    <w:rsid w:val="00D9072D"/>
    <w:rsid w:val="00D94AEE"/>
    <w:rsid w:val="00DA543B"/>
    <w:rsid w:val="00DB6510"/>
    <w:rsid w:val="00DB6666"/>
    <w:rsid w:val="00DB7CBF"/>
    <w:rsid w:val="00DD1602"/>
    <w:rsid w:val="00DD532B"/>
    <w:rsid w:val="00DD5A82"/>
    <w:rsid w:val="00DD6036"/>
    <w:rsid w:val="00DE0A36"/>
    <w:rsid w:val="00DE119F"/>
    <w:rsid w:val="00DF2531"/>
    <w:rsid w:val="00DF5FAC"/>
    <w:rsid w:val="00E01764"/>
    <w:rsid w:val="00E225A2"/>
    <w:rsid w:val="00E22A59"/>
    <w:rsid w:val="00E2571F"/>
    <w:rsid w:val="00E366F3"/>
    <w:rsid w:val="00E4573F"/>
    <w:rsid w:val="00E5092C"/>
    <w:rsid w:val="00E604F5"/>
    <w:rsid w:val="00E67211"/>
    <w:rsid w:val="00E72F79"/>
    <w:rsid w:val="00E753BA"/>
    <w:rsid w:val="00E8495C"/>
    <w:rsid w:val="00EA01A4"/>
    <w:rsid w:val="00EA05CD"/>
    <w:rsid w:val="00EA2767"/>
    <w:rsid w:val="00EB0ADC"/>
    <w:rsid w:val="00EB7298"/>
    <w:rsid w:val="00ED0A82"/>
    <w:rsid w:val="00ED7DBC"/>
    <w:rsid w:val="00EF1F2B"/>
    <w:rsid w:val="00EF74E8"/>
    <w:rsid w:val="00EF784C"/>
    <w:rsid w:val="00F007C3"/>
    <w:rsid w:val="00F0542B"/>
    <w:rsid w:val="00F06358"/>
    <w:rsid w:val="00F071FF"/>
    <w:rsid w:val="00F07CFF"/>
    <w:rsid w:val="00F10074"/>
    <w:rsid w:val="00F255F7"/>
    <w:rsid w:val="00F33F5A"/>
    <w:rsid w:val="00F41CF2"/>
    <w:rsid w:val="00F464B0"/>
    <w:rsid w:val="00F509FE"/>
    <w:rsid w:val="00F52FB1"/>
    <w:rsid w:val="00F55788"/>
    <w:rsid w:val="00F57C81"/>
    <w:rsid w:val="00F702CA"/>
    <w:rsid w:val="00F8600C"/>
    <w:rsid w:val="00F86219"/>
    <w:rsid w:val="00F9483B"/>
    <w:rsid w:val="00FA0EF4"/>
    <w:rsid w:val="00FC4740"/>
    <w:rsid w:val="00FD3D2A"/>
    <w:rsid w:val="00FD6429"/>
    <w:rsid w:val="00FE17FD"/>
    <w:rsid w:val="00FE1BB7"/>
    <w:rsid w:val="00FE2113"/>
    <w:rsid w:val="00FE3B54"/>
    <w:rsid w:val="00FE59E2"/>
    <w:rsid w:val="00FE5ABD"/>
    <w:rsid w:val="00FE6F9A"/>
    <w:rsid w:val="00FF5D3A"/>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5224"/>
  <w15:chartTrackingRefBased/>
  <w15:docId w15:val="{8D2EB3AF-3B75-4BDA-8C67-E040283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E4"/>
  </w:style>
  <w:style w:type="paragraph" w:styleId="Heading3">
    <w:name w:val="heading 3"/>
    <w:basedOn w:val="Normal"/>
    <w:next w:val="Normal"/>
    <w:link w:val="Heading3Char"/>
    <w:uiPriority w:val="9"/>
    <w:semiHidden/>
    <w:unhideWhenUsed/>
    <w:qFormat/>
    <w:rsid w:val="00CF1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9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20"/>
    <w:pPr>
      <w:ind w:left="720"/>
      <w:contextualSpacing/>
    </w:pPr>
  </w:style>
  <w:style w:type="paragraph" w:styleId="NormalWeb">
    <w:name w:val="Normal (Web)"/>
    <w:basedOn w:val="Normal"/>
    <w:uiPriority w:val="99"/>
    <w:unhideWhenUsed/>
    <w:rsid w:val="00646E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6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EA7"/>
  </w:style>
  <w:style w:type="paragraph" w:styleId="Footer">
    <w:name w:val="footer"/>
    <w:basedOn w:val="Normal"/>
    <w:link w:val="FooterChar"/>
    <w:uiPriority w:val="99"/>
    <w:unhideWhenUsed/>
    <w:rsid w:val="00646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EA7"/>
  </w:style>
  <w:style w:type="character" w:styleId="Hyperlink">
    <w:name w:val="Hyperlink"/>
    <w:basedOn w:val="DefaultParagraphFont"/>
    <w:uiPriority w:val="99"/>
    <w:unhideWhenUsed/>
    <w:rsid w:val="0034019D"/>
    <w:rPr>
      <w:color w:val="0563C1" w:themeColor="hyperlink"/>
      <w:u w:val="single"/>
    </w:rPr>
  </w:style>
  <w:style w:type="character" w:styleId="UnresolvedMention">
    <w:name w:val="Unresolved Mention"/>
    <w:basedOn w:val="DefaultParagraphFont"/>
    <w:uiPriority w:val="99"/>
    <w:semiHidden/>
    <w:unhideWhenUsed/>
    <w:rsid w:val="0034019D"/>
    <w:rPr>
      <w:color w:val="605E5C"/>
      <w:shd w:val="clear" w:color="auto" w:fill="E1DFDD"/>
    </w:rPr>
  </w:style>
  <w:style w:type="character" w:styleId="PlaceholderText">
    <w:name w:val="Placeholder Text"/>
    <w:basedOn w:val="DefaultParagraphFont"/>
    <w:uiPriority w:val="99"/>
    <w:semiHidden/>
    <w:rsid w:val="005211F3"/>
    <w:rPr>
      <w:color w:val="808080"/>
    </w:rPr>
  </w:style>
  <w:style w:type="character" w:customStyle="1" w:styleId="Heading4Char">
    <w:name w:val="Heading 4 Char"/>
    <w:basedOn w:val="DefaultParagraphFont"/>
    <w:link w:val="Heading4"/>
    <w:uiPriority w:val="9"/>
    <w:semiHidden/>
    <w:rsid w:val="007D696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F6C41"/>
    <w:rPr>
      <w:color w:val="954F72" w:themeColor="followedHyperlink"/>
      <w:u w:val="single"/>
    </w:rPr>
  </w:style>
  <w:style w:type="character" w:customStyle="1" w:styleId="Heading3Char">
    <w:name w:val="Heading 3 Char"/>
    <w:basedOn w:val="DefaultParagraphFont"/>
    <w:link w:val="Heading3"/>
    <w:uiPriority w:val="9"/>
    <w:semiHidden/>
    <w:rsid w:val="00CF1021"/>
    <w:rPr>
      <w:rFonts w:asciiTheme="majorHAnsi" w:eastAsiaTheme="majorEastAsia" w:hAnsiTheme="majorHAnsi" w:cstheme="majorBidi"/>
      <w:color w:val="1F3763" w:themeColor="accent1" w:themeShade="7F"/>
      <w:sz w:val="24"/>
      <w:szCs w:val="24"/>
    </w:rPr>
  </w:style>
  <w:style w:type="paragraph" w:customStyle="1" w:styleId="c">
    <w:name w:val="c"/>
    <w:basedOn w:val="Normal"/>
    <w:rsid w:val="001E14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09">
      <w:bodyDiv w:val="1"/>
      <w:marLeft w:val="0"/>
      <w:marRight w:val="0"/>
      <w:marTop w:val="0"/>
      <w:marBottom w:val="0"/>
      <w:divBdr>
        <w:top w:val="none" w:sz="0" w:space="0" w:color="auto"/>
        <w:left w:val="none" w:sz="0" w:space="0" w:color="auto"/>
        <w:bottom w:val="none" w:sz="0" w:space="0" w:color="auto"/>
        <w:right w:val="none" w:sz="0" w:space="0" w:color="auto"/>
      </w:divBdr>
    </w:div>
    <w:div w:id="94175500">
      <w:bodyDiv w:val="1"/>
      <w:marLeft w:val="0"/>
      <w:marRight w:val="0"/>
      <w:marTop w:val="0"/>
      <w:marBottom w:val="0"/>
      <w:divBdr>
        <w:top w:val="none" w:sz="0" w:space="0" w:color="auto"/>
        <w:left w:val="none" w:sz="0" w:space="0" w:color="auto"/>
        <w:bottom w:val="none" w:sz="0" w:space="0" w:color="auto"/>
        <w:right w:val="none" w:sz="0" w:space="0" w:color="auto"/>
      </w:divBdr>
    </w:div>
    <w:div w:id="235477613">
      <w:bodyDiv w:val="1"/>
      <w:marLeft w:val="0"/>
      <w:marRight w:val="0"/>
      <w:marTop w:val="0"/>
      <w:marBottom w:val="0"/>
      <w:divBdr>
        <w:top w:val="none" w:sz="0" w:space="0" w:color="auto"/>
        <w:left w:val="none" w:sz="0" w:space="0" w:color="auto"/>
        <w:bottom w:val="none" w:sz="0" w:space="0" w:color="auto"/>
        <w:right w:val="none" w:sz="0" w:space="0" w:color="auto"/>
      </w:divBdr>
    </w:div>
    <w:div w:id="242179506">
      <w:bodyDiv w:val="1"/>
      <w:marLeft w:val="0"/>
      <w:marRight w:val="0"/>
      <w:marTop w:val="0"/>
      <w:marBottom w:val="0"/>
      <w:divBdr>
        <w:top w:val="none" w:sz="0" w:space="0" w:color="auto"/>
        <w:left w:val="none" w:sz="0" w:space="0" w:color="auto"/>
        <w:bottom w:val="none" w:sz="0" w:space="0" w:color="auto"/>
        <w:right w:val="none" w:sz="0" w:space="0" w:color="auto"/>
      </w:divBdr>
    </w:div>
    <w:div w:id="246888590">
      <w:bodyDiv w:val="1"/>
      <w:marLeft w:val="0"/>
      <w:marRight w:val="0"/>
      <w:marTop w:val="0"/>
      <w:marBottom w:val="0"/>
      <w:divBdr>
        <w:top w:val="none" w:sz="0" w:space="0" w:color="auto"/>
        <w:left w:val="none" w:sz="0" w:space="0" w:color="auto"/>
        <w:bottom w:val="none" w:sz="0" w:space="0" w:color="auto"/>
        <w:right w:val="none" w:sz="0" w:space="0" w:color="auto"/>
      </w:divBdr>
      <w:divsChild>
        <w:div w:id="507402063">
          <w:marLeft w:val="0"/>
          <w:marRight w:val="0"/>
          <w:marTop w:val="0"/>
          <w:marBottom w:val="0"/>
          <w:divBdr>
            <w:top w:val="none" w:sz="0" w:space="0" w:color="auto"/>
            <w:left w:val="none" w:sz="0" w:space="0" w:color="auto"/>
            <w:bottom w:val="none" w:sz="0" w:space="0" w:color="auto"/>
            <w:right w:val="none" w:sz="0" w:space="0" w:color="auto"/>
          </w:divBdr>
          <w:divsChild>
            <w:div w:id="498011132">
              <w:marLeft w:val="0"/>
              <w:marRight w:val="0"/>
              <w:marTop w:val="0"/>
              <w:marBottom w:val="0"/>
              <w:divBdr>
                <w:top w:val="none" w:sz="0" w:space="0" w:color="auto"/>
                <w:left w:val="none" w:sz="0" w:space="0" w:color="auto"/>
                <w:bottom w:val="none" w:sz="0" w:space="0" w:color="auto"/>
                <w:right w:val="none" w:sz="0" w:space="0" w:color="auto"/>
              </w:divBdr>
            </w:div>
            <w:div w:id="1238634699">
              <w:marLeft w:val="0"/>
              <w:marRight w:val="0"/>
              <w:marTop w:val="0"/>
              <w:marBottom w:val="0"/>
              <w:divBdr>
                <w:top w:val="none" w:sz="0" w:space="0" w:color="auto"/>
                <w:left w:val="none" w:sz="0" w:space="0" w:color="auto"/>
                <w:bottom w:val="none" w:sz="0" w:space="0" w:color="auto"/>
                <w:right w:val="none" w:sz="0" w:space="0" w:color="auto"/>
              </w:divBdr>
            </w:div>
            <w:div w:id="994719327">
              <w:marLeft w:val="0"/>
              <w:marRight w:val="0"/>
              <w:marTop w:val="0"/>
              <w:marBottom w:val="0"/>
              <w:divBdr>
                <w:top w:val="none" w:sz="0" w:space="0" w:color="auto"/>
                <w:left w:val="none" w:sz="0" w:space="0" w:color="auto"/>
                <w:bottom w:val="none" w:sz="0" w:space="0" w:color="auto"/>
                <w:right w:val="none" w:sz="0" w:space="0" w:color="auto"/>
              </w:divBdr>
            </w:div>
            <w:div w:id="2121871623">
              <w:marLeft w:val="0"/>
              <w:marRight w:val="0"/>
              <w:marTop w:val="0"/>
              <w:marBottom w:val="0"/>
              <w:divBdr>
                <w:top w:val="none" w:sz="0" w:space="0" w:color="auto"/>
                <w:left w:val="none" w:sz="0" w:space="0" w:color="auto"/>
                <w:bottom w:val="none" w:sz="0" w:space="0" w:color="auto"/>
                <w:right w:val="none" w:sz="0" w:space="0" w:color="auto"/>
              </w:divBdr>
            </w:div>
            <w:div w:id="1584148468">
              <w:marLeft w:val="0"/>
              <w:marRight w:val="0"/>
              <w:marTop w:val="0"/>
              <w:marBottom w:val="0"/>
              <w:divBdr>
                <w:top w:val="none" w:sz="0" w:space="0" w:color="auto"/>
                <w:left w:val="none" w:sz="0" w:space="0" w:color="auto"/>
                <w:bottom w:val="none" w:sz="0" w:space="0" w:color="auto"/>
                <w:right w:val="none" w:sz="0" w:space="0" w:color="auto"/>
              </w:divBdr>
            </w:div>
            <w:div w:id="1050376166">
              <w:marLeft w:val="0"/>
              <w:marRight w:val="0"/>
              <w:marTop w:val="0"/>
              <w:marBottom w:val="0"/>
              <w:divBdr>
                <w:top w:val="none" w:sz="0" w:space="0" w:color="auto"/>
                <w:left w:val="none" w:sz="0" w:space="0" w:color="auto"/>
                <w:bottom w:val="none" w:sz="0" w:space="0" w:color="auto"/>
                <w:right w:val="none" w:sz="0" w:space="0" w:color="auto"/>
              </w:divBdr>
            </w:div>
            <w:div w:id="1656376046">
              <w:marLeft w:val="0"/>
              <w:marRight w:val="0"/>
              <w:marTop w:val="0"/>
              <w:marBottom w:val="0"/>
              <w:divBdr>
                <w:top w:val="none" w:sz="0" w:space="0" w:color="auto"/>
                <w:left w:val="none" w:sz="0" w:space="0" w:color="auto"/>
                <w:bottom w:val="none" w:sz="0" w:space="0" w:color="auto"/>
                <w:right w:val="none" w:sz="0" w:space="0" w:color="auto"/>
              </w:divBdr>
            </w:div>
            <w:div w:id="478234093">
              <w:marLeft w:val="0"/>
              <w:marRight w:val="0"/>
              <w:marTop w:val="0"/>
              <w:marBottom w:val="0"/>
              <w:divBdr>
                <w:top w:val="none" w:sz="0" w:space="0" w:color="auto"/>
                <w:left w:val="none" w:sz="0" w:space="0" w:color="auto"/>
                <w:bottom w:val="none" w:sz="0" w:space="0" w:color="auto"/>
                <w:right w:val="none" w:sz="0" w:space="0" w:color="auto"/>
              </w:divBdr>
            </w:div>
            <w:div w:id="616369431">
              <w:marLeft w:val="0"/>
              <w:marRight w:val="0"/>
              <w:marTop w:val="0"/>
              <w:marBottom w:val="0"/>
              <w:divBdr>
                <w:top w:val="none" w:sz="0" w:space="0" w:color="auto"/>
                <w:left w:val="none" w:sz="0" w:space="0" w:color="auto"/>
                <w:bottom w:val="none" w:sz="0" w:space="0" w:color="auto"/>
                <w:right w:val="none" w:sz="0" w:space="0" w:color="auto"/>
              </w:divBdr>
            </w:div>
            <w:div w:id="929116444">
              <w:marLeft w:val="0"/>
              <w:marRight w:val="0"/>
              <w:marTop w:val="0"/>
              <w:marBottom w:val="0"/>
              <w:divBdr>
                <w:top w:val="none" w:sz="0" w:space="0" w:color="auto"/>
                <w:left w:val="none" w:sz="0" w:space="0" w:color="auto"/>
                <w:bottom w:val="none" w:sz="0" w:space="0" w:color="auto"/>
                <w:right w:val="none" w:sz="0" w:space="0" w:color="auto"/>
              </w:divBdr>
            </w:div>
            <w:div w:id="658773218">
              <w:marLeft w:val="0"/>
              <w:marRight w:val="0"/>
              <w:marTop w:val="0"/>
              <w:marBottom w:val="0"/>
              <w:divBdr>
                <w:top w:val="none" w:sz="0" w:space="0" w:color="auto"/>
                <w:left w:val="none" w:sz="0" w:space="0" w:color="auto"/>
                <w:bottom w:val="none" w:sz="0" w:space="0" w:color="auto"/>
                <w:right w:val="none" w:sz="0" w:space="0" w:color="auto"/>
              </w:divBdr>
            </w:div>
            <w:div w:id="726034927">
              <w:marLeft w:val="0"/>
              <w:marRight w:val="0"/>
              <w:marTop w:val="0"/>
              <w:marBottom w:val="0"/>
              <w:divBdr>
                <w:top w:val="none" w:sz="0" w:space="0" w:color="auto"/>
                <w:left w:val="none" w:sz="0" w:space="0" w:color="auto"/>
                <w:bottom w:val="none" w:sz="0" w:space="0" w:color="auto"/>
                <w:right w:val="none" w:sz="0" w:space="0" w:color="auto"/>
              </w:divBdr>
            </w:div>
          </w:divsChild>
        </w:div>
        <w:div w:id="602570027">
          <w:marLeft w:val="0"/>
          <w:marRight w:val="0"/>
          <w:marTop w:val="0"/>
          <w:marBottom w:val="0"/>
          <w:divBdr>
            <w:top w:val="none" w:sz="0" w:space="0" w:color="auto"/>
            <w:left w:val="none" w:sz="0" w:space="0" w:color="auto"/>
            <w:bottom w:val="none" w:sz="0" w:space="0" w:color="auto"/>
            <w:right w:val="none" w:sz="0" w:space="0" w:color="auto"/>
          </w:divBdr>
        </w:div>
        <w:div w:id="412967736">
          <w:marLeft w:val="0"/>
          <w:marRight w:val="0"/>
          <w:marTop w:val="0"/>
          <w:marBottom w:val="0"/>
          <w:divBdr>
            <w:top w:val="none" w:sz="0" w:space="0" w:color="auto"/>
            <w:left w:val="none" w:sz="0" w:space="0" w:color="auto"/>
            <w:bottom w:val="none" w:sz="0" w:space="0" w:color="auto"/>
            <w:right w:val="none" w:sz="0" w:space="0" w:color="auto"/>
          </w:divBdr>
        </w:div>
        <w:div w:id="192040376">
          <w:marLeft w:val="0"/>
          <w:marRight w:val="0"/>
          <w:marTop w:val="0"/>
          <w:marBottom w:val="0"/>
          <w:divBdr>
            <w:top w:val="none" w:sz="0" w:space="0" w:color="auto"/>
            <w:left w:val="none" w:sz="0" w:space="0" w:color="auto"/>
            <w:bottom w:val="none" w:sz="0" w:space="0" w:color="auto"/>
            <w:right w:val="none" w:sz="0" w:space="0" w:color="auto"/>
          </w:divBdr>
        </w:div>
        <w:div w:id="644746570">
          <w:marLeft w:val="0"/>
          <w:marRight w:val="0"/>
          <w:marTop w:val="0"/>
          <w:marBottom w:val="0"/>
          <w:divBdr>
            <w:top w:val="none" w:sz="0" w:space="0" w:color="auto"/>
            <w:left w:val="none" w:sz="0" w:space="0" w:color="auto"/>
            <w:bottom w:val="none" w:sz="0" w:space="0" w:color="auto"/>
            <w:right w:val="none" w:sz="0" w:space="0" w:color="auto"/>
          </w:divBdr>
        </w:div>
        <w:div w:id="1838500745">
          <w:marLeft w:val="0"/>
          <w:marRight w:val="0"/>
          <w:marTop w:val="0"/>
          <w:marBottom w:val="0"/>
          <w:divBdr>
            <w:top w:val="none" w:sz="0" w:space="0" w:color="auto"/>
            <w:left w:val="none" w:sz="0" w:space="0" w:color="auto"/>
            <w:bottom w:val="none" w:sz="0" w:space="0" w:color="auto"/>
            <w:right w:val="none" w:sz="0" w:space="0" w:color="auto"/>
          </w:divBdr>
        </w:div>
        <w:div w:id="1303849456">
          <w:marLeft w:val="0"/>
          <w:marRight w:val="0"/>
          <w:marTop w:val="0"/>
          <w:marBottom w:val="0"/>
          <w:divBdr>
            <w:top w:val="none" w:sz="0" w:space="0" w:color="auto"/>
            <w:left w:val="none" w:sz="0" w:space="0" w:color="auto"/>
            <w:bottom w:val="none" w:sz="0" w:space="0" w:color="auto"/>
            <w:right w:val="none" w:sz="0" w:space="0" w:color="auto"/>
          </w:divBdr>
          <w:divsChild>
            <w:div w:id="1398898175">
              <w:marLeft w:val="0"/>
              <w:marRight w:val="0"/>
              <w:marTop w:val="0"/>
              <w:marBottom w:val="0"/>
              <w:divBdr>
                <w:top w:val="none" w:sz="0" w:space="0" w:color="auto"/>
                <w:left w:val="none" w:sz="0" w:space="0" w:color="auto"/>
                <w:bottom w:val="none" w:sz="0" w:space="0" w:color="auto"/>
                <w:right w:val="none" w:sz="0" w:space="0" w:color="auto"/>
              </w:divBdr>
            </w:div>
            <w:div w:id="1526409506">
              <w:marLeft w:val="0"/>
              <w:marRight w:val="0"/>
              <w:marTop w:val="0"/>
              <w:marBottom w:val="0"/>
              <w:divBdr>
                <w:top w:val="none" w:sz="0" w:space="0" w:color="auto"/>
                <w:left w:val="none" w:sz="0" w:space="0" w:color="auto"/>
                <w:bottom w:val="none" w:sz="0" w:space="0" w:color="auto"/>
                <w:right w:val="none" w:sz="0" w:space="0" w:color="auto"/>
              </w:divBdr>
            </w:div>
            <w:div w:id="235670252">
              <w:marLeft w:val="0"/>
              <w:marRight w:val="0"/>
              <w:marTop w:val="0"/>
              <w:marBottom w:val="0"/>
              <w:divBdr>
                <w:top w:val="none" w:sz="0" w:space="0" w:color="auto"/>
                <w:left w:val="none" w:sz="0" w:space="0" w:color="auto"/>
                <w:bottom w:val="none" w:sz="0" w:space="0" w:color="auto"/>
                <w:right w:val="none" w:sz="0" w:space="0" w:color="auto"/>
              </w:divBdr>
            </w:div>
            <w:div w:id="123501003">
              <w:marLeft w:val="0"/>
              <w:marRight w:val="0"/>
              <w:marTop w:val="0"/>
              <w:marBottom w:val="0"/>
              <w:divBdr>
                <w:top w:val="none" w:sz="0" w:space="0" w:color="auto"/>
                <w:left w:val="none" w:sz="0" w:space="0" w:color="auto"/>
                <w:bottom w:val="none" w:sz="0" w:space="0" w:color="auto"/>
                <w:right w:val="none" w:sz="0" w:space="0" w:color="auto"/>
              </w:divBdr>
            </w:div>
            <w:div w:id="24907302">
              <w:marLeft w:val="0"/>
              <w:marRight w:val="0"/>
              <w:marTop w:val="0"/>
              <w:marBottom w:val="0"/>
              <w:divBdr>
                <w:top w:val="none" w:sz="0" w:space="0" w:color="auto"/>
                <w:left w:val="none" w:sz="0" w:space="0" w:color="auto"/>
                <w:bottom w:val="none" w:sz="0" w:space="0" w:color="auto"/>
                <w:right w:val="none" w:sz="0" w:space="0" w:color="auto"/>
              </w:divBdr>
            </w:div>
            <w:div w:id="1588610980">
              <w:marLeft w:val="0"/>
              <w:marRight w:val="0"/>
              <w:marTop w:val="0"/>
              <w:marBottom w:val="0"/>
              <w:divBdr>
                <w:top w:val="none" w:sz="0" w:space="0" w:color="auto"/>
                <w:left w:val="none" w:sz="0" w:space="0" w:color="auto"/>
                <w:bottom w:val="none" w:sz="0" w:space="0" w:color="auto"/>
                <w:right w:val="none" w:sz="0" w:space="0" w:color="auto"/>
              </w:divBdr>
            </w:div>
            <w:div w:id="1835141663">
              <w:marLeft w:val="0"/>
              <w:marRight w:val="0"/>
              <w:marTop w:val="0"/>
              <w:marBottom w:val="0"/>
              <w:divBdr>
                <w:top w:val="none" w:sz="0" w:space="0" w:color="auto"/>
                <w:left w:val="none" w:sz="0" w:space="0" w:color="auto"/>
                <w:bottom w:val="none" w:sz="0" w:space="0" w:color="auto"/>
                <w:right w:val="none" w:sz="0" w:space="0" w:color="auto"/>
              </w:divBdr>
            </w:div>
            <w:div w:id="1168324610">
              <w:marLeft w:val="0"/>
              <w:marRight w:val="0"/>
              <w:marTop w:val="0"/>
              <w:marBottom w:val="0"/>
              <w:divBdr>
                <w:top w:val="none" w:sz="0" w:space="0" w:color="auto"/>
                <w:left w:val="none" w:sz="0" w:space="0" w:color="auto"/>
                <w:bottom w:val="none" w:sz="0" w:space="0" w:color="auto"/>
                <w:right w:val="none" w:sz="0" w:space="0" w:color="auto"/>
              </w:divBdr>
            </w:div>
            <w:div w:id="916403642">
              <w:marLeft w:val="0"/>
              <w:marRight w:val="0"/>
              <w:marTop w:val="0"/>
              <w:marBottom w:val="0"/>
              <w:divBdr>
                <w:top w:val="none" w:sz="0" w:space="0" w:color="auto"/>
                <w:left w:val="none" w:sz="0" w:space="0" w:color="auto"/>
                <w:bottom w:val="none" w:sz="0" w:space="0" w:color="auto"/>
                <w:right w:val="none" w:sz="0" w:space="0" w:color="auto"/>
              </w:divBdr>
            </w:div>
            <w:div w:id="1164399607">
              <w:marLeft w:val="0"/>
              <w:marRight w:val="0"/>
              <w:marTop w:val="0"/>
              <w:marBottom w:val="0"/>
              <w:divBdr>
                <w:top w:val="none" w:sz="0" w:space="0" w:color="auto"/>
                <w:left w:val="none" w:sz="0" w:space="0" w:color="auto"/>
                <w:bottom w:val="none" w:sz="0" w:space="0" w:color="auto"/>
                <w:right w:val="none" w:sz="0" w:space="0" w:color="auto"/>
              </w:divBdr>
            </w:div>
            <w:div w:id="963970927">
              <w:marLeft w:val="0"/>
              <w:marRight w:val="0"/>
              <w:marTop w:val="0"/>
              <w:marBottom w:val="0"/>
              <w:divBdr>
                <w:top w:val="none" w:sz="0" w:space="0" w:color="auto"/>
                <w:left w:val="none" w:sz="0" w:space="0" w:color="auto"/>
                <w:bottom w:val="none" w:sz="0" w:space="0" w:color="auto"/>
                <w:right w:val="none" w:sz="0" w:space="0" w:color="auto"/>
              </w:divBdr>
            </w:div>
            <w:div w:id="743800152">
              <w:marLeft w:val="0"/>
              <w:marRight w:val="0"/>
              <w:marTop w:val="0"/>
              <w:marBottom w:val="0"/>
              <w:divBdr>
                <w:top w:val="none" w:sz="0" w:space="0" w:color="auto"/>
                <w:left w:val="none" w:sz="0" w:space="0" w:color="auto"/>
                <w:bottom w:val="none" w:sz="0" w:space="0" w:color="auto"/>
                <w:right w:val="none" w:sz="0" w:space="0" w:color="auto"/>
              </w:divBdr>
            </w:div>
          </w:divsChild>
        </w:div>
        <w:div w:id="1938055878">
          <w:marLeft w:val="0"/>
          <w:marRight w:val="0"/>
          <w:marTop w:val="0"/>
          <w:marBottom w:val="0"/>
          <w:divBdr>
            <w:top w:val="none" w:sz="0" w:space="0" w:color="auto"/>
            <w:left w:val="none" w:sz="0" w:space="0" w:color="auto"/>
            <w:bottom w:val="none" w:sz="0" w:space="0" w:color="auto"/>
            <w:right w:val="none" w:sz="0" w:space="0" w:color="auto"/>
          </w:divBdr>
        </w:div>
        <w:div w:id="1503007500">
          <w:marLeft w:val="0"/>
          <w:marRight w:val="0"/>
          <w:marTop w:val="0"/>
          <w:marBottom w:val="0"/>
          <w:divBdr>
            <w:top w:val="none" w:sz="0" w:space="0" w:color="auto"/>
            <w:left w:val="none" w:sz="0" w:space="0" w:color="auto"/>
            <w:bottom w:val="none" w:sz="0" w:space="0" w:color="auto"/>
            <w:right w:val="none" w:sz="0" w:space="0" w:color="auto"/>
          </w:divBdr>
        </w:div>
        <w:div w:id="1057893763">
          <w:marLeft w:val="0"/>
          <w:marRight w:val="0"/>
          <w:marTop w:val="0"/>
          <w:marBottom w:val="0"/>
          <w:divBdr>
            <w:top w:val="none" w:sz="0" w:space="0" w:color="auto"/>
            <w:left w:val="none" w:sz="0" w:space="0" w:color="auto"/>
            <w:bottom w:val="none" w:sz="0" w:space="0" w:color="auto"/>
            <w:right w:val="none" w:sz="0" w:space="0" w:color="auto"/>
          </w:divBdr>
        </w:div>
        <w:div w:id="198202896">
          <w:marLeft w:val="0"/>
          <w:marRight w:val="0"/>
          <w:marTop w:val="0"/>
          <w:marBottom w:val="0"/>
          <w:divBdr>
            <w:top w:val="none" w:sz="0" w:space="0" w:color="auto"/>
            <w:left w:val="none" w:sz="0" w:space="0" w:color="auto"/>
            <w:bottom w:val="none" w:sz="0" w:space="0" w:color="auto"/>
            <w:right w:val="none" w:sz="0" w:space="0" w:color="auto"/>
          </w:divBdr>
        </w:div>
        <w:div w:id="1361589881">
          <w:marLeft w:val="0"/>
          <w:marRight w:val="0"/>
          <w:marTop w:val="0"/>
          <w:marBottom w:val="0"/>
          <w:divBdr>
            <w:top w:val="none" w:sz="0" w:space="0" w:color="auto"/>
            <w:left w:val="none" w:sz="0" w:space="0" w:color="auto"/>
            <w:bottom w:val="none" w:sz="0" w:space="0" w:color="auto"/>
            <w:right w:val="none" w:sz="0" w:space="0" w:color="auto"/>
          </w:divBdr>
        </w:div>
      </w:divsChild>
    </w:div>
    <w:div w:id="273172313">
      <w:bodyDiv w:val="1"/>
      <w:marLeft w:val="0"/>
      <w:marRight w:val="0"/>
      <w:marTop w:val="0"/>
      <w:marBottom w:val="0"/>
      <w:divBdr>
        <w:top w:val="none" w:sz="0" w:space="0" w:color="auto"/>
        <w:left w:val="none" w:sz="0" w:space="0" w:color="auto"/>
        <w:bottom w:val="none" w:sz="0" w:space="0" w:color="auto"/>
        <w:right w:val="none" w:sz="0" w:space="0" w:color="auto"/>
      </w:divBdr>
    </w:div>
    <w:div w:id="293682260">
      <w:bodyDiv w:val="1"/>
      <w:marLeft w:val="0"/>
      <w:marRight w:val="0"/>
      <w:marTop w:val="0"/>
      <w:marBottom w:val="0"/>
      <w:divBdr>
        <w:top w:val="none" w:sz="0" w:space="0" w:color="auto"/>
        <w:left w:val="none" w:sz="0" w:space="0" w:color="auto"/>
        <w:bottom w:val="none" w:sz="0" w:space="0" w:color="auto"/>
        <w:right w:val="none" w:sz="0" w:space="0" w:color="auto"/>
      </w:divBdr>
    </w:div>
    <w:div w:id="295725512">
      <w:bodyDiv w:val="1"/>
      <w:marLeft w:val="0"/>
      <w:marRight w:val="0"/>
      <w:marTop w:val="0"/>
      <w:marBottom w:val="0"/>
      <w:divBdr>
        <w:top w:val="none" w:sz="0" w:space="0" w:color="auto"/>
        <w:left w:val="none" w:sz="0" w:space="0" w:color="auto"/>
        <w:bottom w:val="none" w:sz="0" w:space="0" w:color="auto"/>
        <w:right w:val="none" w:sz="0" w:space="0" w:color="auto"/>
      </w:divBdr>
    </w:div>
    <w:div w:id="418066508">
      <w:bodyDiv w:val="1"/>
      <w:marLeft w:val="0"/>
      <w:marRight w:val="0"/>
      <w:marTop w:val="0"/>
      <w:marBottom w:val="0"/>
      <w:divBdr>
        <w:top w:val="none" w:sz="0" w:space="0" w:color="auto"/>
        <w:left w:val="none" w:sz="0" w:space="0" w:color="auto"/>
        <w:bottom w:val="none" w:sz="0" w:space="0" w:color="auto"/>
        <w:right w:val="none" w:sz="0" w:space="0" w:color="auto"/>
      </w:divBdr>
    </w:div>
    <w:div w:id="445782596">
      <w:bodyDiv w:val="1"/>
      <w:marLeft w:val="0"/>
      <w:marRight w:val="0"/>
      <w:marTop w:val="0"/>
      <w:marBottom w:val="0"/>
      <w:divBdr>
        <w:top w:val="none" w:sz="0" w:space="0" w:color="auto"/>
        <w:left w:val="none" w:sz="0" w:space="0" w:color="auto"/>
        <w:bottom w:val="none" w:sz="0" w:space="0" w:color="auto"/>
        <w:right w:val="none" w:sz="0" w:space="0" w:color="auto"/>
      </w:divBdr>
    </w:div>
    <w:div w:id="465633680">
      <w:bodyDiv w:val="1"/>
      <w:marLeft w:val="0"/>
      <w:marRight w:val="0"/>
      <w:marTop w:val="0"/>
      <w:marBottom w:val="0"/>
      <w:divBdr>
        <w:top w:val="none" w:sz="0" w:space="0" w:color="auto"/>
        <w:left w:val="none" w:sz="0" w:space="0" w:color="auto"/>
        <w:bottom w:val="none" w:sz="0" w:space="0" w:color="auto"/>
        <w:right w:val="none" w:sz="0" w:space="0" w:color="auto"/>
      </w:divBdr>
    </w:div>
    <w:div w:id="508519712">
      <w:bodyDiv w:val="1"/>
      <w:marLeft w:val="0"/>
      <w:marRight w:val="0"/>
      <w:marTop w:val="0"/>
      <w:marBottom w:val="0"/>
      <w:divBdr>
        <w:top w:val="none" w:sz="0" w:space="0" w:color="auto"/>
        <w:left w:val="none" w:sz="0" w:space="0" w:color="auto"/>
        <w:bottom w:val="none" w:sz="0" w:space="0" w:color="auto"/>
        <w:right w:val="none" w:sz="0" w:space="0" w:color="auto"/>
      </w:divBdr>
    </w:div>
    <w:div w:id="509757967">
      <w:bodyDiv w:val="1"/>
      <w:marLeft w:val="0"/>
      <w:marRight w:val="0"/>
      <w:marTop w:val="0"/>
      <w:marBottom w:val="0"/>
      <w:divBdr>
        <w:top w:val="none" w:sz="0" w:space="0" w:color="auto"/>
        <w:left w:val="none" w:sz="0" w:space="0" w:color="auto"/>
        <w:bottom w:val="none" w:sz="0" w:space="0" w:color="auto"/>
        <w:right w:val="none" w:sz="0" w:space="0" w:color="auto"/>
      </w:divBdr>
    </w:div>
    <w:div w:id="630594129">
      <w:bodyDiv w:val="1"/>
      <w:marLeft w:val="0"/>
      <w:marRight w:val="0"/>
      <w:marTop w:val="0"/>
      <w:marBottom w:val="0"/>
      <w:divBdr>
        <w:top w:val="none" w:sz="0" w:space="0" w:color="auto"/>
        <w:left w:val="none" w:sz="0" w:space="0" w:color="auto"/>
        <w:bottom w:val="none" w:sz="0" w:space="0" w:color="auto"/>
        <w:right w:val="none" w:sz="0" w:space="0" w:color="auto"/>
      </w:divBdr>
    </w:div>
    <w:div w:id="644168271">
      <w:bodyDiv w:val="1"/>
      <w:marLeft w:val="0"/>
      <w:marRight w:val="0"/>
      <w:marTop w:val="0"/>
      <w:marBottom w:val="0"/>
      <w:divBdr>
        <w:top w:val="none" w:sz="0" w:space="0" w:color="auto"/>
        <w:left w:val="none" w:sz="0" w:space="0" w:color="auto"/>
        <w:bottom w:val="none" w:sz="0" w:space="0" w:color="auto"/>
        <w:right w:val="none" w:sz="0" w:space="0" w:color="auto"/>
      </w:divBdr>
    </w:div>
    <w:div w:id="677542113">
      <w:bodyDiv w:val="1"/>
      <w:marLeft w:val="0"/>
      <w:marRight w:val="0"/>
      <w:marTop w:val="0"/>
      <w:marBottom w:val="0"/>
      <w:divBdr>
        <w:top w:val="none" w:sz="0" w:space="0" w:color="auto"/>
        <w:left w:val="none" w:sz="0" w:space="0" w:color="auto"/>
        <w:bottom w:val="none" w:sz="0" w:space="0" w:color="auto"/>
        <w:right w:val="none" w:sz="0" w:space="0" w:color="auto"/>
      </w:divBdr>
    </w:div>
    <w:div w:id="730734521">
      <w:bodyDiv w:val="1"/>
      <w:marLeft w:val="0"/>
      <w:marRight w:val="0"/>
      <w:marTop w:val="0"/>
      <w:marBottom w:val="0"/>
      <w:divBdr>
        <w:top w:val="none" w:sz="0" w:space="0" w:color="auto"/>
        <w:left w:val="none" w:sz="0" w:space="0" w:color="auto"/>
        <w:bottom w:val="none" w:sz="0" w:space="0" w:color="auto"/>
        <w:right w:val="none" w:sz="0" w:space="0" w:color="auto"/>
      </w:divBdr>
    </w:div>
    <w:div w:id="759445212">
      <w:bodyDiv w:val="1"/>
      <w:marLeft w:val="0"/>
      <w:marRight w:val="0"/>
      <w:marTop w:val="0"/>
      <w:marBottom w:val="0"/>
      <w:divBdr>
        <w:top w:val="none" w:sz="0" w:space="0" w:color="auto"/>
        <w:left w:val="none" w:sz="0" w:space="0" w:color="auto"/>
        <w:bottom w:val="none" w:sz="0" w:space="0" w:color="auto"/>
        <w:right w:val="none" w:sz="0" w:space="0" w:color="auto"/>
      </w:divBdr>
    </w:div>
    <w:div w:id="776755701">
      <w:bodyDiv w:val="1"/>
      <w:marLeft w:val="0"/>
      <w:marRight w:val="0"/>
      <w:marTop w:val="0"/>
      <w:marBottom w:val="0"/>
      <w:divBdr>
        <w:top w:val="none" w:sz="0" w:space="0" w:color="auto"/>
        <w:left w:val="none" w:sz="0" w:space="0" w:color="auto"/>
        <w:bottom w:val="none" w:sz="0" w:space="0" w:color="auto"/>
        <w:right w:val="none" w:sz="0" w:space="0" w:color="auto"/>
      </w:divBdr>
    </w:div>
    <w:div w:id="828860058">
      <w:bodyDiv w:val="1"/>
      <w:marLeft w:val="0"/>
      <w:marRight w:val="0"/>
      <w:marTop w:val="0"/>
      <w:marBottom w:val="0"/>
      <w:divBdr>
        <w:top w:val="none" w:sz="0" w:space="0" w:color="auto"/>
        <w:left w:val="none" w:sz="0" w:space="0" w:color="auto"/>
        <w:bottom w:val="none" w:sz="0" w:space="0" w:color="auto"/>
        <w:right w:val="none" w:sz="0" w:space="0" w:color="auto"/>
      </w:divBdr>
    </w:div>
    <w:div w:id="862859916">
      <w:bodyDiv w:val="1"/>
      <w:marLeft w:val="0"/>
      <w:marRight w:val="0"/>
      <w:marTop w:val="0"/>
      <w:marBottom w:val="0"/>
      <w:divBdr>
        <w:top w:val="none" w:sz="0" w:space="0" w:color="auto"/>
        <w:left w:val="none" w:sz="0" w:space="0" w:color="auto"/>
        <w:bottom w:val="none" w:sz="0" w:space="0" w:color="auto"/>
        <w:right w:val="none" w:sz="0" w:space="0" w:color="auto"/>
      </w:divBdr>
    </w:div>
    <w:div w:id="863977192">
      <w:bodyDiv w:val="1"/>
      <w:marLeft w:val="0"/>
      <w:marRight w:val="0"/>
      <w:marTop w:val="0"/>
      <w:marBottom w:val="0"/>
      <w:divBdr>
        <w:top w:val="none" w:sz="0" w:space="0" w:color="auto"/>
        <w:left w:val="none" w:sz="0" w:space="0" w:color="auto"/>
        <w:bottom w:val="none" w:sz="0" w:space="0" w:color="auto"/>
        <w:right w:val="none" w:sz="0" w:space="0" w:color="auto"/>
      </w:divBdr>
    </w:div>
    <w:div w:id="867840958">
      <w:bodyDiv w:val="1"/>
      <w:marLeft w:val="0"/>
      <w:marRight w:val="0"/>
      <w:marTop w:val="0"/>
      <w:marBottom w:val="0"/>
      <w:divBdr>
        <w:top w:val="none" w:sz="0" w:space="0" w:color="auto"/>
        <w:left w:val="none" w:sz="0" w:space="0" w:color="auto"/>
        <w:bottom w:val="none" w:sz="0" w:space="0" w:color="auto"/>
        <w:right w:val="none" w:sz="0" w:space="0" w:color="auto"/>
      </w:divBdr>
    </w:div>
    <w:div w:id="868566824">
      <w:bodyDiv w:val="1"/>
      <w:marLeft w:val="0"/>
      <w:marRight w:val="0"/>
      <w:marTop w:val="0"/>
      <w:marBottom w:val="0"/>
      <w:divBdr>
        <w:top w:val="none" w:sz="0" w:space="0" w:color="auto"/>
        <w:left w:val="none" w:sz="0" w:space="0" w:color="auto"/>
        <w:bottom w:val="none" w:sz="0" w:space="0" w:color="auto"/>
        <w:right w:val="none" w:sz="0" w:space="0" w:color="auto"/>
      </w:divBdr>
    </w:div>
    <w:div w:id="900097538">
      <w:bodyDiv w:val="1"/>
      <w:marLeft w:val="0"/>
      <w:marRight w:val="0"/>
      <w:marTop w:val="0"/>
      <w:marBottom w:val="0"/>
      <w:divBdr>
        <w:top w:val="none" w:sz="0" w:space="0" w:color="auto"/>
        <w:left w:val="none" w:sz="0" w:space="0" w:color="auto"/>
        <w:bottom w:val="none" w:sz="0" w:space="0" w:color="auto"/>
        <w:right w:val="none" w:sz="0" w:space="0" w:color="auto"/>
      </w:divBdr>
    </w:div>
    <w:div w:id="961572387">
      <w:bodyDiv w:val="1"/>
      <w:marLeft w:val="0"/>
      <w:marRight w:val="0"/>
      <w:marTop w:val="0"/>
      <w:marBottom w:val="0"/>
      <w:divBdr>
        <w:top w:val="none" w:sz="0" w:space="0" w:color="auto"/>
        <w:left w:val="none" w:sz="0" w:space="0" w:color="auto"/>
        <w:bottom w:val="none" w:sz="0" w:space="0" w:color="auto"/>
        <w:right w:val="none" w:sz="0" w:space="0" w:color="auto"/>
      </w:divBdr>
    </w:div>
    <w:div w:id="979772985">
      <w:bodyDiv w:val="1"/>
      <w:marLeft w:val="0"/>
      <w:marRight w:val="0"/>
      <w:marTop w:val="0"/>
      <w:marBottom w:val="0"/>
      <w:divBdr>
        <w:top w:val="none" w:sz="0" w:space="0" w:color="auto"/>
        <w:left w:val="none" w:sz="0" w:space="0" w:color="auto"/>
        <w:bottom w:val="none" w:sz="0" w:space="0" w:color="auto"/>
        <w:right w:val="none" w:sz="0" w:space="0" w:color="auto"/>
      </w:divBdr>
    </w:div>
    <w:div w:id="984042715">
      <w:bodyDiv w:val="1"/>
      <w:marLeft w:val="0"/>
      <w:marRight w:val="0"/>
      <w:marTop w:val="0"/>
      <w:marBottom w:val="0"/>
      <w:divBdr>
        <w:top w:val="none" w:sz="0" w:space="0" w:color="auto"/>
        <w:left w:val="none" w:sz="0" w:space="0" w:color="auto"/>
        <w:bottom w:val="none" w:sz="0" w:space="0" w:color="auto"/>
        <w:right w:val="none" w:sz="0" w:space="0" w:color="auto"/>
      </w:divBdr>
    </w:div>
    <w:div w:id="1084108965">
      <w:bodyDiv w:val="1"/>
      <w:marLeft w:val="0"/>
      <w:marRight w:val="0"/>
      <w:marTop w:val="0"/>
      <w:marBottom w:val="0"/>
      <w:divBdr>
        <w:top w:val="none" w:sz="0" w:space="0" w:color="auto"/>
        <w:left w:val="none" w:sz="0" w:space="0" w:color="auto"/>
        <w:bottom w:val="none" w:sz="0" w:space="0" w:color="auto"/>
        <w:right w:val="none" w:sz="0" w:space="0" w:color="auto"/>
      </w:divBdr>
    </w:div>
    <w:div w:id="1098134535">
      <w:bodyDiv w:val="1"/>
      <w:marLeft w:val="0"/>
      <w:marRight w:val="0"/>
      <w:marTop w:val="0"/>
      <w:marBottom w:val="0"/>
      <w:divBdr>
        <w:top w:val="none" w:sz="0" w:space="0" w:color="auto"/>
        <w:left w:val="none" w:sz="0" w:space="0" w:color="auto"/>
        <w:bottom w:val="none" w:sz="0" w:space="0" w:color="auto"/>
        <w:right w:val="none" w:sz="0" w:space="0" w:color="auto"/>
      </w:divBdr>
    </w:div>
    <w:div w:id="1146816784">
      <w:bodyDiv w:val="1"/>
      <w:marLeft w:val="0"/>
      <w:marRight w:val="0"/>
      <w:marTop w:val="0"/>
      <w:marBottom w:val="0"/>
      <w:divBdr>
        <w:top w:val="none" w:sz="0" w:space="0" w:color="auto"/>
        <w:left w:val="none" w:sz="0" w:space="0" w:color="auto"/>
        <w:bottom w:val="none" w:sz="0" w:space="0" w:color="auto"/>
        <w:right w:val="none" w:sz="0" w:space="0" w:color="auto"/>
      </w:divBdr>
    </w:div>
    <w:div w:id="1184199654">
      <w:bodyDiv w:val="1"/>
      <w:marLeft w:val="0"/>
      <w:marRight w:val="0"/>
      <w:marTop w:val="0"/>
      <w:marBottom w:val="0"/>
      <w:divBdr>
        <w:top w:val="none" w:sz="0" w:space="0" w:color="auto"/>
        <w:left w:val="none" w:sz="0" w:space="0" w:color="auto"/>
        <w:bottom w:val="none" w:sz="0" w:space="0" w:color="auto"/>
        <w:right w:val="none" w:sz="0" w:space="0" w:color="auto"/>
      </w:divBdr>
    </w:div>
    <w:div w:id="1202405794">
      <w:bodyDiv w:val="1"/>
      <w:marLeft w:val="0"/>
      <w:marRight w:val="0"/>
      <w:marTop w:val="0"/>
      <w:marBottom w:val="0"/>
      <w:divBdr>
        <w:top w:val="none" w:sz="0" w:space="0" w:color="auto"/>
        <w:left w:val="none" w:sz="0" w:space="0" w:color="auto"/>
        <w:bottom w:val="none" w:sz="0" w:space="0" w:color="auto"/>
        <w:right w:val="none" w:sz="0" w:space="0" w:color="auto"/>
      </w:divBdr>
    </w:div>
    <w:div w:id="1251232531">
      <w:bodyDiv w:val="1"/>
      <w:marLeft w:val="0"/>
      <w:marRight w:val="0"/>
      <w:marTop w:val="0"/>
      <w:marBottom w:val="0"/>
      <w:divBdr>
        <w:top w:val="none" w:sz="0" w:space="0" w:color="auto"/>
        <w:left w:val="none" w:sz="0" w:space="0" w:color="auto"/>
        <w:bottom w:val="none" w:sz="0" w:space="0" w:color="auto"/>
        <w:right w:val="none" w:sz="0" w:space="0" w:color="auto"/>
      </w:divBdr>
    </w:div>
    <w:div w:id="1257522357">
      <w:bodyDiv w:val="1"/>
      <w:marLeft w:val="0"/>
      <w:marRight w:val="0"/>
      <w:marTop w:val="0"/>
      <w:marBottom w:val="0"/>
      <w:divBdr>
        <w:top w:val="none" w:sz="0" w:space="0" w:color="auto"/>
        <w:left w:val="none" w:sz="0" w:space="0" w:color="auto"/>
        <w:bottom w:val="none" w:sz="0" w:space="0" w:color="auto"/>
        <w:right w:val="none" w:sz="0" w:space="0" w:color="auto"/>
      </w:divBdr>
    </w:div>
    <w:div w:id="1264654042">
      <w:bodyDiv w:val="1"/>
      <w:marLeft w:val="0"/>
      <w:marRight w:val="0"/>
      <w:marTop w:val="0"/>
      <w:marBottom w:val="0"/>
      <w:divBdr>
        <w:top w:val="none" w:sz="0" w:space="0" w:color="auto"/>
        <w:left w:val="none" w:sz="0" w:space="0" w:color="auto"/>
        <w:bottom w:val="none" w:sz="0" w:space="0" w:color="auto"/>
        <w:right w:val="none" w:sz="0" w:space="0" w:color="auto"/>
      </w:divBdr>
    </w:div>
    <w:div w:id="1280143767">
      <w:bodyDiv w:val="1"/>
      <w:marLeft w:val="0"/>
      <w:marRight w:val="0"/>
      <w:marTop w:val="0"/>
      <w:marBottom w:val="0"/>
      <w:divBdr>
        <w:top w:val="none" w:sz="0" w:space="0" w:color="auto"/>
        <w:left w:val="none" w:sz="0" w:space="0" w:color="auto"/>
        <w:bottom w:val="none" w:sz="0" w:space="0" w:color="auto"/>
        <w:right w:val="none" w:sz="0" w:space="0" w:color="auto"/>
      </w:divBdr>
    </w:div>
    <w:div w:id="1284458631">
      <w:bodyDiv w:val="1"/>
      <w:marLeft w:val="0"/>
      <w:marRight w:val="0"/>
      <w:marTop w:val="0"/>
      <w:marBottom w:val="0"/>
      <w:divBdr>
        <w:top w:val="none" w:sz="0" w:space="0" w:color="auto"/>
        <w:left w:val="none" w:sz="0" w:space="0" w:color="auto"/>
        <w:bottom w:val="none" w:sz="0" w:space="0" w:color="auto"/>
        <w:right w:val="none" w:sz="0" w:space="0" w:color="auto"/>
      </w:divBdr>
    </w:div>
    <w:div w:id="1329096683">
      <w:bodyDiv w:val="1"/>
      <w:marLeft w:val="0"/>
      <w:marRight w:val="0"/>
      <w:marTop w:val="0"/>
      <w:marBottom w:val="0"/>
      <w:divBdr>
        <w:top w:val="none" w:sz="0" w:space="0" w:color="auto"/>
        <w:left w:val="none" w:sz="0" w:space="0" w:color="auto"/>
        <w:bottom w:val="none" w:sz="0" w:space="0" w:color="auto"/>
        <w:right w:val="none" w:sz="0" w:space="0" w:color="auto"/>
      </w:divBdr>
    </w:div>
    <w:div w:id="1412464506">
      <w:bodyDiv w:val="1"/>
      <w:marLeft w:val="0"/>
      <w:marRight w:val="0"/>
      <w:marTop w:val="0"/>
      <w:marBottom w:val="0"/>
      <w:divBdr>
        <w:top w:val="none" w:sz="0" w:space="0" w:color="auto"/>
        <w:left w:val="none" w:sz="0" w:space="0" w:color="auto"/>
        <w:bottom w:val="none" w:sz="0" w:space="0" w:color="auto"/>
        <w:right w:val="none" w:sz="0" w:space="0" w:color="auto"/>
      </w:divBdr>
    </w:div>
    <w:div w:id="1433162332">
      <w:bodyDiv w:val="1"/>
      <w:marLeft w:val="0"/>
      <w:marRight w:val="0"/>
      <w:marTop w:val="0"/>
      <w:marBottom w:val="0"/>
      <w:divBdr>
        <w:top w:val="none" w:sz="0" w:space="0" w:color="auto"/>
        <w:left w:val="none" w:sz="0" w:space="0" w:color="auto"/>
        <w:bottom w:val="none" w:sz="0" w:space="0" w:color="auto"/>
        <w:right w:val="none" w:sz="0" w:space="0" w:color="auto"/>
      </w:divBdr>
    </w:div>
    <w:div w:id="1526793502">
      <w:bodyDiv w:val="1"/>
      <w:marLeft w:val="0"/>
      <w:marRight w:val="0"/>
      <w:marTop w:val="0"/>
      <w:marBottom w:val="0"/>
      <w:divBdr>
        <w:top w:val="none" w:sz="0" w:space="0" w:color="auto"/>
        <w:left w:val="none" w:sz="0" w:space="0" w:color="auto"/>
        <w:bottom w:val="none" w:sz="0" w:space="0" w:color="auto"/>
        <w:right w:val="none" w:sz="0" w:space="0" w:color="auto"/>
      </w:divBdr>
      <w:divsChild>
        <w:div w:id="2105030330">
          <w:marLeft w:val="0"/>
          <w:marRight w:val="0"/>
          <w:marTop w:val="0"/>
          <w:marBottom w:val="0"/>
          <w:divBdr>
            <w:top w:val="none" w:sz="0" w:space="0" w:color="auto"/>
            <w:left w:val="none" w:sz="0" w:space="0" w:color="auto"/>
            <w:bottom w:val="none" w:sz="0" w:space="0" w:color="auto"/>
            <w:right w:val="none" w:sz="0" w:space="0" w:color="auto"/>
          </w:divBdr>
          <w:divsChild>
            <w:div w:id="543761465">
              <w:marLeft w:val="0"/>
              <w:marRight w:val="0"/>
              <w:marTop w:val="0"/>
              <w:marBottom w:val="0"/>
              <w:divBdr>
                <w:top w:val="none" w:sz="0" w:space="0" w:color="auto"/>
                <w:left w:val="none" w:sz="0" w:space="0" w:color="auto"/>
                <w:bottom w:val="none" w:sz="0" w:space="0" w:color="auto"/>
                <w:right w:val="none" w:sz="0" w:space="0" w:color="auto"/>
              </w:divBdr>
            </w:div>
            <w:div w:id="847335239">
              <w:marLeft w:val="0"/>
              <w:marRight w:val="0"/>
              <w:marTop w:val="0"/>
              <w:marBottom w:val="0"/>
              <w:divBdr>
                <w:top w:val="none" w:sz="0" w:space="0" w:color="auto"/>
                <w:left w:val="none" w:sz="0" w:space="0" w:color="auto"/>
                <w:bottom w:val="none" w:sz="0" w:space="0" w:color="auto"/>
                <w:right w:val="none" w:sz="0" w:space="0" w:color="auto"/>
              </w:divBdr>
            </w:div>
            <w:div w:id="1916550471">
              <w:marLeft w:val="0"/>
              <w:marRight w:val="0"/>
              <w:marTop w:val="0"/>
              <w:marBottom w:val="0"/>
              <w:divBdr>
                <w:top w:val="none" w:sz="0" w:space="0" w:color="auto"/>
                <w:left w:val="none" w:sz="0" w:space="0" w:color="auto"/>
                <w:bottom w:val="none" w:sz="0" w:space="0" w:color="auto"/>
                <w:right w:val="none" w:sz="0" w:space="0" w:color="auto"/>
              </w:divBdr>
            </w:div>
            <w:div w:id="1587419206">
              <w:marLeft w:val="0"/>
              <w:marRight w:val="0"/>
              <w:marTop w:val="0"/>
              <w:marBottom w:val="0"/>
              <w:divBdr>
                <w:top w:val="none" w:sz="0" w:space="0" w:color="auto"/>
                <w:left w:val="none" w:sz="0" w:space="0" w:color="auto"/>
                <w:bottom w:val="none" w:sz="0" w:space="0" w:color="auto"/>
                <w:right w:val="none" w:sz="0" w:space="0" w:color="auto"/>
              </w:divBdr>
            </w:div>
            <w:div w:id="1049108906">
              <w:marLeft w:val="0"/>
              <w:marRight w:val="0"/>
              <w:marTop w:val="0"/>
              <w:marBottom w:val="0"/>
              <w:divBdr>
                <w:top w:val="none" w:sz="0" w:space="0" w:color="auto"/>
                <w:left w:val="none" w:sz="0" w:space="0" w:color="auto"/>
                <w:bottom w:val="none" w:sz="0" w:space="0" w:color="auto"/>
                <w:right w:val="none" w:sz="0" w:space="0" w:color="auto"/>
              </w:divBdr>
            </w:div>
            <w:div w:id="239170875">
              <w:marLeft w:val="0"/>
              <w:marRight w:val="0"/>
              <w:marTop w:val="0"/>
              <w:marBottom w:val="0"/>
              <w:divBdr>
                <w:top w:val="none" w:sz="0" w:space="0" w:color="auto"/>
                <w:left w:val="none" w:sz="0" w:space="0" w:color="auto"/>
                <w:bottom w:val="none" w:sz="0" w:space="0" w:color="auto"/>
                <w:right w:val="none" w:sz="0" w:space="0" w:color="auto"/>
              </w:divBdr>
            </w:div>
            <w:div w:id="94521081">
              <w:marLeft w:val="0"/>
              <w:marRight w:val="0"/>
              <w:marTop w:val="0"/>
              <w:marBottom w:val="0"/>
              <w:divBdr>
                <w:top w:val="none" w:sz="0" w:space="0" w:color="auto"/>
                <w:left w:val="none" w:sz="0" w:space="0" w:color="auto"/>
                <w:bottom w:val="none" w:sz="0" w:space="0" w:color="auto"/>
                <w:right w:val="none" w:sz="0" w:space="0" w:color="auto"/>
              </w:divBdr>
            </w:div>
            <w:div w:id="1492600245">
              <w:marLeft w:val="0"/>
              <w:marRight w:val="0"/>
              <w:marTop w:val="0"/>
              <w:marBottom w:val="0"/>
              <w:divBdr>
                <w:top w:val="none" w:sz="0" w:space="0" w:color="auto"/>
                <w:left w:val="none" w:sz="0" w:space="0" w:color="auto"/>
                <w:bottom w:val="none" w:sz="0" w:space="0" w:color="auto"/>
                <w:right w:val="none" w:sz="0" w:space="0" w:color="auto"/>
              </w:divBdr>
            </w:div>
            <w:div w:id="1136606052">
              <w:marLeft w:val="0"/>
              <w:marRight w:val="0"/>
              <w:marTop w:val="0"/>
              <w:marBottom w:val="0"/>
              <w:divBdr>
                <w:top w:val="none" w:sz="0" w:space="0" w:color="auto"/>
                <w:left w:val="none" w:sz="0" w:space="0" w:color="auto"/>
                <w:bottom w:val="none" w:sz="0" w:space="0" w:color="auto"/>
                <w:right w:val="none" w:sz="0" w:space="0" w:color="auto"/>
              </w:divBdr>
            </w:div>
            <w:div w:id="1983343807">
              <w:marLeft w:val="0"/>
              <w:marRight w:val="0"/>
              <w:marTop w:val="0"/>
              <w:marBottom w:val="0"/>
              <w:divBdr>
                <w:top w:val="none" w:sz="0" w:space="0" w:color="auto"/>
                <w:left w:val="none" w:sz="0" w:space="0" w:color="auto"/>
                <w:bottom w:val="none" w:sz="0" w:space="0" w:color="auto"/>
                <w:right w:val="none" w:sz="0" w:space="0" w:color="auto"/>
              </w:divBdr>
            </w:div>
            <w:div w:id="2141334710">
              <w:marLeft w:val="0"/>
              <w:marRight w:val="0"/>
              <w:marTop w:val="0"/>
              <w:marBottom w:val="0"/>
              <w:divBdr>
                <w:top w:val="none" w:sz="0" w:space="0" w:color="auto"/>
                <w:left w:val="none" w:sz="0" w:space="0" w:color="auto"/>
                <w:bottom w:val="none" w:sz="0" w:space="0" w:color="auto"/>
                <w:right w:val="none" w:sz="0" w:space="0" w:color="auto"/>
              </w:divBdr>
            </w:div>
            <w:div w:id="1774861356">
              <w:marLeft w:val="0"/>
              <w:marRight w:val="0"/>
              <w:marTop w:val="0"/>
              <w:marBottom w:val="0"/>
              <w:divBdr>
                <w:top w:val="none" w:sz="0" w:space="0" w:color="auto"/>
                <w:left w:val="none" w:sz="0" w:space="0" w:color="auto"/>
                <w:bottom w:val="none" w:sz="0" w:space="0" w:color="auto"/>
                <w:right w:val="none" w:sz="0" w:space="0" w:color="auto"/>
              </w:divBdr>
            </w:div>
          </w:divsChild>
        </w:div>
        <w:div w:id="97019803">
          <w:marLeft w:val="0"/>
          <w:marRight w:val="0"/>
          <w:marTop w:val="0"/>
          <w:marBottom w:val="0"/>
          <w:divBdr>
            <w:top w:val="none" w:sz="0" w:space="0" w:color="auto"/>
            <w:left w:val="none" w:sz="0" w:space="0" w:color="auto"/>
            <w:bottom w:val="none" w:sz="0" w:space="0" w:color="auto"/>
            <w:right w:val="none" w:sz="0" w:space="0" w:color="auto"/>
          </w:divBdr>
        </w:div>
        <w:div w:id="1052652016">
          <w:marLeft w:val="0"/>
          <w:marRight w:val="0"/>
          <w:marTop w:val="0"/>
          <w:marBottom w:val="0"/>
          <w:divBdr>
            <w:top w:val="none" w:sz="0" w:space="0" w:color="auto"/>
            <w:left w:val="none" w:sz="0" w:space="0" w:color="auto"/>
            <w:bottom w:val="none" w:sz="0" w:space="0" w:color="auto"/>
            <w:right w:val="none" w:sz="0" w:space="0" w:color="auto"/>
          </w:divBdr>
        </w:div>
        <w:div w:id="1502117159">
          <w:marLeft w:val="0"/>
          <w:marRight w:val="0"/>
          <w:marTop w:val="0"/>
          <w:marBottom w:val="0"/>
          <w:divBdr>
            <w:top w:val="none" w:sz="0" w:space="0" w:color="auto"/>
            <w:left w:val="none" w:sz="0" w:space="0" w:color="auto"/>
            <w:bottom w:val="none" w:sz="0" w:space="0" w:color="auto"/>
            <w:right w:val="none" w:sz="0" w:space="0" w:color="auto"/>
          </w:divBdr>
        </w:div>
        <w:div w:id="2078743280">
          <w:marLeft w:val="0"/>
          <w:marRight w:val="0"/>
          <w:marTop w:val="0"/>
          <w:marBottom w:val="0"/>
          <w:divBdr>
            <w:top w:val="none" w:sz="0" w:space="0" w:color="auto"/>
            <w:left w:val="none" w:sz="0" w:space="0" w:color="auto"/>
            <w:bottom w:val="none" w:sz="0" w:space="0" w:color="auto"/>
            <w:right w:val="none" w:sz="0" w:space="0" w:color="auto"/>
          </w:divBdr>
        </w:div>
        <w:div w:id="85272148">
          <w:marLeft w:val="0"/>
          <w:marRight w:val="0"/>
          <w:marTop w:val="0"/>
          <w:marBottom w:val="0"/>
          <w:divBdr>
            <w:top w:val="none" w:sz="0" w:space="0" w:color="auto"/>
            <w:left w:val="none" w:sz="0" w:space="0" w:color="auto"/>
            <w:bottom w:val="none" w:sz="0" w:space="0" w:color="auto"/>
            <w:right w:val="none" w:sz="0" w:space="0" w:color="auto"/>
          </w:divBdr>
        </w:div>
        <w:div w:id="1797481579">
          <w:marLeft w:val="0"/>
          <w:marRight w:val="0"/>
          <w:marTop w:val="0"/>
          <w:marBottom w:val="0"/>
          <w:divBdr>
            <w:top w:val="none" w:sz="0" w:space="0" w:color="auto"/>
            <w:left w:val="none" w:sz="0" w:space="0" w:color="auto"/>
            <w:bottom w:val="none" w:sz="0" w:space="0" w:color="auto"/>
            <w:right w:val="none" w:sz="0" w:space="0" w:color="auto"/>
          </w:divBdr>
          <w:divsChild>
            <w:div w:id="1773553010">
              <w:marLeft w:val="0"/>
              <w:marRight w:val="0"/>
              <w:marTop w:val="0"/>
              <w:marBottom w:val="0"/>
              <w:divBdr>
                <w:top w:val="none" w:sz="0" w:space="0" w:color="auto"/>
                <w:left w:val="none" w:sz="0" w:space="0" w:color="auto"/>
                <w:bottom w:val="none" w:sz="0" w:space="0" w:color="auto"/>
                <w:right w:val="none" w:sz="0" w:space="0" w:color="auto"/>
              </w:divBdr>
            </w:div>
            <w:div w:id="1254166866">
              <w:marLeft w:val="0"/>
              <w:marRight w:val="0"/>
              <w:marTop w:val="0"/>
              <w:marBottom w:val="0"/>
              <w:divBdr>
                <w:top w:val="none" w:sz="0" w:space="0" w:color="auto"/>
                <w:left w:val="none" w:sz="0" w:space="0" w:color="auto"/>
                <w:bottom w:val="none" w:sz="0" w:space="0" w:color="auto"/>
                <w:right w:val="none" w:sz="0" w:space="0" w:color="auto"/>
              </w:divBdr>
            </w:div>
            <w:div w:id="1973291205">
              <w:marLeft w:val="0"/>
              <w:marRight w:val="0"/>
              <w:marTop w:val="0"/>
              <w:marBottom w:val="0"/>
              <w:divBdr>
                <w:top w:val="none" w:sz="0" w:space="0" w:color="auto"/>
                <w:left w:val="none" w:sz="0" w:space="0" w:color="auto"/>
                <w:bottom w:val="none" w:sz="0" w:space="0" w:color="auto"/>
                <w:right w:val="none" w:sz="0" w:space="0" w:color="auto"/>
              </w:divBdr>
            </w:div>
            <w:div w:id="2102291830">
              <w:marLeft w:val="0"/>
              <w:marRight w:val="0"/>
              <w:marTop w:val="0"/>
              <w:marBottom w:val="0"/>
              <w:divBdr>
                <w:top w:val="none" w:sz="0" w:space="0" w:color="auto"/>
                <w:left w:val="none" w:sz="0" w:space="0" w:color="auto"/>
                <w:bottom w:val="none" w:sz="0" w:space="0" w:color="auto"/>
                <w:right w:val="none" w:sz="0" w:space="0" w:color="auto"/>
              </w:divBdr>
            </w:div>
            <w:div w:id="12387796">
              <w:marLeft w:val="0"/>
              <w:marRight w:val="0"/>
              <w:marTop w:val="0"/>
              <w:marBottom w:val="0"/>
              <w:divBdr>
                <w:top w:val="none" w:sz="0" w:space="0" w:color="auto"/>
                <w:left w:val="none" w:sz="0" w:space="0" w:color="auto"/>
                <w:bottom w:val="none" w:sz="0" w:space="0" w:color="auto"/>
                <w:right w:val="none" w:sz="0" w:space="0" w:color="auto"/>
              </w:divBdr>
            </w:div>
            <w:div w:id="359748553">
              <w:marLeft w:val="0"/>
              <w:marRight w:val="0"/>
              <w:marTop w:val="0"/>
              <w:marBottom w:val="0"/>
              <w:divBdr>
                <w:top w:val="none" w:sz="0" w:space="0" w:color="auto"/>
                <w:left w:val="none" w:sz="0" w:space="0" w:color="auto"/>
                <w:bottom w:val="none" w:sz="0" w:space="0" w:color="auto"/>
                <w:right w:val="none" w:sz="0" w:space="0" w:color="auto"/>
              </w:divBdr>
            </w:div>
            <w:div w:id="1751583005">
              <w:marLeft w:val="0"/>
              <w:marRight w:val="0"/>
              <w:marTop w:val="0"/>
              <w:marBottom w:val="0"/>
              <w:divBdr>
                <w:top w:val="none" w:sz="0" w:space="0" w:color="auto"/>
                <w:left w:val="none" w:sz="0" w:space="0" w:color="auto"/>
                <w:bottom w:val="none" w:sz="0" w:space="0" w:color="auto"/>
                <w:right w:val="none" w:sz="0" w:space="0" w:color="auto"/>
              </w:divBdr>
            </w:div>
            <w:div w:id="864057243">
              <w:marLeft w:val="0"/>
              <w:marRight w:val="0"/>
              <w:marTop w:val="0"/>
              <w:marBottom w:val="0"/>
              <w:divBdr>
                <w:top w:val="none" w:sz="0" w:space="0" w:color="auto"/>
                <w:left w:val="none" w:sz="0" w:space="0" w:color="auto"/>
                <w:bottom w:val="none" w:sz="0" w:space="0" w:color="auto"/>
                <w:right w:val="none" w:sz="0" w:space="0" w:color="auto"/>
              </w:divBdr>
            </w:div>
            <w:div w:id="500774772">
              <w:marLeft w:val="0"/>
              <w:marRight w:val="0"/>
              <w:marTop w:val="0"/>
              <w:marBottom w:val="0"/>
              <w:divBdr>
                <w:top w:val="none" w:sz="0" w:space="0" w:color="auto"/>
                <w:left w:val="none" w:sz="0" w:space="0" w:color="auto"/>
                <w:bottom w:val="none" w:sz="0" w:space="0" w:color="auto"/>
                <w:right w:val="none" w:sz="0" w:space="0" w:color="auto"/>
              </w:divBdr>
            </w:div>
            <w:div w:id="2078084640">
              <w:marLeft w:val="0"/>
              <w:marRight w:val="0"/>
              <w:marTop w:val="0"/>
              <w:marBottom w:val="0"/>
              <w:divBdr>
                <w:top w:val="none" w:sz="0" w:space="0" w:color="auto"/>
                <w:left w:val="none" w:sz="0" w:space="0" w:color="auto"/>
                <w:bottom w:val="none" w:sz="0" w:space="0" w:color="auto"/>
                <w:right w:val="none" w:sz="0" w:space="0" w:color="auto"/>
              </w:divBdr>
            </w:div>
            <w:div w:id="1835606262">
              <w:marLeft w:val="0"/>
              <w:marRight w:val="0"/>
              <w:marTop w:val="0"/>
              <w:marBottom w:val="0"/>
              <w:divBdr>
                <w:top w:val="none" w:sz="0" w:space="0" w:color="auto"/>
                <w:left w:val="none" w:sz="0" w:space="0" w:color="auto"/>
                <w:bottom w:val="none" w:sz="0" w:space="0" w:color="auto"/>
                <w:right w:val="none" w:sz="0" w:space="0" w:color="auto"/>
              </w:divBdr>
            </w:div>
            <w:div w:id="2144274208">
              <w:marLeft w:val="0"/>
              <w:marRight w:val="0"/>
              <w:marTop w:val="0"/>
              <w:marBottom w:val="0"/>
              <w:divBdr>
                <w:top w:val="none" w:sz="0" w:space="0" w:color="auto"/>
                <w:left w:val="none" w:sz="0" w:space="0" w:color="auto"/>
                <w:bottom w:val="none" w:sz="0" w:space="0" w:color="auto"/>
                <w:right w:val="none" w:sz="0" w:space="0" w:color="auto"/>
              </w:divBdr>
            </w:div>
          </w:divsChild>
        </w:div>
        <w:div w:id="1989433530">
          <w:marLeft w:val="0"/>
          <w:marRight w:val="0"/>
          <w:marTop w:val="0"/>
          <w:marBottom w:val="0"/>
          <w:divBdr>
            <w:top w:val="none" w:sz="0" w:space="0" w:color="auto"/>
            <w:left w:val="none" w:sz="0" w:space="0" w:color="auto"/>
            <w:bottom w:val="none" w:sz="0" w:space="0" w:color="auto"/>
            <w:right w:val="none" w:sz="0" w:space="0" w:color="auto"/>
          </w:divBdr>
        </w:div>
        <w:div w:id="167912060">
          <w:marLeft w:val="0"/>
          <w:marRight w:val="0"/>
          <w:marTop w:val="0"/>
          <w:marBottom w:val="0"/>
          <w:divBdr>
            <w:top w:val="none" w:sz="0" w:space="0" w:color="auto"/>
            <w:left w:val="none" w:sz="0" w:space="0" w:color="auto"/>
            <w:bottom w:val="none" w:sz="0" w:space="0" w:color="auto"/>
            <w:right w:val="none" w:sz="0" w:space="0" w:color="auto"/>
          </w:divBdr>
        </w:div>
        <w:div w:id="148402140">
          <w:marLeft w:val="0"/>
          <w:marRight w:val="0"/>
          <w:marTop w:val="0"/>
          <w:marBottom w:val="0"/>
          <w:divBdr>
            <w:top w:val="none" w:sz="0" w:space="0" w:color="auto"/>
            <w:left w:val="none" w:sz="0" w:space="0" w:color="auto"/>
            <w:bottom w:val="none" w:sz="0" w:space="0" w:color="auto"/>
            <w:right w:val="none" w:sz="0" w:space="0" w:color="auto"/>
          </w:divBdr>
        </w:div>
        <w:div w:id="53819434">
          <w:marLeft w:val="0"/>
          <w:marRight w:val="0"/>
          <w:marTop w:val="0"/>
          <w:marBottom w:val="0"/>
          <w:divBdr>
            <w:top w:val="none" w:sz="0" w:space="0" w:color="auto"/>
            <w:left w:val="none" w:sz="0" w:space="0" w:color="auto"/>
            <w:bottom w:val="none" w:sz="0" w:space="0" w:color="auto"/>
            <w:right w:val="none" w:sz="0" w:space="0" w:color="auto"/>
          </w:divBdr>
        </w:div>
        <w:div w:id="933172214">
          <w:marLeft w:val="0"/>
          <w:marRight w:val="0"/>
          <w:marTop w:val="0"/>
          <w:marBottom w:val="0"/>
          <w:divBdr>
            <w:top w:val="none" w:sz="0" w:space="0" w:color="auto"/>
            <w:left w:val="none" w:sz="0" w:space="0" w:color="auto"/>
            <w:bottom w:val="none" w:sz="0" w:space="0" w:color="auto"/>
            <w:right w:val="none" w:sz="0" w:space="0" w:color="auto"/>
          </w:divBdr>
        </w:div>
      </w:divsChild>
    </w:div>
    <w:div w:id="1533034096">
      <w:bodyDiv w:val="1"/>
      <w:marLeft w:val="0"/>
      <w:marRight w:val="0"/>
      <w:marTop w:val="0"/>
      <w:marBottom w:val="0"/>
      <w:divBdr>
        <w:top w:val="none" w:sz="0" w:space="0" w:color="auto"/>
        <w:left w:val="none" w:sz="0" w:space="0" w:color="auto"/>
        <w:bottom w:val="none" w:sz="0" w:space="0" w:color="auto"/>
        <w:right w:val="none" w:sz="0" w:space="0" w:color="auto"/>
      </w:divBdr>
    </w:div>
    <w:div w:id="1610350635">
      <w:bodyDiv w:val="1"/>
      <w:marLeft w:val="0"/>
      <w:marRight w:val="0"/>
      <w:marTop w:val="0"/>
      <w:marBottom w:val="0"/>
      <w:divBdr>
        <w:top w:val="none" w:sz="0" w:space="0" w:color="auto"/>
        <w:left w:val="none" w:sz="0" w:space="0" w:color="auto"/>
        <w:bottom w:val="none" w:sz="0" w:space="0" w:color="auto"/>
        <w:right w:val="none" w:sz="0" w:space="0" w:color="auto"/>
      </w:divBdr>
    </w:div>
    <w:div w:id="1652294844">
      <w:bodyDiv w:val="1"/>
      <w:marLeft w:val="0"/>
      <w:marRight w:val="0"/>
      <w:marTop w:val="0"/>
      <w:marBottom w:val="0"/>
      <w:divBdr>
        <w:top w:val="none" w:sz="0" w:space="0" w:color="auto"/>
        <w:left w:val="none" w:sz="0" w:space="0" w:color="auto"/>
        <w:bottom w:val="none" w:sz="0" w:space="0" w:color="auto"/>
        <w:right w:val="none" w:sz="0" w:space="0" w:color="auto"/>
      </w:divBdr>
    </w:div>
    <w:div w:id="1694529544">
      <w:bodyDiv w:val="1"/>
      <w:marLeft w:val="0"/>
      <w:marRight w:val="0"/>
      <w:marTop w:val="0"/>
      <w:marBottom w:val="0"/>
      <w:divBdr>
        <w:top w:val="none" w:sz="0" w:space="0" w:color="auto"/>
        <w:left w:val="none" w:sz="0" w:space="0" w:color="auto"/>
        <w:bottom w:val="none" w:sz="0" w:space="0" w:color="auto"/>
        <w:right w:val="none" w:sz="0" w:space="0" w:color="auto"/>
      </w:divBdr>
    </w:div>
    <w:div w:id="1712991650">
      <w:bodyDiv w:val="1"/>
      <w:marLeft w:val="0"/>
      <w:marRight w:val="0"/>
      <w:marTop w:val="0"/>
      <w:marBottom w:val="0"/>
      <w:divBdr>
        <w:top w:val="none" w:sz="0" w:space="0" w:color="auto"/>
        <w:left w:val="none" w:sz="0" w:space="0" w:color="auto"/>
        <w:bottom w:val="none" w:sz="0" w:space="0" w:color="auto"/>
        <w:right w:val="none" w:sz="0" w:space="0" w:color="auto"/>
      </w:divBdr>
    </w:div>
    <w:div w:id="1731153437">
      <w:bodyDiv w:val="1"/>
      <w:marLeft w:val="0"/>
      <w:marRight w:val="0"/>
      <w:marTop w:val="0"/>
      <w:marBottom w:val="0"/>
      <w:divBdr>
        <w:top w:val="none" w:sz="0" w:space="0" w:color="auto"/>
        <w:left w:val="none" w:sz="0" w:space="0" w:color="auto"/>
        <w:bottom w:val="none" w:sz="0" w:space="0" w:color="auto"/>
        <w:right w:val="none" w:sz="0" w:space="0" w:color="auto"/>
      </w:divBdr>
    </w:div>
    <w:div w:id="1737312922">
      <w:bodyDiv w:val="1"/>
      <w:marLeft w:val="0"/>
      <w:marRight w:val="0"/>
      <w:marTop w:val="0"/>
      <w:marBottom w:val="0"/>
      <w:divBdr>
        <w:top w:val="none" w:sz="0" w:space="0" w:color="auto"/>
        <w:left w:val="none" w:sz="0" w:space="0" w:color="auto"/>
        <w:bottom w:val="none" w:sz="0" w:space="0" w:color="auto"/>
        <w:right w:val="none" w:sz="0" w:space="0" w:color="auto"/>
      </w:divBdr>
    </w:div>
    <w:div w:id="1754666514">
      <w:bodyDiv w:val="1"/>
      <w:marLeft w:val="0"/>
      <w:marRight w:val="0"/>
      <w:marTop w:val="0"/>
      <w:marBottom w:val="0"/>
      <w:divBdr>
        <w:top w:val="none" w:sz="0" w:space="0" w:color="auto"/>
        <w:left w:val="none" w:sz="0" w:space="0" w:color="auto"/>
        <w:bottom w:val="none" w:sz="0" w:space="0" w:color="auto"/>
        <w:right w:val="none" w:sz="0" w:space="0" w:color="auto"/>
      </w:divBdr>
    </w:div>
    <w:div w:id="1775711776">
      <w:bodyDiv w:val="1"/>
      <w:marLeft w:val="0"/>
      <w:marRight w:val="0"/>
      <w:marTop w:val="0"/>
      <w:marBottom w:val="0"/>
      <w:divBdr>
        <w:top w:val="none" w:sz="0" w:space="0" w:color="auto"/>
        <w:left w:val="none" w:sz="0" w:space="0" w:color="auto"/>
        <w:bottom w:val="none" w:sz="0" w:space="0" w:color="auto"/>
        <w:right w:val="none" w:sz="0" w:space="0" w:color="auto"/>
      </w:divBdr>
    </w:div>
    <w:div w:id="1783499450">
      <w:bodyDiv w:val="1"/>
      <w:marLeft w:val="0"/>
      <w:marRight w:val="0"/>
      <w:marTop w:val="0"/>
      <w:marBottom w:val="0"/>
      <w:divBdr>
        <w:top w:val="none" w:sz="0" w:space="0" w:color="auto"/>
        <w:left w:val="none" w:sz="0" w:space="0" w:color="auto"/>
        <w:bottom w:val="none" w:sz="0" w:space="0" w:color="auto"/>
        <w:right w:val="none" w:sz="0" w:space="0" w:color="auto"/>
      </w:divBdr>
    </w:div>
    <w:div w:id="1917472322">
      <w:bodyDiv w:val="1"/>
      <w:marLeft w:val="0"/>
      <w:marRight w:val="0"/>
      <w:marTop w:val="0"/>
      <w:marBottom w:val="0"/>
      <w:divBdr>
        <w:top w:val="none" w:sz="0" w:space="0" w:color="auto"/>
        <w:left w:val="none" w:sz="0" w:space="0" w:color="auto"/>
        <w:bottom w:val="none" w:sz="0" w:space="0" w:color="auto"/>
        <w:right w:val="none" w:sz="0" w:space="0" w:color="auto"/>
      </w:divBdr>
      <w:divsChild>
        <w:div w:id="1709139005">
          <w:marLeft w:val="0"/>
          <w:marRight w:val="0"/>
          <w:marTop w:val="0"/>
          <w:marBottom w:val="0"/>
          <w:divBdr>
            <w:top w:val="none" w:sz="0" w:space="0" w:color="auto"/>
            <w:left w:val="none" w:sz="0" w:space="0" w:color="auto"/>
            <w:bottom w:val="none" w:sz="0" w:space="0" w:color="auto"/>
            <w:right w:val="none" w:sz="0" w:space="0" w:color="auto"/>
          </w:divBdr>
          <w:divsChild>
            <w:div w:id="1518929686">
              <w:marLeft w:val="0"/>
              <w:marRight w:val="0"/>
              <w:marTop w:val="0"/>
              <w:marBottom w:val="0"/>
              <w:divBdr>
                <w:top w:val="none" w:sz="0" w:space="0" w:color="auto"/>
                <w:left w:val="none" w:sz="0" w:space="0" w:color="auto"/>
                <w:bottom w:val="none" w:sz="0" w:space="0" w:color="auto"/>
                <w:right w:val="none" w:sz="0" w:space="0" w:color="auto"/>
              </w:divBdr>
              <w:divsChild>
                <w:div w:id="1189831012">
                  <w:marLeft w:val="0"/>
                  <w:marRight w:val="0"/>
                  <w:marTop w:val="0"/>
                  <w:marBottom w:val="0"/>
                  <w:divBdr>
                    <w:top w:val="none" w:sz="0" w:space="0" w:color="auto"/>
                    <w:left w:val="none" w:sz="0" w:space="0" w:color="auto"/>
                    <w:bottom w:val="none" w:sz="0" w:space="0" w:color="auto"/>
                    <w:right w:val="none" w:sz="0" w:space="0" w:color="auto"/>
                  </w:divBdr>
                  <w:divsChild>
                    <w:div w:id="1505700675">
                      <w:marLeft w:val="0"/>
                      <w:marRight w:val="0"/>
                      <w:marTop w:val="0"/>
                      <w:marBottom w:val="0"/>
                      <w:divBdr>
                        <w:top w:val="none" w:sz="0" w:space="0" w:color="auto"/>
                        <w:left w:val="none" w:sz="0" w:space="0" w:color="auto"/>
                        <w:bottom w:val="none" w:sz="0" w:space="0" w:color="auto"/>
                        <w:right w:val="none" w:sz="0" w:space="0" w:color="auto"/>
                      </w:divBdr>
                      <w:divsChild>
                        <w:div w:id="8722072">
                          <w:marLeft w:val="0"/>
                          <w:marRight w:val="0"/>
                          <w:marTop w:val="0"/>
                          <w:marBottom w:val="0"/>
                          <w:divBdr>
                            <w:top w:val="none" w:sz="0" w:space="0" w:color="auto"/>
                            <w:left w:val="none" w:sz="0" w:space="0" w:color="auto"/>
                            <w:bottom w:val="none" w:sz="0" w:space="0" w:color="auto"/>
                            <w:right w:val="none" w:sz="0" w:space="0" w:color="auto"/>
                          </w:divBdr>
                          <w:divsChild>
                            <w:div w:id="1712611501">
                              <w:marLeft w:val="0"/>
                              <w:marRight w:val="0"/>
                              <w:marTop w:val="0"/>
                              <w:marBottom w:val="0"/>
                              <w:divBdr>
                                <w:top w:val="none" w:sz="0" w:space="0" w:color="auto"/>
                                <w:left w:val="none" w:sz="0" w:space="0" w:color="auto"/>
                                <w:bottom w:val="none" w:sz="0" w:space="0" w:color="auto"/>
                                <w:right w:val="none" w:sz="0" w:space="0" w:color="auto"/>
                              </w:divBdr>
                              <w:divsChild>
                                <w:div w:id="896941833">
                                  <w:marLeft w:val="0"/>
                                  <w:marRight w:val="0"/>
                                  <w:marTop w:val="0"/>
                                  <w:marBottom w:val="0"/>
                                  <w:divBdr>
                                    <w:top w:val="none" w:sz="0" w:space="0" w:color="auto"/>
                                    <w:left w:val="none" w:sz="0" w:space="0" w:color="auto"/>
                                    <w:bottom w:val="none" w:sz="0" w:space="0" w:color="auto"/>
                                    <w:right w:val="none" w:sz="0" w:space="0" w:color="auto"/>
                                  </w:divBdr>
                                  <w:divsChild>
                                    <w:div w:id="1607036860">
                                      <w:marLeft w:val="0"/>
                                      <w:marRight w:val="0"/>
                                      <w:marTop w:val="240"/>
                                      <w:marBottom w:val="0"/>
                                      <w:divBdr>
                                        <w:top w:val="none" w:sz="0" w:space="0" w:color="auto"/>
                                        <w:left w:val="none" w:sz="0" w:space="0" w:color="auto"/>
                                        <w:bottom w:val="none" w:sz="0" w:space="0" w:color="auto"/>
                                        <w:right w:val="none" w:sz="0" w:space="0" w:color="auto"/>
                                      </w:divBdr>
                                      <w:divsChild>
                                        <w:div w:id="638338559">
                                          <w:marLeft w:val="0"/>
                                          <w:marRight w:val="0"/>
                                          <w:marTop w:val="0"/>
                                          <w:marBottom w:val="0"/>
                                          <w:divBdr>
                                            <w:top w:val="single" w:sz="6" w:space="0" w:color="FFFFFF"/>
                                            <w:left w:val="none" w:sz="0" w:space="0" w:color="auto"/>
                                            <w:bottom w:val="single" w:sz="6" w:space="0" w:color="CCCCCC"/>
                                            <w:right w:val="none" w:sz="0" w:space="0" w:color="auto"/>
                                          </w:divBdr>
                                          <w:divsChild>
                                            <w:div w:id="135266451">
                                              <w:marLeft w:val="0"/>
                                              <w:marRight w:val="0"/>
                                              <w:marTop w:val="0"/>
                                              <w:marBottom w:val="0"/>
                                              <w:divBdr>
                                                <w:top w:val="none" w:sz="0" w:space="0" w:color="auto"/>
                                                <w:left w:val="none" w:sz="0" w:space="0" w:color="auto"/>
                                                <w:bottom w:val="none" w:sz="0" w:space="0" w:color="auto"/>
                                                <w:right w:val="none" w:sz="0" w:space="0" w:color="auto"/>
                                              </w:divBdr>
                                              <w:divsChild>
                                                <w:div w:id="248009180">
                                                  <w:marLeft w:val="300"/>
                                                  <w:marRight w:val="0"/>
                                                  <w:marTop w:val="90"/>
                                                  <w:marBottom w:val="300"/>
                                                  <w:divBdr>
                                                    <w:top w:val="none" w:sz="0" w:space="0" w:color="auto"/>
                                                    <w:left w:val="none" w:sz="0" w:space="0" w:color="auto"/>
                                                    <w:bottom w:val="none" w:sz="0" w:space="0" w:color="auto"/>
                                                    <w:right w:val="none" w:sz="0" w:space="0" w:color="auto"/>
                                                  </w:divBdr>
                                                </w:div>
                                              </w:divsChild>
                                            </w:div>
                                            <w:div w:id="2088259317">
                                              <w:marLeft w:val="0"/>
                                              <w:marRight w:val="0"/>
                                              <w:marTop w:val="0"/>
                                              <w:marBottom w:val="0"/>
                                              <w:divBdr>
                                                <w:top w:val="none" w:sz="0" w:space="0" w:color="auto"/>
                                                <w:left w:val="none" w:sz="0" w:space="0" w:color="auto"/>
                                                <w:bottom w:val="none" w:sz="0" w:space="0" w:color="auto"/>
                                                <w:right w:val="none" w:sz="0" w:space="0" w:color="auto"/>
                                              </w:divBdr>
                                            </w:div>
                                          </w:divsChild>
                                        </w:div>
                                        <w:div w:id="1837650792">
                                          <w:marLeft w:val="0"/>
                                          <w:marRight w:val="0"/>
                                          <w:marTop w:val="0"/>
                                          <w:marBottom w:val="0"/>
                                          <w:divBdr>
                                            <w:top w:val="single" w:sz="6" w:space="0" w:color="FFFFFF"/>
                                            <w:left w:val="none" w:sz="0" w:space="0" w:color="auto"/>
                                            <w:bottom w:val="single" w:sz="6" w:space="0" w:color="CCCCCC"/>
                                            <w:right w:val="none" w:sz="0" w:space="0" w:color="auto"/>
                                          </w:divBdr>
                                          <w:divsChild>
                                            <w:div w:id="1322193137">
                                              <w:marLeft w:val="0"/>
                                              <w:marRight w:val="0"/>
                                              <w:marTop w:val="0"/>
                                              <w:marBottom w:val="0"/>
                                              <w:divBdr>
                                                <w:top w:val="none" w:sz="0" w:space="0" w:color="auto"/>
                                                <w:left w:val="none" w:sz="0" w:space="0" w:color="auto"/>
                                                <w:bottom w:val="none" w:sz="0" w:space="0" w:color="auto"/>
                                                <w:right w:val="none" w:sz="0" w:space="0" w:color="auto"/>
                                              </w:divBdr>
                                              <w:divsChild>
                                                <w:div w:id="1834683912">
                                                  <w:marLeft w:val="300"/>
                                                  <w:marRight w:val="0"/>
                                                  <w:marTop w:val="90"/>
                                                  <w:marBottom w:val="300"/>
                                                  <w:divBdr>
                                                    <w:top w:val="none" w:sz="0" w:space="0" w:color="auto"/>
                                                    <w:left w:val="none" w:sz="0" w:space="0" w:color="auto"/>
                                                    <w:bottom w:val="none" w:sz="0" w:space="0" w:color="auto"/>
                                                    <w:right w:val="none" w:sz="0" w:space="0" w:color="auto"/>
                                                  </w:divBdr>
                                                </w:div>
                                              </w:divsChild>
                                            </w:div>
                                            <w:div w:id="1938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0743">
                          <w:marLeft w:val="0"/>
                          <w:marRight w:val="0"/>
                          <w:marTop w:val="0"/>
                          <w:marBottom w:val="0"/>
                          <w:divBdr>
                            <w:top w:val="none" w:sz="0" w:space="0" w:color="auto"/>
                            <w:left w:val="none" w:sz="0" w:space="0" w:color="auto"/>
                            <w:bottom w:val="none" w:sz="0" w:space="0" w:color="auto"/>
                            <w:right w:val="none" w:sz="0" w:space="0" w:color="auto"/>
                          </w:divBdr>
                          <w:divsChild>
                            <w:div w:id="2012101687">
                              <w:marLeft w:val="0"/>
                              <w:marRight w:val="0"/>
                              <w:marTop w:val="0"/>
                              <w:marBottom w:val="0"/>
                              <w:divBdr>
                                <w:top w:val="none" w:sz="0" w:space="0" w:color="auto"/>
                                <w:left w:val="none" w:sz="0" w:space="0" w:color="auto"/>
                                <w:bottom w:val="none" w:sz="0" w:space="0" w:color="auto"/>
                                <w:right w:val="none" w:sz="0" w:space="0" w:color="auto"/>
                              </w:divBdr>
                              <w:divsChild>
                                <w:div w:id="1122653990">
                                  <w:marLeft w:val="0"/>
                                  <w:marRight w:val="0"/>
                                  <w:marTop w:val="0"/>
                                  <w:marBottom w:val="0"/>
                                  <w:divBdr>
                                    <w:top w:val="none" w:sz="0" w:space="0" w:color="auto"/>
                                    <w:left w:val="none" w:sz="0" w:space="0" w:color="auto"/>
                                    <w:bottom w:val="none" w:sz="0" w:space="0" w:color="auto"/>
                                    <w:right w:val="none" w:sz="0" w:space="0" w:color="auto"/>
                                  </w:divBdr>
                                  <w:divsChild>
                                    <w:div w:id="10966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4331">
                          <w:marLeft w:val="0"/>
                          <w:marRight w:val="0"/>
                          <w:marTop w:val="0"/>
                          <w:marBottom w:val="0"/>
                          <w:divBdr>
                            <w:top w:val="none" w:sz="0" w:space="0" w:color="auto"/>
                            <w:left w:val="none" w:sz="0" w:space="0" w:color="auto"/>
                            <w:bottom w:val="none" w:sz="0" w:space="0" w:color="auto"/>
                            <w:right w:val="none" w:sz="0" w:space="0" w:color="auto"/>
                          </w:divBdr>
                          <w:divsChild>
                            <w:div w:id="1830292679">
                              <w:marLeft w:val="0"/>
                              <w:marRight w:val="0"/>
                              <w:marTop w:val="0"/>
                              <w:marBottom w:val="0"/>
                              <w:divBdr>
                                <w:top w:val="none" w:sz="0" w:space="0" w:color="auto"/>
                                <w:left w:val="none" w:sz="0" w:space="0" w:color="auto"/>
                                <w:bottom w:val="none" w:sz="0" w:space="0" w:color="auto"/>
                                <w:right w:val="none" w:sz="0" w:space="0" w:color="auto"/>
                              </w:divBdr>
                              <w:divsChild>
                                <w:div w:id="1643466148">
                                  <w:marLeft w:val="0"/>
                                  <w:marRight w:val="0"/>
                                  <w:marTop w:val="0"/>
                                  <w:marBottom w:val="0"/>
                                  <w:divBdr>
                                    <w:top w:val="none" w:sz="0" w:space="0" w:color="auto"/>
                                    <w:left w:val="none" w:sz="0" w:space="0" w:color="auto"/>
                                    <w:bottom w:val="none" w:sz="0" w:space="0" w:color="auto"/>
                                    <w:right w:val="none" w:sz="0" w:space="0" w:color="auto"/>
                                  </w:divBdr>
                                  <w:divsChild>
                                    <w:div w:id="516043432">
                                      <w:marLeft w:val="0"/>
                                      <w:marRight w:val="0"/>
                                      <w:marTop w:val="0"/>
                                      <w:marBottom w:val="0"/>
                                      <w:divBdr>
                                        <w:top w:val="none" w:sz="0" w:space="0" w:color="auto"/>
                                        <w:left w:val="none" w:sz="0" w:space="0" w:color="auto"/>
                                        <w:bottom w:val="none" w:sz="0" w:space="0" w:color="auto"/>
                                        <w:right w:val="none" w:sz="0" w:space="0" w:color="auto"/>
                                      </w:divBdr>
                                    </w:div>
                                  </w:divsChild>
                                </w:div>
                                <w:div w:id="531265840">
                                  <w:marLeft w:val="0"/>
                                  <w:marRight w:val="0"/>
                                  <w:marTop w:val="0"/>
                                  <w:marBottom w:val="0"/>
                                  <w:divBdr>
                                    <w:top w:val="none" w:sz="0" w:space="0" w:color="auto"/>
                                    <w:left w:val="none" w:sz="0" w:space="0" w:color="auto"/>
                                    <w:bottom w:val="none" w:sz="0" w:space="0" w:color="auto"/>
                                    <w:right w:val="none" w:sz="0" w:space="0" w:color="auto"/>
                                  </w:divBdr>
                                  <w:divsChild>
                                    <w:div w:id="1742019507">
                                      <w:marLeft w:val="0"/>
                                      <w:marRight w:val="0"/>
                                      <w:marTop w:val="0"/>
                                      <w:marBottom w:val="0"/>
                                      <w:divBdr>
                                        <w:top w:val="none" w:sz="0" w:space="0" w:color="auto"/>
                                        <w:left w:val="none" w:sz="0" w:space="0" w:color="auto"/>
                                        <w:bottom w:val="none" w:sz="0" w:space="0" w:color="auto"/>
                                        <w:right w:val="none" w:sz="0" w:space="0" w:color="auto"/>
                                      </w:divBdr>
                                      <w:divsChild>
                                        <w:div w:id="716783503">
                                          <w:marLeft w:val="0"/>
                                          <w:marRight w:val="0"/>
                                          <w:marTop w:val="0"/>
                                          <w:marBottom w:val="0"/>
                                          <w:divBdr>
                                            <w:top w:val="none" w:sz="0" w:space="0" w:color="auto"/>
                                            <w:left w:val="none" w:sz="0" w:space="0" w:color="auto"/>
                                            <w:bottom w:val="none" w:sz="0" w:space="0" w:color="auto"/>
                                            <w:right w:val="none" w:sz="0" w:space="0" w:color="auto"/>
                                          </w:divBdr>
                                        </w:div>
                                      </w:divsChild>
                                    </w:div>
                                    <w:div w:id="79835337">
                                      <w:marLeft w:val="0"/>
                                      <w:marRight w:val="0"/>
                                      <w:marTop w:val="0"/>
                                      <w:marBottom w:val="0"/>
                                      <w:divBdr>
                                        <w:top w:val="none" w:sz="0" w:space="0" w:color="auto"/>
                                        <w:left w:val="none" w:sz="0" w:space="0" w:color="auto"/>
                                        <w:bottom w:val="none" w:sz="0" w:space="0" w:color="auto"/>
                                        <w:right w:val="none" w:sz="0" w:space="0" w:color="auto"/>
                                      </w:divBdr>
                                      <w:divsChild>
                                        <w:div w:id="524756634">
                                          <w:marLeft w:val="0"/>
                                          <w:marRight w:val="0"/>
                                          <w:marTop w:val="300"/>
                                          <w:marBottom w:val="0"/>
                                          <w:divBdr>
                                            <w:top w:val="none" w:sz="0" w:space="0" w:color="auto"/>
                                            <w:left w:val="none" w:sz="0" w:space="0" w:color="auto"/>
                                            <w:bottom w:val="none" w:sz="0" w:space="0" w:color="auto"/>
                                            <w:right w:val="none" w:sz="0" w:space="0" w:color="auto"/>
                                          </w:divBdr>
                                        </w:div>
                                      </w:divsChild>
                                    </w:div>
                                    <w:div w:id="1551111133">
                                      <w:marLeft w:val="0"/>
                                      <w:marRight w:val="0"/>
                                      <w:marTop w:val="0"/>
                                      <w:marBottom w:val="0"/>
                                      <w:divBdr>
                                        <w:top w:val="none" w:sz="0" w:space="0" w:color="auto"/>
                                        <w:left w:val="none" w:sz="0" w:space="0" w:color="auto"/>
                                        <w:bottom w:val="none" w:sz="0" w:space="0" w:color="auto"/>
                                        <w:right w:val="none" w:sz="0" w:space="0" w:color="auto"/>
                                      </w:divBdr>
                                      <w:divsChild>
                                        <w:div w:id="5441018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256090098">
                                  <w:marLeft w:val="0"/>
                                  <w:marRight w:val="0"/>
                                  <w:marTop w:val="0"/>
                                  <w:marBottom w:val="0"/>
                                  <w:divBdr>
                                    <w:top w:val="none" w:sz="0" w:space="0" w:color="auto"/>
                                    <w:left w:val="none" w:sz="0" w:space="0" w:color="auto"/>
                                    <w:bottom w:val="none" w:sz="0" w:space="0" w:color="auto"/>
                                    <w:right w:val="none" w:sz="0" w:space="0" w:color="auto"/>
                                  </w:divBdr>
                                  <w:divsChild>
                                    <w:div w:id="495996705">
                                      <w:marLeft w:val="0"/>
                                      <w:marRight w:val="0"/>
                                      <w:marTop w:val="0"/>
                                      <w:marBottom w:val="0"/>
                                      <w:divBdr>
                                        <w:top w:val="none" w:sz="0" w:space="0" w:color="auto"/>
                                        <w:left w:val="none" w:sz="0" w:space="0" w:color="auto"/>
                                        <w:bottom w:val="none" w:sz="0" w:space="0" w:color="auto"/>
                                        <w:right w:val="none" w:sz="0" w:space="0" w:color="auto"/>
                                      </w:divBdr>
                                      <w:divsChild>
                                        <w:div w:id="1489446395">
                                          <w:marLeft w:val="0"/>
                                          <w:marRight w:val="0"/>
                                          <w:marTop w:val="0"/>
                                          <w:marBottom w:val="0"/>
                                          <w:divBdr>
                                            <w:top w:val="none" w:sz="0" w:space="0" w:color="auto"/>
                                            <w:left w:val="none" w:sz="0" w:space="0" w:color="auto"/>
                                            <w:bottom w:val="none" w:sz="0" w:space="0" w:color="auto"/>
                                            <w:right w:val="none" w:sz="0" w:space="0" w:color="auto"/>
                                          </w:divBdr>
                                        </w:div>
                                      </w:divsChild>
                                    </w:div>
                                    <w:div w:id="789277305">
                                      <w:marLeft w:val="0"/>
                                      <w:marRight w:val="0"/>
                                      <w:marTop w:val="0"/>
                                      <w:marBottom w:val="0"/>
                                      <w:divBdr>
                                        <w:top w:val="none" w:sz="0" w:space="0" w:color="auto"/>
                                        <w:left w:val="none" w:sz="0" w:space="0" w:color="auto"/>
                                        <w:bottom w:val="none" w:sz="0" w:space="0" w:color="auto"/>
                                        <w:right w:val="none" w:sz="0" w:space="0" w:color="auto"/>
                                      </w:divBdr>
                                      <w:divsChild>
                                        <w:div w:id="1066414188">
                                          <w:marLeft w:val="0"/>
                                          <w:marRight w:val="0"/>
                                          <w:marTop w:val="300"/>
                                          <w:marBottom w:val="0"/>
                                          <w:divBdr>
                                            <w:top w:val="none" w:sz="0" w:space="0" w:color="auto"/>
                                            <w:left w:val="none" w:sz="0" w:space="0" w:color="auto"/>
                                            <w:bottom w:val="none" w:sz="0" w:space="0" w:color="auto"/>
                                            <w:right w:val="none" w:sz="0" w:space="0" w:color="auto"/>
                                          </w:divBdr>
                                        </w:div>
                                      </w:divsChild>
                                    </w:div>
                                    <w:div w:id="1495220834">
                                      <w:marLeft w:val="0"/>
                                      <w:marRight w:val="0"/>
                                      <w:marTop w:val="0"/>
                                      <w:marBottom w:val="0"/>
                                      <w:divBdr>
                                        <w:top w:val="none" w:sz="0" w:space="0" w:color="auto"/>
                                        <w:left w:val="none" w:sz="0" w:space="0" w:color="auto"/>
                                        <w:bottom w:val="none" w:sz="0" w:space="0" w:color="auto"/>
                                        <w:right w:val="none" w:sz="0" w:space="0" w:color="auto"/>
                                      </w:divBdr>
                                      <w:divsChild>
                                        <w:div w:id="147109529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13843961">
                                  <w:marLeft w:val="0"/>
                                  <w:marRight w:val="0"/>
                                  <w:marTop w:val="0"/>
                                  <w:marBottom w:val="0"/>
                                  <w:divBdr>
                                    <w:top w:val="none" w:sz="0" w:space="0" w:color="auto"/>
                                    <w:left w:val="none" w:sz="0" w:space="0" w:color="auto"/>
                                    <w:bottom w:val="none" w:sz="0" w:space="0" w:color="auto"/>
                                    <w:right w:val="none" w:sz="0" w:space="0" w:color="auto"/>
                                  </w:divBdr>
                                  <w:divsChild>
                                    <w:div w:id="1009793727">
                                      <w:marLeft w:val="0"/>
                                      <w:marRight w:val="0"/>
                                      <w:marTop w:val="0"/>
                                      <w:marBottom w:val="0"/>
                                      <w:divBdr>
                                        <w:top w:val="none" w:sz="0" w:space="0" w:color="auto"/>
                                        <w:left w:val="none" w:sz="0" w:space="0" w:color="auto"/>
                                        <w:bottom w:val="none" w:sz="0" w:space="0" w:color="auto"/>
                                        <w:right w:val="none" w:sz="0" w:space="0" w:color="auto"/>
                                      </w:divBdr>
                                      <w:divsChild>
                                        <w:div w:id="464586744">
                                          <w:marLeft w:val="0"/>
                                          <w:marRight w:val="0"/>
                                          <w:marTop w:val="0"/>
                                          <w:marBottom w:val="0"/>
                                          <w:divBdr>
                                            <w:top w:val="none" w:sz="0" w:space="0" w:color="auto"/>
                                            <w:left w:val="none" w:sz="0" w:space="0" w:color="auto"/>
                                            <w:bottom w:val="none" w:sz="0" w:space="0" w:color="auto"/>
                                            <w:right w:val="none" w:sz="0" w:space="0" w:color="auto"/>
                                          </w:divBdr>
                                        </w:div>
                                      </w:divsChild>
                                    </w:div>
                                    <w:div w:id="1477449193">
                                      <w:marLeft w:val="0"/>
                                      <w:marRight w:val="0"/>
                                      <w:marTop w:val="0"/>
                                      <w:marBottom w:val="0"/>
                                      <w:divBdr>
                                        <w:top w:val="none" w:sz="0" w:space="0" w:color="auto"/>
                                        <w:left w:val="none" w:sz="0" w:space="0" w:color="auto"/>
                                        <w:bottom w:val="none" w:sz="0" w:space="0" w:color="auto"/>
                                        <w:right w:val="none" w:sz="0" w:space="0" w:color="auto"/>
                                      </w:divBdr>
                                      <w:divsChild>
                                        <w:div w:id="997075072">
                                          <w:marLeft w:val="0"/>
                                          <w:marRight w:val="0"/>
                                          <w:marTop w:val="300"/>
                                          <w:marBottom w:val="0"/>
                                          <w:divBdr>
                                            <w:top w:val="none" w:sz="0" w:space="0" w:color="auto"/>
                                            <w:left w:val="none" w:sz="0" w:space="0" w:color="auto"/>
                                            <w:bottom w:val="none" w:sz="0" w:space="0" w:color="auto"/>
                                            <w:right w:val="none" w:sz="0" w:space="0" w:color="auto"/>
                                          </w:divBdr>
                                        </w:div>
                                      </w:divsChild>
                                    </w:div>
                                    <w:div w:id="285241647">
                                      <w:marLeft w:val="0"/>
                                      <w:marRight w:val="0"/>
                                      <w:marTop w:val="0"/>
                                      <w:marBottom w:val="0"/>
                                      <w:divBdr>
                                        <w:top w:val="none" w:sz="0" w:space="0" w:color="auto"/>
                                        <w:left w:val="none" w:sz="0" w:space="0" w:color="auto"/>
                                        <w:bottom w:val="none" w:sz="0" w:space="0" w:color="auto"/>
                                        <w:right w:val="none" w:sz="0" w:space="0" w:color="auto"/>
                                      </w:divBdr>
                                      <w:divsChild>
                                        <w:div w:id="61494985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5751">
          <w:marLeft w:val="0"/>
          <w:marRight w:val="0"/>
          <w:marTop w:val="480"/>
          <w:marBottom w:val="0"/>
          <w:divBdr>
            <w:top w:val="none" w:sz="0" w:space="0" w:color="auto"/>
            <w:left w:val="none" w:sz="0" w:space="0" w:color="auto"/>
            <w:bottom w:val="none" w:sz="0" w:space="0" w:color="auto"/>
            <w:right w:val="none" w:sz="0" w:space="0" w:color="auto"/>
          </w:divBdr>
          <w:divsChild>
            <w:div w:id="2077050440">
              <w:marLeft w:val="0"/>
              <w:marRight w:val="0"/>
              <w:marTop w:val="0"/>
              <w:marBottom w:val="0"/>
              <w:divBdr>
                <w:top w:val="none" w:sz="0" w:space="0" w:color="auto"/>
                <w:left w:val="none" w:sz="0" w:space="0" w:color="auto"/>
                <w:bottom w:val="none" w:sz="0" w:space="0" w:color="auto"/>
                <w:right w:val="none" w:sz="0" w:space="0" w:color="auto"/>
              </w:divBdr>
              <w:divsChild>
                <w:div w:id="342779497">
                  <w:marLeft w:val="0"/>
                  <w:marRight w:val="0"/>
                  <w:marTop w:val="0"/>
                  <w:marBottom w:val="0"/>
                  <w:divBdr>
                    <w:top w:val="none" w:sz="0" w:space="0" w:color="auto"/>
                    <w:left w:val="none" w:sz="0" w:space="0" w:color="auto"/>
                    <w:bottom w:val="none" w:sz="0" w:space="0" w:color="auto"/>
                    <w:right w:val="none" w:sz="0" w:space="0" w:color="auto"/>
                  </w:divBdr>
                </w:div>
              </w:divsChild>
            </w:div>
            <w:div w:id="1080298434">
              <w:marLeft w:val="0"/>
              <w:marRight w:val="0"/>
              <w:marTop w:val="0"/>
              <w:marBottom w:val="0"/>
              <w:divBdr>
                <w:top w:val="none" w:sz="0" w:space="0" w:color="auto"/>
                <w:left w:val="none" w:sz="0" w:space="0" w:color="auto"/>
                <w:bottom w:val="none" w:sz="0" w:space="0" w:color="auto"/>
                <w:right w:val="none" w:sz="0" w:space="0" w:color="auto"/>
              </w:divBdr>
              <w:divsChild>
                <w:div w:id="1382748359">
                  <w:marLeft w:val="0"/>
                  <w:marRight w:val="0"/>
                  <w:marTop w:val="0"/>
                  <w:marBottom w:val="0"/>
                  <w:divBdr>
                    <w:top w:val="none" w:sz="0" w:space="0" w:color="auto"/>
                    <w:left w:val="none" w:sz="0" w:space="0" w:color="auto"/>
                    <w:bottom w:val="none" w:sz="0" w:space="0" w:color="auto"/>
                    <w:right w:val="none" w:sz="0" w:space="0" w:color="auto"/>
                  </w:divBdr>
                </w:div>
                <w:div w:id="1489394827">
                  <w:marLeft w:val="0"/>
                  <w:marRight w:val="0"/>
                  <w:marTop w:val="0"/>
                  <w:marBottom w:val="0"/>
                  <w:divBdr>
                    <w:top w:val="none" w:sz="0" w:space="0" w:color="auto"/>
                    <w:left w:val="none" w:sz="0" w:space="0" w:color="auto"/>
                    <w:bottom w:val="none" w:sz="0" w:space="0" w:color="auto"/>
                    <w:right w:val="none" w:sz="0" w:space="0" w:color="auto"/>
                  </w:divBdr>
                </w:div>
                <w:div w:id="1253318454">
                  <w:marLeft w:val="0"/>
                  <w:marRight w:val="0"/>
                  <w:marTop w:val="0"/>
                  <w:marBottom w:val="0"/>
                  <w:divBdr>
                    <w:top w:val="none" w:sz="0" w:space="0" w:color="auto"/>
                    <w:left w:val="none" w:sz="0" w:space="0" w:color="auto"/>
                    <w:bottom w:val="none" w:sz="0" w:space="0" w:color="auto"/>
                    <w:right w:val="none" w:sz="0" w:space="0" w:color="auto"/>
                  </w:divBdr>
                </w:div>
                <w:div w:id="21134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670">
          <w:marLeft w:val="0"/>
          <w:marRight w:val="0"/>
          <w:marTop w:val="0"/>
          <w:marBottom w:val="0"/>
          <w:divBdr>
            <w:top w:val="none" w:sz="0" w:space="0" w:color="auto"/>
            <w:left w:val="none" w:sz="0" w:space="0" w:color="auto"/>
            <w:bottom w:val="none" w:sz="0" w:space="0" w:color="auto"/>
            <w:right w:val="none" w:sz="0" w:space="0" w:color="auto"/>
          </w:divBdr>
          <w:divsChild>
            <w:div w:id="2067483961">
              <w:marLeft w:val="0"/>
              <w:marRight w:val="0"/>
              <w:marTop w:val="0"/>
              <w:marBottom w:val="0"/>
              <w:divBdr>
                <w:top w:val="none" w:sz="0" w:space="0" w:color="auto"/>
                <w:left w:val="none" w:sz="0" w:space="0" w:color="auto"/>
                <w:bottom w:val="none" w:sz="0" w:space="0" w:color="auto"/>
                <w:right w:val="none" w:sz="0" w:space="0" w:color="auto"/>
              </w:divBdr>
              <w:divsChild>
                <w:div w:id="1602446752">
                  <w:marLeft w:val="300"/>
                  <w:marRight w:val="0"/>
                  <w:marTop w:val="90"/>
                  <w:marBottom w:val="300"/>
                  <w:divBdr>
                    <w:top w:val="none" w:sz="0" w:space="0" w:color="auto"/>
                    <w:left w:val="none" w:sz="0" w:space="0" w:color="auto"/>
                    <w:bottom w:val="none" w:sz="0" w:space="0" w:color="auto"/>
                    <w:right w:val="none" w:sz="0" w:space="0" w:color="auto"/>
                  </w:divBdr>
                </w:div>
                <w:div w:id="118347812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47789705">
          <w:marLeft w:val="0"/>
          <w:marRight w:val="0"/>
          <w:marTop w:val="0"/>
          <w:marBottom w:val="0"/>
          <w:divBdr>
            <w:top w:val="none" w:sz="0" w:space="0" w:color="auto"/>
            <w:left w:val="none" w:sz="0" w:space="0" w:color="auto"/>
            <w:bottom w:val="none" w:sz="0" w:space="0" w:color="auto"/>
            <w:right w:val="none" w:sz="0" w:space="0" w:color="auto"/>
          </w:divBdr>
          <w:divsChild>
            <w:div w:id="121046568">
              <w:marLeft w:val="0"/>
              <w:marRight w:val="0"/>
              <w:marTop w:val="0"/>
              <w:marBottom w:val="0"/>
              <w:divBdr>
                <w:top w:val="none" w:sz="0" w:space="0" w:color="auto"/>
                <w:left w:val="none" w:sz="0" w:space="0" w:color="auto"/>
                <w:bottom w:val="none" w:sz="0" w:space="0" w:color="auto"/>
                <w:right w:val="none" w:sz="0" w:space="0" w:color="auto"/>
              </w:divBdr>
              <w:divsChild>
                <w:div w:id="1155798938">
                  <w:marLeft w:val="0"/>
                  <w:marRight w:val="0"/>
                  <w:marTop w:val="0"/>
                  <w:marBottom w:val="0"/>
                  <w:divBdr>
                    <w:top w:val="none" w:sz="0" w:space="0" w:color="auto"/>
                    <w:left w:val="none" w:sz="0" w:space="0" w:color="auto"/>
                    <w:bottom w:val="none" w:sz="0" w:space="0" w:color="auto"/>
                    <w:right w:val="none" w:sz="0" w:space="0" w:color="auto"/>
                  </w:divBdr>
                  <w:divsChild>
                    <w:div w:id="812722034">
                      <w:marLeft w:val="0"/>
                      <w:marRight w:val="0"/>
                      <w:marTop w:val="0"/>
                      <w:marBottom w:val="0"/>
                      <w:divBdr>
                        <w:top w:val="none" w:sz="0" w:space="0" w:color="auto"/>
                        <w:left w:val="none" w:sz="0" w:space="0" w:color="auto"/>
                        <w:bottom w:val="none" w:sz="0" w:space="0" w:color="auto"/>
                        <w:right w:val="none" w:sz="0" w:space="0" w:color="auto"/>
                      </w:divBdr>
                      <w:divsChild>
                        <w:div w:id="705789472">
                          <w:marLeft w:val="300"/>
                          <w:marRight w:val="300"/>
                          <w:marTop w:val="300"/>
                          <w:marBottom w:val="0"/>
                          <w:divBdr>
                            <w:top w:val="single" w:sz="12" w:space="0" w:color="D1D1D1"/>
                            <w:left w:val="single" w:sz="12" w:space="0" w:color="D1D1D1"/>
                            <w:bottom w:val="single" w:sz="12" w:space="0" w:color="D1D1D1"/>
                            <w:right w:val="single" w:sz="12" w:space="0" w:color="D1D1D1"/>
                          </w:divBdr>
                          <w:divsChild>
                            <w:div w:id="359623257">
                              <w:marLeft w:val="0"/>
                              <w:marRight w:val="0"/>
                              <w:marTop w:val="0"/>
                              <w:marBottom w:val="0"/>
                              <w:divBdr>
                                <w:top w:val="none" w:sz="0" w:space="0" w:color="auto"/>
                                <w:left w:val="none" w:sz="0" w:space="0" w:color="auto"/>
                                <w:bottom w:val="single" w:sz="6" w:space="0" w:color="EEEEEE"/>
                                <w:right w:val="none" w:sz="0" w:space="0" w:color="auto"/>
                              </w:divBdr>
                              <w:divsChild>
                                <w:div w:id="607007378">
                                  <w:marLeft w:val="0"/>
                                  <w:marRight w:val="0"/>
                                  <w:marTop w:val="0"/>
                                  <w:marBottom w:val="0"/>
                                  <w:divBdr>
                                    <w:top w:val="none" w:sz="0" w:space="0" w:color="auto"/>
                                    <w:left w:val="none" w:sz="0" w:space="0" w:color="auto"/>
                                    <w:bottom w:val="none" w:sz="0" w:space="0" w:color="auto"/>
                                    <w:right w:val="none" w:sz="0" w:space="0" w:color="auto"/>
                                  </w:divBdr>
                                </w:div>
                              </w:divsChild>
                            </w:div>
                            <w:div w:id="660279288">
                              <w:marLeft w:val="0"/>
                              <w:marRight w:val="0"/>
                              <w:marTop w:val="300"/>
                              <w:marBottom w:val="300"/>
                              <w:divBdr>
                                <w:top w:val="none" w:sz="0" w:space="0" w:color="auto"/>
                                <w:left w:val="none" w:sz="0" w:space="0" w:color="auto"/>
                                <w:bottom w:val="none" w:sz="0" w:space="0" w:color="auto"/>
                                <w:right w:val="none" w:sz="0" w:space="0" w:color="auto"/>
                              </w:divBdr>
                            </w:div>
                          </w:divsChild>
                        </w:div>
                        <w:div w:id="755517940">
                          <w:marLeft w:val="300"/>
                          <w:marRight w:val="300"/>
                          <w:marTop w:val="300"/>
                          <w:marBottom w:val="0"/>
                          <w:divBdr>
                            <w:top w:val="single" w:sz="12" w:space="0" w:color="D1D1D1"/>
                            <w:left w:val="single" w:sz="12" w:space="0" w:color="D1D1D1"/>
                            <w:bottom w:val="single" w:sz="12" w:space="0" w:color="D1D1D1"/>
                            <w:right w:val="single" w:sz="12" w:space="0" w:color="D1D1D1"/>
                          </w:divBdr>
                          <w:divsChild>
                            <w:div w:id="1582910288">
                              <w:marLeft w:val="0"/>
                              <w:marRight w:val="0"/>
                              <w:marTop w:val="0"/>
                              <w:marBottom w:val="0"/>
                              <w:divBdr>
                                <w:top w:val="none" w:sz="0" w:space="0" w:color="auto"/>
                                <w:left w:val="none" w:sz="0" w:space="0" w:color="auto"/>
                                <w:bottom w:val="single" w:sz="6" w:space="0" w:color="EEEEEE"/>
                                <w:right w:val="none" w:sz="0" w:space="0" w:color="auto"/>
                              </w:divBdr>
                              <w:divsChild>
                                <w:div w:id="932712194">
                                  <w:marLeft w:val="0"/>
                                  <w:marRight w:val="0"/>
                                  <w:marTop w:val="0"/>
                                  <w:marBottom w:val="0"/>
                                  <w:divBdr>
                                    <w:top w:val="none" w:sz="0" w:space="0" w:color="auto"/>
                                    <w:left w:val="none" w:sz="0" w:space="0" w:color="auto"/>
                                    <w:bottom w:val="none" w:sz="0" w:space="0" w:color="auto"/>
                                    <w:right w:val="none" w:sz="0" w:space="0" w:color="auto"/>
                                  </w:divBdr>
                                </w:div>
                              </w:divsChild>
                            </w:div>
                            <w:div w:id="2488519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203009641">
              <w:marLeft w:val="0"/>
              <w:marRight w:val="0"/>
              <w:marTop w:val="0"/>
              <w:marBottom w:val="0"/>
              <w:divBdr>
                <w:top w:val="none" w:sz="0" w:space="0" w:color="auto"/>
                <w:left w:val="none" w:sz="0" w:space="0" w:color="auto"/>
                <w:bottom w:val="none" w:sz="0" w:space="0" w:color="auto"/>
                <w:right w:val="none" w:sz="0" w:space="0" w:color="auto"/>
              </w:divBdr>
              <w:divsChild>
                <w:div w:id="860704865">
                  <w:marLeft w:val="0"/>
                  <w:marRight w:val="0"/>
                  <w:marTop w:val="0"/>
                  <w:marBottom w:val="0"/>
                  <w:divBdr>
                    <w:top w:val="none" w:sz="0" w:space="0" w:color="auto"/>
                    <w:left w:val="none" w:sz="0" w:space="0" w:color="auto"/>
                    <w:bottom w:val="none" w:sz="0" w:space="0" w:color="auto"/>
                    <w:right w:val="none" w:sz="0" w:space="0" w:color="auto"/>
                  </w:divBdr>
                  <w:divsChild>
                    <w:div w:id="1828158464">
                      <w:marLeft w:val="0"/>
                      <w:marRight w:val="0"/>
                      <w:marTop w:val="0"/>
                      <w:marBottom w:val="0"/>
                      <w:divBdr>
                        <w:top w:val="none" w:sz="0" w:space="0" w:color="auto"/>
                        <w:left w:val="none" w:sz="0" w:space="0" w:color="auto"/>
                        <w:bottom w:val="none" w:sz="0" w:space="0" w:color="auto"/>
                        <w:right w:val="none" w:sz="0" w:space="0" w:color="auto"/>
                      </w:divBdr>
                      <w:divsChild>
                        <w:div w:id="575479349">
                          <w:marLeft w:val="300"/>
                          <w:marRight w:val="300"/>
                          <w:marTop w:val="300"/>
                          <w:marBottom w:val="0"/>
                          <w:divBdr>
                            <w:top w:val="single" w:sz="12" w:space="0" w:color="D1D1D1"/>
                            <w:left w:val="single" w:sz="12" w:space="0" w:color="D1D1D1"/>
                            <w:bottom w:val="single" w:sz="12" w:space="0" w:color="D1D1D1"/>
                            <w:right w:val="single" w:sz="12" w:space="0" w:color="D1D1D1"/>
                          </w:divBdr>
                          <w:divsChild>
                            <w:div w:id="1064529039">
                              <w:marLeft w:val="0"/>
                              <w:marRight w:val="0"/>
                              <w:marTop w:val="0"/>
                              <w:marBottom w:val="0"/>
                              <w:divBdr>
                                <w:top w:val="none" w:sz="0" w:space="0" w:color="auto"/>
                                <w:left w:val="none" w:sz="0" w:space="0" w:color="auto"/>
                                <w:bottom w:val="single" w:sz="6" w:space="0" w:color="EEEEEE"/>
                                <w:right w:val="none" w:sz="0" w:space="0" w:color="auto"/>
                              </w:divBdr>
                              <w:divsChild>
                                <w:div w:id="1111625320">
                                  <w:marLeft w:val="0"/>
                                  <w:marRight w:val="0"/>
                                  <w:marTop w:val="0"/>
                                  <w:marBottom w:val="0"/>
                                  <w:divBdr>
                                    <w:top w:val="none" w:sz="0" w:space="0" w:color="auto"/>
                                    <w:left w:val="none" w:sz="0" w:space="0" w:color="auto"/>
                                    <w:bottom w:val="none" w:sz="0" w:space="0" w:color="auto"/>
                                    <w:right w:val="none" w:sz="0" w:space="0" w:color="auto"/>
                                  </w:divBdr>
                                </w:div>
                              </w:divsChild>
                            </w:div>
                            <w:div w:id="1975018247">
                              <w:marLeft w:val="0"/>
                              <w:marRight w:val="0"/>
                              <w:marTop w:val="300"/>
                              <w:marBottom w:val="300"/>
                              <w:divBdr>
                                <w:top w:val="none" w:sz="0" w:space="0" w:color="auto"/>
                                <w:left w:val="none" w:sz="0" w:space="0" w:color="auto"/>
                                <w:bottom w:val="none" w:sz="0" w:space="0" w:color="auto"/>
                                <w:right w:val="none" w:sz="0" w:space="0" w:color="auto"/>
                              </w:divBdr>
                            </w:div>
                          </w:divsChild>
                        </w:div>
                        <w:div w:id="1497573548">
                          <w:marLeft w:val="300"/>
                          <w:marRight w:val="300"/>
                          <w:marTop w:val="300"/>
                          <w:marBottom w:val="0"/>
                          <w:divBdr>
                            <w:top w:val="single" w:sz="12" w:space="0" w:color="D1D1D1"/>
                            <w:left w:val="single" w:sz="12" w:space="0" w:color="D1D1D1"/>
                            <w:bottom w:val="single" w:sz="12" w:space="0" w:color="D1D1D1"/>
                            <w:right w:val="single" w:sz="12" w:space="0" w:color="D1D1D1"/>
                          </w:divBdr>
                          <w:divsChild>
                            <w:div w:id="1214123328">
                              <w:marLeft w:val="0"/>
                              <w:marRight w:val="0"/>
                              <w:marTop w:val="0"/>
                              <w:marBottom w:val="0"/>
                              <w:divBdr>
                                <w:top w:val="none" w:sz="0" w:space="0" w:color="auto"/>
                                <w:left w:val="none" w:sz="0" w:space="0" w:color="auto"/>
                                <w:bottom w:val="single" w:sz="6" w:space="0" w:color="EEEEEE"/>
                                <w:right w:val="none" w:sz="0" w:space="0" w:color="auto"/>
                              </w:divBdr>
                              <w:divsChild>
                                <w:div w:id="14288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299315">
      <w:bodyDiv w:val="1"/>
      <w:marLeft w:val="0"/>
      <w:marRight w:val="0"/>
      <w:marTop w:val="0"/>
      <w:marBottom w:val="0"/>
      <w:divBdr>
        <w:top w:val="none" w:sz="0" w:space="0" w:color="auto"/>
        <w:left w:val="none" w:sz="0" w:space="0" w:color="auto"/>
        <w:bottom w:val="none" w:sz="0" w:space="0" w:color="auto"/>
        <w:right w:val="none" w:sz="0" w:space="0" w:color="auto"/>
      </w:divBdr>
    </w:div>
    <w:div w:id="2016112008">
      <w:bodyDiv w:val="1"/>
      <w:marLeft w:val="0"/>
      <w:marRight w:val="0"/>
      <w:marTop w:val="0"/>
      <w:marBottom w:val="0"/>
      <w:divBdr>
        <w:top w:val="none" w:sz="0" w:space="0" w:color="auto"/>
        <w:left w:val="none" w:sz="0" w:space="0" w:color="auto"/>
        <w:bottom w:val="none" w:sz="0" w:space="0" w:color="auto"/>
        <w:right w:val="none" w:sz="0" w:space="0" w:color="auto"/>
      </w:divBdr>
    </w:div>
    <w:div w:id="2023774873">
      <w:bodyDiv w:val="1"/>
      <w:marLeft w:val="0"/>
      <w:marRight w:val="0"/>
      <w:marTop w:val="0"/>
      <w:marBottom w:val="0"/>
      <w:divBdr>
        <w:top w:val="none" w:sz="0" w:space="0" w:color="auto"/>
        <w:left w:val="none" w:sz="0" w:space="0" w:color="auto"/>
        <w:bottom w:val="none" w:sz="0" w:space="0" w:color="auto"/>
        <w:right w:val="none" w:sz="0" w:space="0" w:color="auto"/>
      </w:divBdr>
    </w:div>
    <w:div w:id="2037852710">
      <w:bodyDiv w:val="1"/>
      <w:marLeft w:val="0"/>
      <w:marRight w:val="0"/>
      <w:marTop w:val="0"/>
      <w:marBottom w:val="0"/>
      <w:divBdr>
        <w:top w:val="none" w:sz="0" w:space="0" w:color="auto"/>
        <w:left w:val="none" w:sz="0" w:space="0" w:color="auto"/>
        <w:bottom w:val="none" w:sz="0" w:space="0" w:color="auto"/>
        <w:right w:val="none" w:sz="0" w:space="0" w:color="auto"/>
      </w:divBdr>
    </w:div>
    <w:div w:id="210981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my123/lower-back-pain-symptoms-datase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B7F30-0BD4-434B-BC87-5C51CAA8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Kolich</dc:creator>
  <cp:keywords/>
  <dc:description/>
  <cp:lastModifiedBy>John Kolich</cp:lastModifiedBy>
  <cp:revision>4</cp:revision>
  <cp:lastPrinted>2023-05-01T16:06:00Z</cp:lastPrinted>
  <dcterms:created xsi:type="dcterms:W3CDTF">2023-05-01T16:05:00Z</dcterms:created>
  <dcterms:modified xsi:type="dcterms:W3CDTF">2023-05-07T19:02:00Z</dcterms:modified>
</cp:coreProperties>
</file>